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1F" w:rsidRPr="00BC6519" w:rsidRDefault="0030691D" w:rsidP="00BC6519">
      <w:pPr>
        <w:spacing w:after="0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C65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АДМИНИСТРАЦИЯ </w:t>
      </w:r>
      <w:r w:rsidR="00BC6519" w:rsidRPr="00BC6519">
        <w:rPr>
          <w:rFonts w:ascii="Times New Roman" w:hAnsi="Times New Roman" w:cs="Times New Roman"/>
          <w:b/>
          <w:spacing w:val="-2"/>
          <w:sz w:val="28"/>
          <w:szCs w:val="28"/>
        </w:rPr>
        <w:t>ВЕДЕНКИНСКОГО СЕЛЬСКОГО</w:t>
      </w:r>
      <w:r w:rsidRPr="00BC65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ПОСЕЛЕНИЯ </w:t>
      </w:r>
    </w:p>
    <w:p w:rsidR="0030691D" w:rsidRPr="00BC6519" w:rsidRDefault="0030691D" w:rsidP="00BC6519">
      <w:pPr>
        <w:spacing w:after="0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C6519">
        <w:rPr>
          <w:rFonts w:ascii="Times New Roman" w:hAnsi="Times New Roman" w:cs="Times New Roman"/>
          <w:b/>
          <w:spacing w:val="-2"/>
          <w:sz w:val="28"/>
          <w:szCs w:val="28"/>
        </w:rPr>
        <w:t>ДАЛЬНЕРЕЧЕНСКОГО МУНИЦИПАЛЬНОГО РАЙОНА</w:t>
      </w:r>
    </w:p>
    <w:p w:rsidR="0030691D" w:rsidRPr="00BC6519" w:rsidRDefault="0030691D" w:rsidP="00BC6519">
      <w:pPr>
        <w:spacing w:after="0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C6519">
        <w:rPr>
          <w:rFonts w:ascii="Times New Roman" w:hAnsi="Times New Roman" w:cs="Times New Roman"/>
          <w:b/>
          <w:spacing w:val="-2"/>
          <w:sz w:val="28"/>
          <w:szCs w:val="28"/>
        </w:rPr>
        <w:t>ПРИМОРСКОГО КРАЯ</w:t>
      </w:r>
    </w:p>
    <w:p w:rsidR="0030691D" w:rsidRPr="00BC6519" w:rsidRDefault="0030691D" w:rsidP="0030691D">
      <w:pPr>
        <w:ind w:left="-540"/>
        <w:jc w:val="both"/>
        <w:rPr>
          <w:rFonts w:ascii="Times New Roman" w:hAnsi="Times New Roman" w:cs="Times New Roman"/>
          <w:b/>
          <w:spacing w:val="48"/>
          <w:sz w:val="28"/>
          <w:szCs w:val="28"/>
        </w:rPr>
      </w:pPr>
    </w:p>
    <w:p w:rsidR="0030691D" w:rsidRPr="00BC6519" w:rsidRDefault="0030691D" w:rsidP="00306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691D" w:rsidRPr="00BC6519" w:rsidRDefault="00BC6519" w:rsidP="0030691D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F7F0C" w:rsidRPr="00BC651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BC6519">
        <w:rPr>
          <w:rFonts w:ascii="Times New Roman" w:hAnsi="Times New Roman" w:cs="Times New Roman"/>
          <w:b/>
          <w:sz w:val="24"/>
          <w:szCs w:val="24"/>
        </w:rPr>
        <w:t>июля 2024</w:t>
      </w:r>
      <w:r w:rsidR="00EF7F0C" w:rsidRPr="00BC651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0691D" w:rsidRPr="00BC651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F7F0C" w:rsidRPr="00BC651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0691D" w:rsidRPr="00BC6519">
        <w:rPr>
          <w:rFonts w:ascii="Times New Roman" w:hAnsi="Times New Roman" w:cs="Times New Roman"/>
          <w:b/>
          <w:sz w:val="24"/>
          <w:szCs w:val="24"/>
        </w:rPr>
        <w:t xml:space="preserve">       с. </w:t>
      </w:r>
      <w:r w:rsidR="008510AE" w:rsidRPr="00BC6519">
        <w:rPr>
          <w:rFonts w:ascii="Times New Roman" w:hAnsi="Times New Roman" w:cs="Times New Roman"/>
          <w:b/>
          <w:sz w:val="24"/>
          <w:szCs w:val="24"/>
        </w:rPr>
        <w:t>Веденка</w:t>
      </w:r>
      <w:r w:rsidR="0030691D" w:rsidRPr="00BC65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F7F0C" w:rsidRPr="00BC651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№ 59-па</w:t>
      </w:r>
    </w:p>
    <w:p w:rsidR="0030691D" w:rsidRPr="00BC6519" w:rsidRDefault="0030691D" w:rsidP="0030691D">
      <w:pPr>
        <w:tabs>
          <w:tab w:val="center" w:pos="4960"/>
          <w:tab w:val="left" w:pos="7360"/>
        </w:tabs>
        <w:rPr>
          <w:rFonts w:ascii="Times New Roman" w:hAnsi="Times New Roman" w:cs="Times New Roman"/>
          <w:sz w:val="28"/>
          <w:szCs w:val="28"/>
        </w:rPr>
      </w:pPr>
    </w:p>
    <w:p w:rsidR="0030691D" w:rsidRPr="00BC6519" w:rsidRDefault="0030691D" w:rsidP="003069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r w:rsidR="00BC6519" w:rsidRPr="00BC6519">
        <w:rPr>
          <w:rFonts w:ascii="Times New Roman" w:hAnsi="Times New Roman" w:cs="Times New Roman"/>
          <w:b/>
          <w:bCs/>
          <w:sz w:val="28"/>
          <w:szCs w:val="28"/>
        </w:rPr>
        <w:t>Веденкинского сельского</w:t>
      </w:r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6519" w:rsidRPr="00BC6519">
        <w:rPr>
          <w:rFonts w:ascii="Times New Roman" w:hAnsi="Times New Roman" w:cs="Times New Roman"/>
          <w:b/>
          <w:bCs/>
          <w:sz w:val="28"/>
          <w:szCs w:val="28"/>
        </w:rPr>
        <w:t>поселения и</w:t>
      </w:r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оценки эффективности реализации муниципальных программ</w:t>
      </w:r>
    </w:p>
    <w:p w:rsidR="00EF7F0C" w:rsidRPr="00BC6519" w:rsidRDefault="00EF7F0C" w:rsidP="003069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F5A" w:rsidRPr="00BC6519" w:rsidRDefault="0030691D" w:rsidP="00F30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r w:rsidRPr="00BC651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C6519">
        <w:rPr>
          <w:rFonts w:ascii="Times New Roman" w:hAnsi="Times New Roman" w:cs="Times New Roman"/>
          <w:sz w:val="28"/>
          <w:szCs w:val="28"/>
        </w:rPr>
        <w:t xml:space="preserve">Федеральным законом от 28 июня 2014 года № 172-ФЗ "О стратегическом планировании в Российской Федерации", руководствуясь Уставом </w:t>
      </w:r>
      <w:r w:rsidR="008510AE" w:rsidRPr="00BC6519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Pr="00BC6519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F30877" w:rsidRPr="00BC651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510AE" w:rsidRPr="00BC6519">
        <w:rPr>
          <w:rFonts w:ascii="Times New Roman" w:hAnsi="Times New Roman" w:cs="Times New Roman"/>
          <w:sz w:val="28"/>
          <w:szCs w:val="28"/>
        </w:rPr>
        <w:t>Веденкинского</w:t>
      </w:r>
      <w:r w:rsidR="00F30877" w:rsidRPr="00BC6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691D" w:rsidRPr="00BC6519" w:rsidRDefault="0030691D" w:rsidP="00F30877">
      <w:pPr>
        <w:spacing w:line="360" w:lineRule="auto"/>
        <w:ind w:left="45" w:right="1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877" w:rsidRPr="00BC6519" w:rsidRDefault="00F30877" w:rsidP="00F30877">
      <w:pPr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5E25" w:rsidRPr="00BC6519" w:rsidRDefault="0030691D" w:rsidP="00BC6519">
      <w:pPr>
        <w:spacing w:after="0" w:line="360" w:lineRule="auto"/>
        <w:ind w:right="17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E2ED6" w:rsidRPr="00BC651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5E25" w:rsidRPr="00BC651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Pr="00BC6519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Веденкинского сельского</w:t>
      </w:r>
      <w:r w:rsidRPr="00BC6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поселения и</w:t>
      </w:r>
      <w:r w:rsidRPr="00BC6519">
        <w:rPr>
          <w:rFonts w:ascii="Times New Roman" w:hAnsi="Times New Roman" w:cs="Times New Roman"/>
          <w:bCs/>
          <w:sz w:val="28"/>
          <w:szCs w:val="28"/>
        </w:rPr>
        <w:t xml:space="preserve"> проведения оценки эффективности реализации муниципальных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9F5E25" w:rsidRPr="00BC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6519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F5E25" w:rsidRPr="00BC6519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0E2ED6" w:rsidRPr="00BC6519" w:rsidRDefault="000E2ED6" w:rsidP="00BC6519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 w:rsidRPr="00BC6519">
        <w:rPr>
          <w:b w:val="0"/>
          <w:sz w:val="28"/>
          <w:szCs w:val="28"/>
        </w:rPr>
        <w:t xml:space="preserve">         2. Считать утратившим </w:t>
      </w:r>
      <w:r w:rsidR="00BC6519" w:rsidRPr="00BC6519">
        <w:rPr>
          <w:b w:val="0"/>
          <w:sz w:val="28"/>
          <w:szCs w:val="28"/>
        </w:rPr>
        <w:t>силу постановления</w:t>
      </w:r>
      <w:r w:rsidRPr="00BC6519">
        <w:rPr>
          <w:b w:val="0"/>
          <w:sz w:val="28"/>
          <w:szCs w:val="28"/>
        </w:rPr>
        <w:t xml:space="preserve"> администрации </w:t>
      </w:r>
      <w:r w:rsidR="00BC6519" w:rsidRPr="00BC6519">
        <w:rPr>
          <w:b w:val="0"/>
          <w:sz w:val="28"/>
          <w:szCs w:val="28"/>
        </w:rPr>
        <w:t>Веденкинского сельского</w:t>
      </w:r>
      <w:r w:rsidRPr="00BC6519">
        <w:rPr>
          <w:b w:val="0"/>
          <w:sz w:val="28"/>
          <w:szCs w:val="28"/>
        </w:rPr>
        <w:t xml:space="preserve"> поселения:</w:t>
      </w:r>
    </w:p>
    <w:p w:rsidR="000E2ED6" w:rsidRPr="00BC6519" w:rsidRDefault="000E2ED6" w:rsidP="00BC65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-   от 0</w:t>
      </w:r>
      <w:r w:rsidR="00225AFA" w:rsidRPr="00BC6519">
        <w:rPr>
          <w:rFonts w:ascii="Times New Roman" w:hAnsi="Times New Roman" w:cs="Times New Roman"/>
          <w:sz w:val="28"/>
          <w:szCs w:val="28"/>
        </w:rPr>
        <w:t>5</w:t>
      </w:r>
      <w:r w:rsidRPr="00BC6519">
        <w:rPr>
          <w:rFonts w:ascii="Times New Roman" w:hAnsi="Times New Roman" w:cs="Times New Roman"/>
          <w:sz w:val="28"/>
          <w:szCs w:val="28"/>
        </w:rPr>
        <w:t xml:space="preserve">.09.2016 г.  № </w:t>
      </w:r>
      <w:r w:rsidR="00225AFA" w:rsidRPr="00BC6519">
        <w:rPr>
          <w:rFonts w:ascii="Times New Roman" w:hAnsi="Times New Roman" w:cs="Times New Roman"/>
          <w:sz w:val="28"/>
          <w:szCs w:val="28"/>
        </w:rPr>
        <w:t>21-А</w:t>
      </w:r>
      <w:r w:rsidRPr="00BC6519">
        <w:rPr>
          <w:rFonts w:ascii="Times New Roman" w:hAnsi="Times New Roman" w:cs="Times New Roman"/>
          <w:sz w:val="28"/>
          <w:szCs w:val="28"/>
        </w:rPr>
        <w:t xml:space="preserve"> «</w:t>
      </w:r>
      <w:r w:rsidR="00225AFA" w:rsidRPr="00BC6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225AFA" w:rsidRPr="00BC6519">
        <w:rPr>
          <w:rFonts w:ascii="Times New Roman" w:hAnsi="Times New Roman" w:cs="Times New Roman"/>
          <w:bCs/>
          <w:sz w:val="28"/>
          <w:szCs w:val="28"/>
        </w:rPr>
        <w:t xml:space="preserve">Порядка принятия решений о разработке муниципальных программ, их формирования и реализации на территории Веденкинского сельского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поселения и</w:t>
      </w:r>
      <w:r w:rsidR="00225AFA" w:rsidRPr="00BC6519">
        <w:rPr>
          <w:rFonts w:ascii="Times New Roman" w:hAnsi="Times New Roman" w:cs="Times New Roman"/>
          <w:bCs/>
          <w:sz w:val="28"/>
          <w:szCs w:val="28"/>
        </w:rPr>
        <w:t xml:space="preserve"> проведения оценки эффективности реализации муниципальных программ</w:t>
      </w:r>
      <w:r w:rsidRPr="00BC6519">
        <w:rPr>
          <w:rFonts w:ascii="Times New Roman" w:hAnsi="Times New Roman" w:cs="Times New Roman"/>
          <w:b/>
          <w:sz w:val="28"/>
          <w:szCs w:val="28"/>
        </w:rPr>
        <w:t>»;</w:t>
      </w:r>
    </w:p>
    <w:p w:rsidR="00EC518B" w:rsidRPr="00BC6519" w:rsidRDefault="000E2ED6" w:rsidP="00F308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lastRenderedPageBreak/>
        <w:t xml:space="preserve">-   от </w:t>
      </w:r>
      <w:r w:rsidR="00EC518B" w:rsidRPr="00BC6519">
        <w:rPr>
          <w:rFonts w:ascii="Times New Roman" w:hAnsi="Times New Roman" w:cs="Times New Roman"/>
          <w:sz w:val="28"/>
          <w:szCs w:val="28"/>
        </w:rPr>
        <w:t>2</w:t>
      </w:r>
      <w:r w:rsidR="00225AFA" w:rsidRPr="00BC6519">
        <w:rPr>
          <w:rFonts w:ascii="Times New Roman" w:hAnsi="Times New Roman" w:cs="Times New Roman"/>
          <w:sz w:val="28"/>
          <w:szCs w:val="28"/>
        </w:rPr>
        <w:t>4</w:t>
      </w:r>
      <w:r w:rsidRPr="00BC6519">
        <w:rPr>
          <w:rFonts w:ascii="Times New Roman" w:hAnsi="Times New Roman" w:cs="Times New Roman"/>
          <w:sz w:val="28"/>
          <w:szCs w:val="28"/>
        </w:rPr>
        <w:t>.</w:t>
      </w:r>
      <w:r w:rsidR="00EC518B" w:rsidRPr="00BC6519">
        <w:rPr>
          <w:rFonts w:ascii="Times New Roman" w:hAnsi="Times New Roman" w:cs="Times New Roman"/>
          <w:sz w:val="28"/>
          <w:szCs w:val="28"/>
        </w:rPr>
        <w:t>10</w:t>
      </w:r>
      <w:r w:rsidRPr="00BC6519">
        <w:rPr>
          <w:rFonts w:ascii="Times New Roman" w:hAnsi="Times New Roman" w:cs="Times New Roman"/>
          <w:sz w:val="28"/>
          <w:szCs w:val="28"/>
        </w:rPr>
        <w:t>.201</w:t>
      </w:r>
      <w:r w:rsidR="00EC518B" w:rsidRPr="00BC6519">
        <w:rPr>
          <w:rFonts w:ascii="Times New Roman" w:hAnsi="Times New Roman" w:cs="Times New Roman"/>
          <w:sz w:val="28"/>
          <w:szCs w:val="28"/>
        </w:rPr>
        <w:t>7</w:t>
      </w:r>
      <w:r w:rsidRPr="00BC6519">
        <w:rPr>
          <w:rFonts w:ascii="Times New Roman" w:hAnsi="Times New Roman" w:cs="Times New Roman"/>
          <w:sz w:val="28"/>
          <w:szCs w:val="28"/>
        </w:rPr>
        <w:t xml:space="preserve"> г.  № </w:t>
      </w:r>
      <w:r w:rsidR="00225AFA" w:rsidRPr="00BC6519">
        <w:rPr>
          <w:rFonts w:ascii="Times New Roman" w:hAnsi="Times New Roman" w:cs="Times New Roman"/>
          <w:sz w:val="28"/>
          <w:szCs w:val="28"/>
        </w:rPr>
        <w:t>42</w:t>
      </w:r>
      <w:r w:rsidRPr="00BC6519">
        <w:rPr>
          <w:rFonts w:ascii="Times New Roman" w:hAnsi="Times New Roman" w:cs="Times New Roman"/>
          <w:sz w:val="28"/>
          <w:szCs w:val="28"/>
        </w:rPr>
        <w:t xml:space="preserve"> «</w:t>
      </w:r>
      <w:r w:rsidR="00EC518B" w:rsidRPr="00BC651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C518B" w:rsidRPr="00BC6519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Веденкинского сельского</w:t>
      </w:r>
      <w:r w:rsidR="00EC518B" w:rsidRPr="00BC6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поселения и</w:t>
      </w:r>
      <w:r w:rsidR="00EC518B" w:rsidRPr="00BC6519">
        <w:rPr>
          <w:rFonts w:ascii="Times New Roman" w:hAnsi="Times New Roman" w:cs="Times New Roman"/>
          <w:bCs/>
          <w:sz w:val="28"/>
          <w:szCs w:val="28"/>
        </w:rPr>
        <w:t xml:space="preserve"> проведения оценки эффективности реализации муниципальных программ»;</w:t>
      </w:r>
    </w:p>
    <w:p w:rsidR="00EC518B" w:rsidRPr="00BC6519" w:rsidRDefault="00EC518B" w:rsidP="00F308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-   от </w:t>
      </w:r>
      <w:r w:rsidR="00225AFA" w:rsidRPr="00BC6519">
        <w:rPr>
          <w:rFonts w:ascii="Times New Roman" w:hAnsi="Times New Roman" w:cs="Times New Roman"/>
          <w:sz w:val="28"/>
          <w:szCs w:val="28"/>
        </w:rPr>
        <w:t>06.08</w:t>
      </w:r>
      <w:r w:rsidRPr="00BC6519">
        <w:rPr>
          <w:rFonts w:ascii="Times New Roman" w:hAnsi="Times New Roman" w:cs="Times New Roman"/>
          <w:sz w:val="28"/>
          <w:szCs w:val="28"/>
        </w:rPr>
        <w:t>.201</w:t>
      </w:r>
      <w:r w:rsidR="007A3A14" w:rsidRPr="00BC6519">
        <w:rPr>
          <w:rFonts w:ascii="Times New Roman" w:hAnsi="Times New Roman" w:cs="Times New Roman"/>
          <w:sz w:val="28"/>
          <w:szCs w:val="28"/>
        </w:rPr>
        <w:t>9</w:t>
      </w:r>
      <w:r w:rsidRPr="00BC6519">
        <w:rPr>
          <w:rFonts w:ascii="Times New Roman" w:hAnsi="Times New Roman" w:cs="Times New Roman"/>
          <w:sz w:val="28"/>
          <w:szCs w:val="28"/>
        </w:rPr>
        <w:t xml:space="preserve"> г.  № </w:t>
      </w:r>
      <w:r w:rsidR="00225AFA" w:rsidRPr="00BC6519">
        <w:rPr>
          <w:rFonts w:ascii="Times New Roman" w:hAnsi="Times New Roman" w:cs="Times New Roman"/>
          <w:sz w:val="28"/>
          <w:szCs w:val="28"/>
        </w:rPr>
        <w:t>46</w:t>
      </w:r>
      <w:r w:rsidRPr="00BC6519">
        <w:rPr>
          <w:rFonts w:ascii="Times New Roman" w:hAnsi="Times New Roman" w:cs="Times New Roman"/>
          <w:sz w:val="28"/>
          <w:szCs w:val="28"/>
        </w:rPr>
        <w:t xml:space="preserve"> «</w:t>
      </w:r>
      <w:r w:rsidR="007A3A14" w:rsidRPr="00BC651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A3A14" w:rsidRPr="00BC6519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Веденкинского сельского</w:t>
      </w:r>
      <w:r w:rsidR="007A3A14" w:rsidRPr="00BC6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поселения и</w:t>
      </w:r>
      <w:r w:rsidR="007A3A14" w:rsidRPr="00BC6519">
        <w:rPr>
          <w:rFonts w:ascii="Times New Roman" w:hAnsi="Times New Roman" w:cs="Times New Roman"/>
          <w:bCs/>
          <w:sz w:val="28"/>
          <w:szCs w:val="28"/>
        </w:rPr>
        <w:t xml:space="preserve"> проведения оценки эффективности реализации муниципальных программ</w:t>
      </w:r>
      <w:r w:rsidRPr="00BC651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A3A14" w:rsidRPr="00BC6519" w:rsidRDefault="007A3A14" w:rsidP="00F308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-   от </w:t>
      </w:r>
      <w:r w:rsidR="00225AFA" w:rsidRPr="00BC6519">
        <w:rPr>
          <w:rFonts w:ascii="Times New Roman" w:hAnsi="Times New Roman" w:cs="Times New Roman"/>
          <w:sz w:val="28"/>
          <w:szCs w:val="28"/>
        </w:rPr>
        <w:t>28</w:t>
      </w:r>
      <w:r w:rsidRPr="00BC6519">
        <w:rPr>
          <w:rFonts w:ascii="Times New Roman" w:hAnsi="Times New Roman" w:cs="Times New Roman"/>
          <w:sz w:val="28"/>
          <w:szCs w:val="28"/>
        </w:rPr>
        <w:t>.</w:t>
      </w:r>
      <w:r w:rsidR="00225AFA" w:rsidRPr="00BC6519">
        <w:rPr>
          <w:rFonts w:ascii="Times New Roman" w:hAnsi="Times New Roman" w:cs="Times New Roman"/>
          <w:sz w:val="28"/>
          <w:szCs w:val="28"/>
        </w:rPr>
        <w:t>09</w:t>
      </w:r>
      <w:r w:rsidRPr="00BC6519">
        <w:rPr>
          <w:rFonts w:ascii="Times New Roman" w:hAnsi="Times New Roman" w:cs="Times New Roman"/>
          <w:sz w:val="28"/>
          <w:szCs w:val="28"/>
        </w:rPr>
        <w:t xml:space="preserve">.2021 г.  № </w:t>
      </w:r>
      <w:r w:rsidR="00225AFA" w:rsidRPr="00BC6519">
        <w:rPr>
          <w:rFonts w:ascii="Times New Roman" w:hAnsi="Times New Roman" w:cs="Times New Roman"/>
          <w:sz w:val="28"/>
          <w:szCs w:val="28"/>
        </w:rPr>
        <w:t>44</w:t>
      </w:r>
      <w:r w:rsidRPr="00BC651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BC6519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Веденкинского сельского</w:t>
      </w:r>
      <w:r w:rsidRPr="00BC6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поселения и</w:t>
      </w:r>
      <w:r w:rsidRPr="00BC6519">
        <w:rPr>
          <w:rFonts w:ascii="Times New Roman" w:hAnsi="Times New Roman" w:cs="Times New Roman"/>
          <w:bCs/>
          <w:sz w:val="28"/>
          <w:szCs w:val="28"/>
        </w:rPr>
        <w:t xml:space="preserve"> проведения оценки эффективности реализации муниципальных программ».</w:t>
      </w:r>
    </w:p>
    <w:p w:rsidR="000E2ED6" w:rsidRPr="00BC6519" w:rsidRDefault="000E2ED6" w:rsidP="00F308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обнародованию </w:t>
      </w:r>
      <w:r w:rsidR="00BC6519" w:rsidRPr="00BC6519">
        <w:rPr>
          <w:rFonts w:ascii="Times New Roman" w:hAnsi="Times New Roman" w:cs="Times New Roman"/>
          <w:sz w:val="28"/>
          <w:szCs w:val="28"/>
        </w:rPr>
        <w:t>на сайте</w:t>
      </w:r>
      <w:r w:rsidRPr="00BC6519">
        <w:rPr>
          <w:rFonts w:ascii="Times New Roman" w:hAnsi="Times New Roman" w:cs="Times New Roman"/>
          <w:sz w:val="28"/>
          <w:szCs w:val="28"/>
        </w:rPr>
        <w:t xml:space="preserve"> </w:t>
      </w:r>
      <w:r w:rsidR="008510AE" w:rsidRPr="00BC6519">
        <w:rPr>
          <w:rFonts w:ascii="Times New Roman" w:hAnsi="Times New Roman" w:cs="Times New Roman"/>
          <w:sz w:val="28"/>
          <w:szCs w:val="28"/>
        </w:rPr>
        <w:t>Веденкинского</w:t>
      </w:r>
      <w:r w:rsidR="007A3A14" w:rsidRPr="00BC6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6519">
        <w:rPr>
          <w:rFonts w:ascii="Times New Roman" w:hAnsi="Times New Roman" w:cs="Times New Roman"/>
          <w:sz w:val="28"/>
          <w:szCs w:val="28"/>
        </w:rPr>
        <w:t>.</w:t>
      </w:r>
    </w:p>
    <w:p w:rsidR="007A3A14" w:rsidRPr="00BC6519" w:rsidRDefault="007A3A14" w:rsidP="007A3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1F" w:rsidRPr="00BC6519" w:rsidRDefault="00C64F1F" w:rsidP="007A3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14" w:rsidRPr="00BC6519" w:rsidRDefault="007A3A14" w:rsidP="00BC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A3A14" w:rsidRPr="00BC6519" w:rsidRDefault="008510AE" w:rsidP="00BC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Веденкинского</w:t>
      </w:r>
      <w:r w:rsidR="007A3A14" w:rsidRPr="00BC651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</w:t>
      </w:r>
      <w:r w:rsidR="00225AFA" w:rsidRPr="00BC6519">
        <w:rPr>
          <w:rFonts w:ascii="Times New Roman" w:hAnsi="Times New Roman" w:cs="Times New Roman"/>
          <w:sz w:val="28"/>
          <w:szCs w:val="28"/>
        </w:rPr>
        <w:t>А.А. Бровок</w:t>
      </w:r>
      <w:r w:rsidR="007A3A14" w:rsidRPr="00BC6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A14" w:rsidRPr="00BC6519" w:rsidRDefault="007A3A14" w:rsidP="007A3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D6" w:rsidRPr="00BC6519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ED6" w:rsidRPr="00BC6519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ED6" w:rsidRPr="00BC6519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ED6" w:rsidRPr="00BC6519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Pr="00BC6519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Pr="00BC6519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Pr="00BC6519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Pr="00BC6519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E25" w:rsidRPr="00BC6519" w:rsidRDefault="009F5E25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ab/>
      </w:r>
      <w:r w:rsidRPr="00BC65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A72FB3" w:rsidRDefault="00A72FB3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</w:p>
    <w:p w:rsidR="00A72FB3" w:rsidRDefault="00A72FB3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72FB3" w:rsidRDefault="00A72FB3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72FB3" w:rsidRDefault="00A72FB3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72FB3" w:rsidRDefault="00A72FB3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72FB3" w:rsidRDefault="00A72FB3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5E25" w:rsidRPr="00BC6519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6519">
        <w:rPr>
          <w:rFonts w:ascii="Times New Roman" w:eastAsia="Times New Roman" w:hAnsi="Times New Roman" w:cs="Times New Roman"/>
          <w:sz w:val="24"/>
          <w:szCs w:val="24"/>
        </w:rPr>
        <w:lastRenderedPageBreak/>
        <w:t>Ут</w:t>
      </w:r>
      <w:r w:rsidR="009F5E25" w:rsidRPr="00BC6519">
        <w:rPr>
          <w:rFonts w:ascii="Times New Roman" w:eastAsia="Times New Roman" w:hAnsi="Times New Roman" w:cs="Times New Roman"/>
          <w:sz w:val="24"/>
          <w:szCs w:val="24"/>
        </w:rPr>
        <w:t>вержден</w:t>
      </w:r>
      <w:r w:rsidR="007D222D" w:rsidRPr="00BC6519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BC6519" w:rsidRDefault="00BC6519" w:rsidP="00BC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F5E25" w:rsidRPr="00BC6519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E25" w:rsidRPr="00BC651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9F5E25" w:rsidRPr="00BC6519" w:rsidRDefault="008510AE" w:rsidP="00BC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6519">
        <w:rPr>
          <w:rFonts w:ascii="Times New Roman" w:eastAsia="Times New Roman" w:hAnsi="Times New Roman" w:cs="Times New Roman"/>
          <w:sz w:val="24"/>
          <w:szCs w:val="24"/>
        </w:rPr>
        <w:t>Веденкинского</w:t>
      </w:r>
      <w:r w:rsidR="00BC6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944" w:rsidRPr="00BC651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85944" w:rsidRPr="00BC6519" w:rsidRDefault="009F5E25" w:rsidP="00BC6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6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519">
        <w:rPr>
          <w:rFonts w:ascii="Times New Roman" w:eastAsia="Times New Roman" w:hAnsi="Times New Roman" w:cs="Times New Roman"/>
          <w:sz w:val="24"/>
          <w:szCs w:val="24"/>
        </w:rPr>
        <w:tab/>
      </w:r>
      <w:r w:rsidRPr="00BC6519">
        <w:rPr>
          <w:rFonts w:ascii="Times New Roman" w:eastAsia="Times New Roman" w:hAnsi="Times New Roman" w:cs="Times New Roman"/>
          <w:sz w:val="24"/>
          <w:szCs w:val="24"/>
        </w:rPr>
        <w:tab/>
      </w:r>
      <w:r w:rsidRPr="00BC6519">
        <w:rPr>
          <w:rFonts w:ascii="Times New Roman" w:eastAsia="Times New Roman" w:hAnsi="Times New Roman" w:cs="Times New Roman"/>
          <w:sz w:val="24"/>
          <w:szCs w:val="24"/>
        </w:rPr>
        <w:tab/>
      </w:r>
      <w:r w:rsidRPr="00BC6519">
        <w:rPr>
          <w:rFonts w:ascii="Times New Roman" w:eastAsia="Times New Roman" w:hAnsi="Times New Roman" w:cs="Times New Roman"/>
          <w:sz w:val="24"/>
          <w:szCs w:val="24"/>
        </w:rPr>
        <w:tab/>
      </w:r>
      <w:r w:rsidRPr="00BC6519">
        <w:rPr>
          <w:rFonts w:ascii="Times New Roman" w:eastAsia="Times New Roman" w:hAnsi="Times New Roman" w:cs="Times New Roman"/>
          <w:sz w:val="24"/>
          <w:szCs w:val="24"/>
        </w:rPr>
        <w:tab/>
      </w:r>
      <w:r w:rsidRPr="00BC651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BC65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AA69F6" w:rsidRPr="00BC651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C65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5944" w:rsidRPr="00BC6519">
        <w:rPr>
          <w:rFonts w:ascii="Times New Roman" w:eastAsia="Times New Roman" w:hAnsi="Times New Roman" w:cs="Times New Roman"/>
          <w:sz w:val="24"/>
          <w:szCs w:val="24"/>
        </w:rPr>
        <w:t>0.07</w:t>
      </w:r>
      <w:r w:rsidR="00AA69F6" w:rsidRPr="00BC651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5944" w:rsidRPr="00BC65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C6519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BC6519" w:rsidRPr="00BC651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C6519">
        <w:rPr>
          <w:rFonts w:ascii="Times New Roman" w:eastAsia="Times New Roman" w:hAnsi="Times New Roman" w:cs="Times New Roman"/>
          <w:sz w:val="24"/>
          <w:szCs w:val="24"/>
        </w:rPr>
        <w:t xml:space="preserve"> 59-па</w:t>
      </w:r>
    </w:p>
    <w:p w:rsidR="00385944" w:rsidRPr="00BC6519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5E25" w:rsidRPr="00BC6519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F5E25" w:rsidRPr="00BC6519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E25" w:rsidRPr="00BC6519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38"/>
      <w:bookmarkEnd w:id="1"/>
      <w:r w:rsidRPr="00BC651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r w:rsidR="00BC6519" w:rsidRPr="00BC6519">
        <w:rPr>
          <w:rFonts w:ascii="Times New Roman" w:hAnsi="Times New Roman" w:cs="Times New Roman"/>
          <w:b/>
          <w:bCs/>
          <w:sz w:val="28"/>
          <w:szCs w:val="28"/>
        </w:rPr>
        <w:t>Веденкинского сельского</w:t>
      </w:r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6519" w:rsidRPr="00BC6519">
        <w:rPr>
          <w:rFonts w:ascii="Times New Roman" w:hAnsi="Times New Roman" w:cs="Times New Roman"/>
          <w:b/>
          <w:bCs/>
          <w:sz w:val="28"/>
          <w:szCs w:val="28"/>
        </w:rPr>
        <w:t>поселения и</w:t>
      </w:r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оценки эффективности реализации муниципальных программ</w:t>
      </w:r>
      <w:r w:rsidRPr="00BC651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85944" w:rsidRPr="00BC6519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r43"/>
      <w:bookmarkEnd w:id="2"/>
    </w:p>
    <w:p w:rsidR="009F5E25" w:rsidRPr="00BC6519" w:rsidRDefault="009F5E25" w:rsidP="00A72FB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85944" w:rsidRPr="00BC6519" w:rsidRDefault="00385944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</w:t>
      </w:r>
      <w:r w:rsidR="00385944" w:rsidRPr="00BC6519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Веденкинского сельского</w:t>
      </w:r>
      <w:r w:rsidR="00385944" w:rsidRPr="00BC6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поселения и</w:t>
      </w:r>
      <w:r w:rsidR="00385944" w:rsidRPr="00BC6519">
        <w:rPr>
          <w:rFonts w:ascii="Times New Roman" w:hAnsi="Times New Roman" w:cs="Times New Roman"/>
          <w:bCs/>
          <w:sz w:val="28"/>
          <w:szCs w:val="28"/>
        </w:rPr>
        <w:t xml:space="preserve"> проведения оценки эффективности реализации муниципальных программ (далее – </w:t>
      </w:r>
      <w:r w:rsidR="00BC6519" w:rsidRPr="00BC6519">
        <w:rPr>
          <w:rFonts w:ascii="Times New Roman" w:hAnsi="Times New Roman" w:cs="Times New Roman"/>
          <w:bCs/>
          <w:sz w:val="28"/>
          <w:szCs w:val="28"/>
        </w:rPr>
        <w:t>Порядок)</w:t>
      </w:r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правила принятия решений о разработке муниципальных программ</w:t>
      </w:r>
      <w:r w:rsidR="00385944" w:rsidRPr="00BC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385944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муниципальные программы)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>, их формирования, реализации и проведения оце</w:t>
      </w:r>
      <w:r w:rsidR="00385944" w:rsidRPr="00BC6519">
        <w:rPr>
          <w:rFonts w:ascii="Times New Roman" w:eastAsia="Times New Roman" w:hAnsi="Times New Roman" w:cs="Times New Roman"/>
          <w:sz w:val="28"/>
          <w:szCs w:val="28"/>
        </w:rPr>
        <w:t>нки эффективности их реализации.</w:t>
      </w:r>
    </w:p>
    <w:p w:rsidR="0033034B" w:rsidRPr="00BC6519" w:rsidRDefault="009F5E25" w:rsidP="00BC65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5944" w:rsidRPr="00BC651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>. Для целей настоящего Порядка используются следующие основные понятия:</w:t>
      </w:r>
    </w:p>
    <w:p w:rsidR="00385944" w:rsidRPr="00BC6519" w:rsidRDefault="009F5E25" w:rsidP="00BC65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1)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2) подпрограмма муниципальной программы (далее - подпрограмма) - система мероприятий, определенных по ресурсам, исполнителям и срокам реализации, обеспечивающих эффективное решение конкретных задач в рамках муниципальной программы;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3) координатор муниципальной </w:t>
      </w:r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>программы –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40687" w:rsidRPr="00BC6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учреждение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>поселения, ответственное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реа</w:t>
      </w:r>
      <w:r w:rsidR="00DB5B60" w:rsidRPr="00BC6519">
        <w:rPr>
          <w:rFonts w:ascii="Times New Roman" w:eastAsia="Times New Roman" w:hAnsi="Times New Roman" w:cs="Times New Roman"/>
          <w:sz w:val="28"/>
          <w:szCs w:val="28"/>
        </w:rPr>
        <w:t>лизацию муниципальной программы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034B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4) координатор подпрограммы – 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муниципальное учреждение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>поселения, ответственное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реализацию муниципальной программы;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5) участник муниципальной программы - 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муниципальное учреждение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>поселения, участвующие в реализации одного или нескольких мероприятий муниципальной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6) цель – планируемый конечный результат решения проблемы социально-экономического развития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муниципальной программы, подпрограммы;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7) задача –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8) сфера реализации муниципальной программы – сфера социально-экономического развития, на решение проблем в которой направлена соответствующая </w:t>
      </w:r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9) проблема социально-экономического развития – противоречие между желаемым и текущим (действительным) состоянием сферы реализации муниципальной программы;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10) мониторинг – процесс наблюдения за реализацией муниципальной </w:t>
      </w:r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>программы и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анализа данного процесса;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11) эффективность муниципальной программы - степень достижения индикаторов эффективности программы в ходе реализации муниципальной программы и конечного результата муниципальной программы по ее окончании;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12) основное мероприятие - группа взаимосвязанных мероприятий, направленных на решение одной из задач подпрограммы;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13) показатель эффективности – характеристика достижения цели (задачи) муниципальной программы (подпрограммы), количественно выраженная в ходе реализации муниципальной программы (подпрограммы) – индикатором эффективности, по окончании реализации муниципальной программы (подпрограммы) – ожидаемым конечным результатом;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14) ожидаемый конечный результат муниципальной программы (подпрограммы) - характеризуемое количественными и/или качественными показателями итоговое состояние (изменение состояния) социально-экономического развития, которое достигается путем реализации муниципальной программы (подпрограммы);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15) индикатор эффективности муниципальной программы (подпрограммы) - количественно выраженная характеристика достижения цели или решения задачи по годам реализации муниципальной программы (подпрограммы);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16) непосредственный результат основного мероприятия - характеристика объема и качества реализации основного мероприятия, направленного на достижение индикатора эффективности реализации муниципальной программы (подпрограммы) по годам ее реализации;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17) коэффициент значимости основного мероприятия - доля влияния данного основного мероприятия на достижение поставленных в подпрограмме целей в совокупности прочих основных мероприятий.</w:t>
      </w:r>
    </w:p>
    <w:p w:rsidR="00574F46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034B" w:rsidRPr="00BC65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4F46" w:rsidRPr="00BC65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4F46" w:rsidRPr="00BC6519">
        <w:rPr>
          <w:rFonts w:ascii="Times New Roman" w:hAnsi="Times New Roman" w:cs="Times New Roman"/>
          <w:sz w:val="28"/>
          <w:szCs w:val="28"/>
        </w:rPr>
        <w:t xml:space="preserve"> Методическое руководство и координацию работ по разработке муниципальных программ выполняет структурное подразделение </w:t>
      </w:r>
      <w:r w:rsidR="00BC6519" w:rsidRPr="00BC6519">
        <w:rPr>
          <w:rFonts w:ascii="Times New Roman" w:hAnsi="Times New Roman" w:cs="Times New Roman"/>
          <w:sz w:val="28"/>
          <w:szCs w:val="28"/>
        </w:rPr>
        <w:t>администрации Веденкинского</w:t>
      </w:r>
      <w:r w:rsidR="00574F46" w:rsidRPr="00BC6519">
        <w:rPr>
          <w:rFonts w:ascii="Times New Roman" w:hAnsi="Times New Roman" w:cs="Times New Roman"/>
          <w:sz w:val="28"/>
          <w:szCs w:val="28"/>
        </w:rPr>
        <w:t xml:space="preserve"> сельского поселения (специалист администрации), осуществляющее функции в сфере прогнозирования социально-экономического развития </w:t>
      </w:r>
      <w:r w:rsidR="00BC6519" w:rsidRPr="00BC6519">
        <w:rPr>
          <w:rStyle w:val="s2"/>
          <w:rFonts w:ascii="Times New Roman" w:hAnsi="Times New Roman" w:cs="Times New Roman"/>
          <w:sz w:val="28"/>
          <w:szCs w:val="28"/>
        </w:rPr>
        <w:t>поселения (</w:t>
      </w:r>
      <w:r w:rsidR="00574F46" w:rsidRPr="00BC6519">
        <w:rPr>
          <w:rFonts w:ascii="Times New Roman" w:hAnsi="Times New Roman" w:cs="Times New Roman"/>
          <w:sz w:val="28"/>
          <w:szCs w:val="28"/>
        </w:rPr>
        <w:t xml:space="preserve">далее – экономический отдел). </w:t>
      </w:r>
      <w:r w:rsidR="00574F46" w:rsidRPr="00BC6519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 </w:t>
      </w:r>
      <w:r w:rsidR="00BC6519" w:rsidRPr="00BC6519">
        <w:rPr>
          <w:rStyle w:val="s2"/>
          <w:rFonts w:ascii="Times New Roman" w:hAnsi="Times New Roman" w:cs="Times New Roman"/>
          <w:sz w:val="28"/>
          <w:szCs w:val="28"/>
        </w:rPr>
        <w:t xml:space="preserve">поселения </w:t>
      </w:r>
      <w:r w:rsidR="00BC6519" w:rsidRPr="00BC6519">
        <w:rPr>
          <w:rFonts w:ascii="Times New Roman" w:hAnsi="Times New Roman" w:cs="Times New Roman"/>
          <w:sz w:val="28"/>
          <w:szCs w:val="28"/>
        </w:rPr>
        <w:t>(</w:t>
      </w:r>
      <w:r w:rsidR="00574F46" w:rsidRPr="00BC6519">
        <w:rPr>
          <w:rFonts w:ascii="Times New Roman" w:hAnsi="Times New Roman" w:cs="Times New Roman"/>
          <w:sz w:val="28"/>
          <w:szCs w:val="28"/>
        </w:rPr>
        <w:t xml:space="preserve">далее – финансовый орган), организующий составление и исполнение бюджета поселения. </w:t>
      </w:r>
    </w:p>
    <w:p w:rsidR="009420D5" w:rsidRPr="00BC6519" w:rsidRDefault="009420D5" w:rsidP="00BC651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5E25" w:rsidRPr="00BC651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E25" w:rsidRPr="00BC6519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Муниципальные программы разрабатываются на срок </w:t>
      </w:r>
      <w:r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3-х лет. Конкретный срок реализации муниципальной программы определяется исполнителем при разработке проекта муниципальной программы, при этом учитывается, чтобы срок был достаточен для того, чтобы выявились устойчивые изменения показателей муниципальной программы, позволяющи</w:t>
      </w:r>
      <w:r w:rsidR="00575411"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осуществить качественную и количественную оценку ожидаемых результатов реализации муниципальной программы.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20D5" w:rsidRPr="00BC65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>. Деление муниципальной программы на подпрограммы осуществляется исходя из масштабности и сложности, решаемых в рамках муниципальной программы, задач.</w:t>
      </w:r>
    </w:p>
    <w:p w:rsidR="009F5E25" w:rsidRPr="00BC6519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A5F" w:rsidRPr="00BC6519" w:rsidRDefault="00A72FB3" w:rsidP="00A72FB3">
      <w:pPr>
        <w:pStyle w:val="p3"/>
        <w:spacing w:line="276" w:lineRule="auto"/>
        <w:ind w:firstLine="709"/>
        <w:jc w:val="center"/>
        <w:rPr>
          <w:b/>
          <w:sz w:val="28"/>
          <w:szCs w:val="28"/>
        </w:rPr>
      </w:pPr>
      <w:bookmarkStart w:id="3" w:name="Par80"/>
      <w:bookmarkStart w:id="4" w:name="sub_1200"/>
      <w:bookmarkEnd w:id="3"/>
      <w:r>
        <w:rPr>
          <w:rStyle w:val="s3"/>
          <w:b/>
          <w:sz w:val="28"/>
          <w:szCs w:val="28"/>
        </w:rPr>
        <w:t>2</w:t>
      </w:r>
      <w:r w:rsidR="002E1A5F" w:rsidRPr="00BC6519">
        <w:rPr>
          <w:rStyle w:val="s3"/>
          <w:b/>
          <w:sz w:val="28"/>
          <w:szCs w:val="28"/>
        </w:rPr>
        <w:t>. Требования к содержанию муниципальной программы</w:t>
      </w:r>
      <w:bookmarkEnd w:id="4"/>
    </w:p>
    <w:p w:rsidR="002E1A5F" w:rsidRPr="00BC6519" w:rsidRDefault="002E1A5F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" w:name="sub_1005"/>
      <w:r w:rsidRPr="00BC6519">
        <w:rPr>
          <w:sz w:val="28"/>
          <w:szCs w:val="28"/>
        </w:rPr>
        <w:t>2.1. Муниципальная программа содержит:</w:t>
      </w:r>
      <w:bookmarkEnd w:id="5"/>
    </w:p>
    <w:p w:rsidR="002E1A5F" w:rsidRPr="00BC6519" w:rsidRDefault="002E1A5F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6" w:name="sub_10051"/>
      <w:r w:rsidRPr="00BC6519">
        <w:rPr>
          <w:sz w:val="28"/>
          <w:szCs w:val="28"/>
        </w:rPr>
        <w:t xml:space="preserve">1) паспорт муниципальной программы по форме согласно </w:t>
      </w:r>
      <w:r w:rsidRPr="00BC6519">
        <w:rPr>
          <w:rStyle w:val="s7"/>
          <w:sz w:val="28"/>
          <w:szCs w:val="28"/>
        </w:rPr>
        <w:t>Приложению № 1</w:t>
      </w:r>
      <w:r w:rsidRPr="00BC6519">
        <w:rPr>
          <w:rStyle w:val="s2"/>
          <w:sz w:val="28"/>
          <w:szCs w:val="28"/>
        </w:rPr>
        <w:t xml:space="preserve"> </w:t>
      </w:r>
      <w:r w:rsidRPr="00BC6519">
        <w:rPr>
          <w:sz w:val="28"/>
          <w:szCs w:val="28"/>
        </w:rPr>
        <w:t>к настоящему Порядку;</w:t>
      </w:r>
      <w:bookmarkEnd w:id="6"/>
    </w:p>
    <w:p w:rsidR="002E1A5F" w:rsidRPr="00BC6519" w:rsidRDefault="002E1A5F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2) 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проблемы;</w:t>
      </w:r>
    </w:p>
    <w:p w:rsidR="002E1A5F" w:rsidRPr="00BC6519" w:rsidRDefault="002E1A5F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3) сроки реализации муниципальной программы;</w:t>
      </w:r>
    </w:p>
    <w:p w:rsidR="002E1A5F" w:rsidRPr="00BC6519" w:rsidRDefault="002E1A5F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4) подпрограммы муниципальной программы;</w:t>
      </w:r>
    </w:p>
    <w:p w:rsidR="002E1A5F" w:rsidRPr="00BC6519" w:rsidRDefault="002E1A5F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5) прогноз конечных результатов муниципальной программы;</w:t>
      </w:r>
    </w:p>
    <w:p w:rsidR="002E1A5F" w:rsidRPr="00BC6519" w:rsidRDefault="002E1A5F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6) перечень и значения целевых индикаторов и показателей результатов муниципальной программы с указанием их плановых значений по годам ее реализации, а также сведения о взаимосвязи мероприятий и результатов их выполнения с целевыми индикаторами муниципальной программы (приложение 2, таблица 1);</w:t>
      </w:r>
    </w:p>
    <w:p w:rsidR="002E1A5F" w:rsidRPr="00BC6519" w:rsidRDefault="002E1A5F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7) перечень основных мероприятий </w:t>
      </w:r>
      <w:r w:rsidR="00BC6519" w:rsidRPr="00BC6519">
        <w:rPr>
          <w:sz w:val="28"/>
          <w:szCs w:val="28"/>
        </w:rPr>
        <w:t>муниципальной программы, их</w:t>
      </w:r>
      <w:r w:rsidRPr="00BC6519">
        <w:rPr>
          <w:sz w:val="28"/>
          <w:szCs w:val="28"/>
        </w:rPr>
        <w:t xml:space="preserve"> краткое описание, сроки реализации, ожидаемые результаты (приложение 2, таблица 2); 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8) финансовое обеспечение муниципальной программы за счет средств бюджета </w:t>
      </w:r>
      <w:r w:rsidR="008510AE" w:rsidRPr="00BC6519">
        <w:rPr>
          <w:sz w:val="28"/>
          <w:szCs w:val="28"/>
        </w:rPr>
        <w:t>Веденкинского</w:t>
      </w:r>
      <w:r w:rsidRPr="00BC6519">
        <w:rPr>
          <w:sz w:val="28"/>
          <w:szCs w:val="28"/>
        </w:rPr>
        <w:t xml:space="preserve"> сельского поселения (далее - бюджет </w:t>
      </w:r>
      <w:r w:rsidR="00BC6519" w:rsidRPr="00BC6519">
        <w:rPr>
          <w:rStyle w:val="s2"/>
          <w:sz w:val="28"/>
          <w:szCs w:val="28"/>
        </w:rPr>
        <w:t xml:space="preserve">поселения) </w:t>
      </w:r>
      <w:r w:rsidR="00BC6519" w:rsidRPr="00BC6519">
        <w:rPr>
          <w:sz w:val="28"/>
          <w:szCs w:val="28"/>
        </w:rPr>
        <w:t>с</w:t>
      </w:r>
      <w:r w:rsidRPr="00BC6519">
        <w:rPr>
          <w:sz w:val="28"/>
          <w:szCs w:val="28"/>
        </w:rPr>
        <w:t xml:space="preserve"> распределением средств по главным распорядителям средств бюджета </w:t>
      </w:r>
      <w:r w:rsidRPr="00BC6519">
        <w:rPr>
          <w:rStyle w:val="s2"/>
          <w:sz w:val="28"/>
          <w:szCs w:val="28"/>
        </w:rPr>
        <w:t>поселения</w:t>
      </w:r>
      <w:r w:rsidRPr="00BC6519">
        <w:rPr>
          <w:sz w:val="28"/>
          <w:szCs w:val="28"/>
        </w:rPr>
        <w:t xml:space="preserve">, подпрограммам и основным мероприятиям программы и подпрограмм, а также по годам реализации муниципальной программы и подпрограмм (приложение 2, таблица 3). </w:t>
      </w:r>
    </w:p>
    <w:p w:rsidR="006E1701" w:rsidRPr="00BC6519" w:rsidRDefault="006E1701" w:rsidP="00BC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Финансовое обеспечение реализации муниципальных программ в части расходных обязательств </w:t>
      </w:r>
      <w:r w:rsidR="00BC6519"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Веденкинского сельского</w:t>
      </w:r>
      <w:r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осуществляется за счет бюджетных ассигнований, предусмотренных решением о бюджете </w:t>
      </w:r>
      <w:r w:rsidR="008510AE"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Веденкинского</w:t>
      </w:r>
      <w:r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на очередной финансовый год и на плановый период (далее - бюджетные ассигнования)</w:t>
      </w:r>
      <w:r w:rsidR="00CC24C3"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>и внебюджетных источников в соответствии с бюджетным законодательством.</w:t>
      </w:r>
    </w:p>
    <w:p w:rsidR="002E1A5F" w:rsidRPr="00BC6519" w:rsidRDefault="002E1A5F" w:rsidP="00BC65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муниципальной программе целевой статье расходов бюджета </w:t>
      </w:r>
      <w:r w:rsidRPr="00BC6519">
        <w:rPr>
          <w:rFonts w:ascii="Times New Roman" w:hAnsi="Times New Roman" w:cs="Times New Roman"/>
          <w:sz w:val="28"/>
          <w:szCs w:val="28"/>
        </w:rPr>
        <w:t xml:space="preserve">в соответствии с перечнем и структурой муниципальных программ, определенными администрацией </w:t>
      </w:r>
      <w:r w:rsidR="008510AE" w:rsidRPr="00BC6519">
        <w:rPr>
          <w:rFonts w:ascii="Times New Roman" w:hAnsi="Times New Roman" w:cs="Times New Roman"/>
          <w:sz w:val="28"/>
          <w:szCs w:val="28"/>
        </w:rPr>
        <w:t>Веденкинского</w:t>
      </w:r>
      <w:r w:rsidRPr="00BC6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2.2.  Цели муниципальной программы должны соответствовать приоритетам политики администрации </w:t>
      </w:r>
      <w:r w:rsidR="00BC6519" w:rsidRPr="00BC6519">
        <w:rPr>
          <w:sz w:val="28"/>
          <w:szCs w:val="28"/>
        </w:rPr>
        <w:t>поселения в</w:t>
      </w:r>
      <w:r w:rsidRPr="00BC6519">
        <w:rPr>
          <w:sz w:val="28"/>
          <w:szCs w:val="28"/>
        </w:rPr>
        <w:t xml:space="preserve"> сфере реализации муниципальной программы и отражать конечные результаты реализации муниципальной программы.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2.3. Цель муниципальной программы должна обладать следующими свойствами: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конкретность (не должно быть размытых (нечетких) формулировок, допускающих произвольное или неоднозначное толкование);</w:t>
      </w:r>
    </w:p>
    <w:p w:rsidR="00010327" w:rsidRPr="00BC6519" w:rsidRDefault="00010327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измеримость (достижение цели можно проверить);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</w:t>
      </w:r>
      <w:r w:rsidR="00CC24C3" w:rsidRPr="00BC6519">
        <w:rPr>
          <w:sz w:val="28"/>
          <w:szCs w:val="28"/>
        </w:rPr>
        <w:t>4</w:t>
      </w:r>
      <w:r w:rsidRPr="00BC6519">
        <w:rPr>
          <w:sz w:val="28"/>
          <w:szCs w:val="28"/>
        </w:rPr>
        <w:t>. 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</w:t>
      </w:r>
      <w:r w:rsidR="00CC24C3" w:rsidRPr="00BC6519">
        <w:rPr>
          <w:sz w:val="28"/>
          <w:szCs w:val="28"/>
        </w:rPr>
        <w:t>5</w:t>
      </w:r>
      <w:r w:rsidRPr="00BC6519">
        <w:rPr>
          <w:sz w:val="28"/>
          <w:szCs w:val="28"/>
        </w:rPr>
        <w:t>.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</w:t>
      </w:r>
      <w:r w:rsidR="00CC24C3" w:rsidRPr="00BC6519">
        <w:rPr>
          <w:sz w:val="28"/>
          <w:szCs w:val="28"/>
        </w:rPr>
        <w:t>6</w:t>
      </w:r>
      <w:r w:rsidRPr="00BC6519">
        <w:rPr>
          <w:sz w:val="28"/>
          <w:szCs w:val="28"/>
        </w:rPr>
        <w:t>. Сформулированные задачи должны быть необходимы и достаточны для достижения соответствующей цели. Требования к задачам муниципальной программы аналогичны требованиям к цели муниципальной программы.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</w:t>
      </w:r>
      <w:r w:rsidR="00CC24C3" w:rsidRPr="00BC6519">
        <w:rPr>
          <w:sz w:val="28"/>
          <w:szCs w:val="28"/>
        </w:rPr>
        <w:t>7</w:t>
      </w:r>
      <w:r w:rsidRPr="00BC6519">
        <w:rPr>
          <w:sz w:val="28"/>
          <w:szCs w:val="28"/>
        </w:rPr>
        <w:t>. При постановке целей и задач необходимо обеспечить возможность проверки и подтверждения их достижения или решения.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</w:t>
      </w:r>
      <w:r w:rsidR="00CC24C3" w:rsidRPr="00BC6519">
        <w:rPr>
          <w:sz w:val="28"/>
          <w:szCs w:val="28"/>
        </w:rPr>
        <w:t>8</w:t>
      </w:r>
      <w:r w:rsidRPr="00BC6519">
        <w:rPr>
          <w:sz w:val="28"/>
          <w:szCs w:val="28"/>
        </w:rPr>
        <w:t>.  Используемые показатели (индикаторы) должны соответствовать следующим требованиям: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lastRenderedPageBreak/>
        <w:t xml:space="preserve">     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       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      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     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       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      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        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программ);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        своевременность и регулярность (отчетные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</w:t>
      </w:r>
      <w:r w:rsidR="00CC24C3" w:rsidRPr="00BC6519">
        <w:rPr>
          <w:sz w:val="28"/>
          <w:szCs w:val="28"/>
        </w:rPr>
        <w:t>9</w:t>
      </w:r>
      <w:r w:rsidRPr="00BC6519">
        <w:rPr>
          <w:sz w:val="28"/>
          <w:szCs w:val="28"/>
        </w:rPr>
        <w:t xml:space="preserve">. Показатели подпрограмм должны быть увязаны с показателями, характеризующими достижение целей и решение задач муниципальной программы. </w:t>
      </w:r>
    </w:p>
    <w:p w:rsidR="00F87CD2" w:rsidRDefault="002E1A5F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</w:t>
      </w:r>
      <w:r w:rsidR="00CC24C3" w:rsidRPr="00BC6519">
        <w:rPr>
          <w:sz w:val="28"/>
          <w:szCs w:val="28"/>
        </w:rPr>
        <w:t>10</w:t>
      </w:r>
      <w:r w:rsidRPr="00BC6519">
        <w:rPr>
          <w:sz w:val="28"/>
          <w:szCs w:val="28"/>
        </w:rPr>
        <w:t>. Подпрограмма му</w:t>
      </w:r>
      <w:r w:rsidR="00F87CD2">
        <w:rPr>
          <w:sz w:val="28"/>
          <w:szCs w:val="28"/>
        </w:rPr>
        <w:t>ниципальной программы содержит:</w:t>
      </w:r>
    </w:p>
    <w:p w:rsidR="00F87CD2" w:rsidRDefault="00F87CD2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подпрограммы;</w:t>
      </w:r>
    </w:p>
    <w:p w:rsidR="00F87CD2" w:rsidRDefault="00F87CD2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E1A5F" w:rsidRPr="00BC6519">
        <w:rPr>
          <w:sz w:val="28"/>
          <w:szCs w:val="28"/>
        </w:rPr>
        <w:t>текстовая часть подпрограммы, с</w:t>
      </w:r>
      <w:r>
        <w:rPr>
          <w:sz w:val="28"/>
          <w:szCs w:val="28"/>
        </w:rPr>
        <w:t xml:space="preserve">одержащая следующую информацию: </w:t>
      </w:r>
      <w:r w:rsidR="002E1A5F" w:rsidRPr="00BC6519">
        <w:rPr>
          <w:sz w:val="28"/>
          <w:szCs w:val="28"/>
        </w:rPr>
        <w:t>характеристику сферы реализации подпрограммы, описание основных проблем в указанной сфере и перспективы ее развития;</w:t>
      </w:r>
    </w:p>
    <w:p w:rsidR="00F87CD2" w:rsidRDefault="00F87CD2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A5F" w:rsidRPr="00BC6519">
        <w:rPr>
          <w:sz w:val="28"/>
          <w:szCs w:val="28"/>
        </w:rPr>
        <w:t>приоритеты политики органов местного самоуправления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подпрограммы;</w:t>
      </w:r>
    </w:p>
    <w:p w:rsidR="002E1A5F" w:rsidRPr="00BC6519" w:rsidRDefault="00F87CD2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A5F" w:rsidRPr="00BC6519">
        <w:rPr>
          <w:sz w:val="28"/>
          <w:szCs w:val="28"/>
        </w:rPr>
        <w:t xml:space="preserve">характеристику основных мероприятий подпрограммы с обоснованием объема финансовых ресурсов, необходимых для реализации подпрограммы, а также финансовое обеспечение за счет средств бюджета </w:t>
      </w:r>
      <w:r w:rsidR="002E1A5F" w:rsidRPr="00BC6519">
        <w:rPr>
          <w:rStyle w:val="s2"/>
          <w:sz w:val="28"/>
          <w:szCs w:val="28"/>
        </w:rPr>
        <w:t>поселения</w:t>
      </w:r>
      <w:r w:rsidR="002E1A5F" w:rsidRPr="00BC6519">
        <w:rPr>
          <w:sz w:val="28"/>
          <w:szCs w:val="28"/>
        </w:rPr>
        <w:t xml:space="preserve"> и пе</w:t>
      </w:r>
      <w:r>
        <w:rPr>
          <w:sz w:val="28"/>
          <w:szCs w:val="28"/>
        </w:rPr>
        <w:t>речень мероприятий подпрограммы.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2.1</w:t>
      </w:r>
      <w:r w:rsidR="00CC24C3" w:rsidRPr="00BC6519">
        <w:rPr>
          <w:sz w:val="28"/>
          <w:szCs w:val="28"/>
        </w:rPr>
        <w:t>1</w:t>
      </w:r>
      <w:r w:rsidRPr="00BC6519">
        <w:rPr>
          <w:sz w:val="28"/>
          <w:szCs w:val="28"/>
        </w:rPr>
        <w:t>. Требования к формированию цели и задач подпрограммы аналогичны требованиям к цели и задачам муниципальной программы.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2.1</w:t>
      </w:r>
      <w:r w:rsidR="00CC24C3" w:rsidRPr="00BC6519">
        <w:rPr>
          <w:sz w:val="28"/>
          <w:szCs w:val="28"/>
        </w:rPr>
        <w:t>2</w:t>
      </w:r>
      <w:r w:rsidRPr="00BC6519">
        <w:rPr>
          <w:sz w:val="28"/>
          <w:szCs w:val="28"/>
        </w:rPr>
        <w:t>. Срок реализации подпрограммы не может превышать срок реализации муниципальной программы.</w:t>
      </w:r>
    </w:p>
    <w:p w:rsidR="002E1A5F" w:rsidRPr="00BC6519" w:rsidRDefault="002E1A5F" w:rsidP="00BC6519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2.1</w:t>
      </w:r>
      <w:r w:rsidR="00CC24C3" w:rsidRPr="00BC6519">
        <w:rPr>
          <w:sz w:val="28"/>
          <w:szCs w:val="28"/>
        </w:rPr>
        <w:t>3</w:t>
      </w:r>
      <w:r w:rsidRPr="00BC6519">
        <w:rPr>
          <w:sz w:val="28"/>
          <w:szCs w:val="28"/>
        </w:rPr>
        <w:t>. В случае если государственными программами Российской Федерации, государственными программами Приморского края установлены требования к содержанию муниципальной программы поселения, ее разработка осуществляется с учетом положений, предусмотренных государственными программами Российской Федерации и государственными программами Приморского края.</w:t>
      </w:r>
    </w:p>
    <w:p w:rsidR="002E1A5F" w:rsidRPr="00BC6519" w:rsidRDefault="002E1A5F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01" w:rsidRPr="00BC6519" w:rsidRDefault="00A72FB3" w:rsidP="00A72FB3">
      <w:pPr>
        <w:pStyle w:val="p3"/>
        <w:spacing w:line="276" w:lineRule="auto"/>
        <w:ind w:firstLine="709"/>
        <w:jc w:val="center"/>
        <w:rPr>
          <w:b/>
          <w:sz w:val="28"/>
          <w:szCs w:val="28"/>
        </w:rPr>
      </w:pPr>
      <w:bookmarkStart w:id="7" w:name="sub_1300"/>
      <w:r>
        <w:rPr>
          <w:rStyle w:val="s3"/>
          <w:b/>
          <w:sz w:val="28"/>
          <w:szCs w:val="28"/>
        </w:rPr>
        <w:t>3</w:t>
      </w:r>
      <w:r w:rsidR="006E1701" w:rsidRPr="00BC6519">
        <w:rPr>
          <w:rStyle w:val="s3"/>
          <w:b/>
          <w:sz w:val="28"/>
          <w:szCs w:val="28"/>
        </w:rPr>
        <w:t>. Разработка муниципальных программ</w:t>
      </w:r>
      <w:bookmarkEnd w:id="7"/>
    </w:p>
    <w:p w:rsidR="006E1701" w:rsidRPr="00BC6519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06"/>
      <w:r w:rsidRPr="00BC6519">
        <w:rPr>
          <w:rFonts w:ascii="Times New Roman" w:hAnsi="Times New Roman" w:cs="Times New Roman"/>
          <w:sz w:val="28"/>
          <w:szCs w:val="28"/>
        </w:rPr>
        <w:t xml:space="preserve">3.1. 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Разработка муниципальных программ производится в 3 этапа:</w:t>
      </w:r>
    </w:p>
    <w:p w:rsidR="006E1701" w:rsidRPr="00BC6519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1 этап – разработка проекта муниципальной программы;</w:t>
      </w:r>
    </w:p>
    <w:p w:rsidR="006E1701" w:rsidRPr="00BC6519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2 этап – согласование проекта муниципальной программы;</w:t>
      </w:r>
    </w:p>
    <w:p w:rsidR="0037496E" w:rsidRPr="00BC6519" w:rsidRDefault="006E1701" w:rsidP="00BC65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3 этап – утверждение </w:t>
      </w:r>
      <w:r w:rsidR="00BC6519" w:rsidRPr="00BC651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701" w:rsidRPr="00BC6519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разработки проекта муниципальной программы является включение её в Перечень муниципальных программ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Перечень), утвержденный постановлением администрации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C22EA" w:rsidRPr="00BC6519" w:rsidRDefault="007127C5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3.2.</w:t>
      </w:r>
      <w:r w:rsidR="006E1701" w:rsidRPr="00BC6519">
        <w:rPr>
          <w:sz w:val="28"/>
          <w:szCs w:val="28"/>
        </w:rPr>
        <w:t xml:space="preserve"> </w:t>
      </w:r>
      <w:r w:rsidR="00DC22EA" w:rsidRPr="00BC6519">
        <w:rPr>
          <w:sz w:val="28"/>
          <w:szCs w:val="28"/>
        </w:rPr>
        <w:t>Проект Перечня формируется экономическим отделом в соответствии с нормативными правовыми актами, регулирующими вопросы местного значения поселения, а также с учетом предложений ответственных исполнителей и соисполнителей муниципальных программ. При этом направления реализации и состав соисполнителей муниципальной программы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:rsidR="00DC22EA" w:rsidRPr="00BC6519" w:rsidRDefault="006E1701" w:rsidP="00BC65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Перечень утверждается </w:t>
      </w:r>
      <w:r w:rsidR="00DC22EA" w:rsidRPr="00BC651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</w:t>
      </w:r>
      <w:r w:rsidR="00DC22EA" w:rsidRPr="00BC6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519" w:rsidRDefault="00DC22EA" w:rsidP="00BC65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>Перечень содержит:</w:t>
      </w:r>
      <w:bookmarkEnd w:id="8"/>
    </w:p>
    <w:p w:rsidR="00BC6519" w:rsidRDefault="00BC6519" w:rsidP="00BC65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701" w:rsidRPr="00BC6519">
        <w:rPr>
          <w:rFonts w:ascii="Times New Roman" w:hAnsi="Times New Roman" w:cs="Times New Roman"/>
          <w:sz w:val="28"/>
          <w:szCs w:val="28"/>
        </w:rPr>
        <w:t>наименования муниципальных программ, подпрограмм;</w:t>
      </w:r>
    </w:p>
    <w:p w:rsidR="00BC6519" w:rsidRDefault="00BC6519" w:rsidP="00BC65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701" w:rsidRPr="00BC6519">
        <w:rPr>
          <w:rFonts w:ascii="Times New Roman" w:hAnsi="Times New Roman" w:cs="Times New Roman"/>
          <w:sz w:val="28"/>
          <w:szCs w:val="28"/>
        </w:rPr>
        <w:t>ответственного исполнителя</w:t>
      </w:r>
      <w:bookmarkStart w:id="9" w:name="sub_1007"/>
      <w:r w:rsidR="006E1701" w:rsidRPr="00BC6519">
        <w:rPr>
          <w:rFonts w:ascii="Times New Roman" w:hAnsi="Times New Roman" w:cs="Times New Roman"/>
          <w:sz w:val="28"/>
          <w:szCs w:val="28"/>
        </w:rPr>
        <w:t xml:space="preserve"> и соисполнителей муниципальных программ </w:t>
      </w:r>
      <w:r w:rsidR="00010327" w:rsidRPr="00BC6519">
        <w:rPr>
          <w:rFonts w:ascii="Times New Roman" w:hAnsi="Times New Roman" w:cs="Times New Roman"/>
          <w:sz w:val="28"/>
          <w:szCs w:val="28"/>
        </w:rPr>
        <w:t>и</w:t>
      </w:r>
      <w:r w:rsidR="006E1701" w:rsidRPr="00BC6519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010327" w:rsidRPr="00BC6519">
        <w:rPr>
          <w:rFonts w:ascii="Times New Roman" w:hAnsi="Times New Roman" w:cs="Times New Roman"/>
          <w:sz w:val="28"/>
          <w:szCs w:val="28"/>
        </w:rPr>
        <w:t>;</w:t>
      </w:r>
    </w:p>
    <w:p w:rsidR="00010327" w:rsidRPr="00BC6519" w:rsidRDefault="00BC6519" w:rsidP="00BC65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327" w:rsidRPr="00BC6519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(подпрограммы)</w:t>
      </w:r>
      <w:r>
        <w:rPr>
          <w:sz w:val="28"/>
          <w:szCs w:val="28"/>
        </w:rPr>
        <w:t>.</w:t>
      </w:r>
    </w:p>
    <w:p w:rsidR="006E1701" w:rsidRPr="00BC6519" w:rsidRDefault="006E1701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0" w:name="sub_1008"/>
      <w:bookmarkEnd w:id="9"/>
      <w:r w:rsidRPr="00BC6519">
        <w:rPr>
          <w:sz w:val="28"/>
          <w:szCs w:val="28"/>
        </w:rPr>
        <w:t xml:space="preserve">3.3. </w:t>
      </w:r>
      <w:r w:rsidR="0037496E" w:rsidRPr="00BC6519">
        <w:rPr>
          <w:sz w:val="28"/>
          <w:szCs w:val="28"/>
        </w:rPr>
        <w:t xml:space="preserve">Утверждение </w:t>
      </w:r>
      <w:r w:rsidR="00C7627F" w:rsidRPr="00BC6519">
        <w:rPr>
          <w:sz w:val="28"/>
          <w:szCs w:val="28"/>
        </w:rPr>
        <w:t>Переч</w:t>
      </w:r>
      <w:r w:rsidR="0037496E" w:rsidRPr="00BC6519">
        <w:rPr>
          <w:sz w:val="28"/>
          <w:szCs w:val="28"/>
        </w:rPr>
        <w:t>ня</w:t>
      </w:r>
      <w:r w:rsidR="00C7627F" w:rsidRPr="00BC6519">
        <w:rPr>
          <w:sz w:val="28"/>
          <w:szCs w:val="28"/>
        </w:rPr>
        <w:t xml:space="preserve"> на очередной финансовый год и плановый период</w:t>
      </w:r>
      <w:r w:rsidR="0037496E" w:rsidRPr="00BC6519">
        <w:rPr>
          <w:sz w:val="28"/>
          <w:szCs w:val="28"/>
        </w:rPr>
        <w:t xml:space="preserve"> (внесение </w:t>
      </w:r>
      <w:r w:rsidR="00C7627F" w:rsidRPr="00BC6519">
        <w:rPr>
          <w:sz w:val="28"/>
          <w:szCs w:val="28"/>
        </w:rPr>
        <w:t>и</w:t>
      </w:r>
      <w:r w:rsidRPr="00BC6519">
        <w:rPr>
          <w:sz w:val="28"/>
          <w:szCs w:val="28"/>
        </w:rPr>
        <w:t>зменени</w:t>
      </w:r>
      <w:r w:rsidR="0037496E" w:rsidRPr="00BC6519">
        <w:rPr>
          <w:sz w:val="28"/>
          <w:szCs w:val="28"/>
        </w:rPr>
        <w:t>й</w:t>
      </w:r>
      <w:r w:rsidRPr="00BC6519">
        <w:rPr>
          <w:sz w:val="28"/>
          <w:szCs w:val="28"/>
        </w:rPr>
        <w:t xml:space="preserve"> в </w:t>
      </w:r>
      <w:r w:rsidR="00C7627F" w:rsidRPr="00BC6519">
        <w:rPr>
          <w:sz w:val="28"/>
          <w:szCs w:val="28"/>
        </w:rPr>
        <w:t xml:space="preserve">действующий </w:t>
      </w:r>
      <w:r w:rsidRPr="00BC6519">
        <w:rPr>
          <w:sz w:val="28"/>
          <w:szCs w:val="28"/>
        </w:rPr>
        <w:t>перечень муниципальных программ</w:t>
      </w:r>
      <w:r w:rsidR="0037496E" w:rsidRPr="00BC6519">
        <w:rPr>
          <w:sz w:val="28"/>
          <w:szCs w:val="28"/>
        </w:rPr>
        <w:t>)</w:t>
      </w:r>
      <w:r w:rsidRPr="00BC6519">
        <w:rPr>
          <w:sz w:val="28"/>
          <w:szCs w:val="28"/>
        </w:rPr>
        <w:t xml:space="preserve"> </w:t>
      </w:r>
      <w:r w:rsidR="0037496E" w:rsidRPr="00BC6519">
        <w:rPr>
          <w:sz w:val="28"/>
          <w:szCs w:val="28"/>
        </w:rPr>
        <w:t>проводится</w:t>
      </w:r>
      <w:r w:rsidRPr="00BC6519">
        <w:rPr>
          <w:sz w:val="28"/>
          <w:szCs w:val="28"/>
        </w:rPr>
        <w:t xml:space="preserve"> </w:t>
      </w:r>
      <w:r w:rsidRPr="00BC6519">
        <w:rPr>
          <w:sz w:val="28"/>
          <w:szCs w:val="28"/>
          <w:highlight w:val="yellow"/>
        </w:rPr>
        <w:t>до 1</w:t>
      </w:r>
      <w:r w:rsidR="004B51A1" w:rsidRPr="00BC6519">
        <w:rPr>
          <w:sz w:val="28"/>
          <w:szCs w:val="28"/>
          <w:highlight w:val="yellow"/>
        </w:rPr>
        <w:t>5 сентября</w:t>
      </w:r>
      <w:r w:rsidRPr="00BC6519">
        <w:rPr>
          <w:sz w:val="28"/>
          <w:szCs w:val="28"/>
          <w:highlight w:val="yellow"/>
        </w:rPr>
        <w:t xml:space="preserve"> года,</w:t>
      </w:r>
      <w:r w:rsidRPr="00BC6519">
        <w:rPr>
          <w:sz w:val="28"/>
          <w:szCs w:val="28"/>
        </w:rPr>
        <w:t xml:space="preserve"> предшествующего очередному финансовому году</w:t>
      </w:r>
      <w:r w:rsidR="0037496E" w:rsidRPr="00BC6519">
        <w:rPr>
          <w:sz w:val="28"/>
          <w:szCs w:val="28"/>
        </w:rPr>
        <w:t>.</w:t>
      </w:r>
      <w:bookmarkEnd w:id="10"/>
    </w:p>
    <w:p w:rsidR="006E1701" w:rsidRPr="00BC6519" w:rsidRDefault="006E1701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1" w:name="sub_1009"/>
      <w:r w:rsidRPr="00BC6519">
        <w:rPr>
          <w:sz w:val="28"/>
          <w:szCs w:val="28"/>
        </w:rPr>
        <w:t xml:space="preserve">3.4. </w:t>
      </w:r>
      <w:bookmarkStart w:id="12" w:name="sub_1010"/>
      <w:bookmarkEnd w:id="11"/>
      <w:r w:rsidRPr="00BC6519">
        <w:rPr>
          <w:sz w:val="28"/>
          <w:szCs w:val="28"/>
        </w:rPr>
        <w:t>Проект муниципальной программы разрабатывается ответственным исполнителем совместно с соисполнителями в соответствии с настоящим Порядком.</w:t>
      </w:r>
      <w:bookmarkEnd w:id="12"/>
    </w:p>
    <w:p w:rsidR="006E1701" w:rsidRPr="00BC6519" w:rsidRDefault="006E1701" w:rsidP="00BC6519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3</w:t>
      </w:r>
      <w:r w:rsidR="005C0098" w:rsidRPr="00BC6519">
        <w:rPr>
          <w:sz w:val="28"/>
          <w:szCs w:val="28"/>
        </w:rPr>
        <w:t>.</w:t>
      </w:r>
      <w:r w:rsidR="00041BD5" w:rsidRPr="00BC6519">
        <w:rPr>
          <w:sz w:val="28"/>
          <w:szCs w:val="28"/>
        </w:rPr>
        <w:t>5</w:t>
      </w:r>
      <w:r w:rsidRPr="00BC6519">
        <w:rPr>
          <w:sz w:val="28"/>
          <w:szCs w:val="28"/>
        </w:rPr>
        <w:t xml:space="preserve">. Проект муниципальной программы до его представления </w:t>
      </w:r>
      <w:r w:rsidRPr="00BC6519">
        <w:rPr>
          <w:rStyle w:val="s2"/>
          <w:sz w:val="28"/>
          <w:szCs w:val="28"/>
        </w:rPr>
        <w:t xml:space="preserve">Главе администрации </w:t>
      </w:r>
      <w:r w:rsidR="00BC6519" w:rsidRPr="00BC6519">
        <w:rPr>
          <w:rStyle w:val="s2"/>
          <w:sz w:val="28"/>
          <w:szCs w:val="28"/>
        </w:rPr>
        <w:t xml:space="preserve">поселения </w:t>
      </w:r>
      <w:r w:rsidR="00BC6519" w:rsidRPr="00BC6519">
        <w:rPr>
          <w:sz w:val="28"/>
          <w:szCs w:val="28"/>
        </w:rPr>
        <w:t>подлежит</w:t>
      </w:r>
      <w:r w:rsidRPr="00BC6519">
        <w:rPr>
          <w:sz w:val="28"/>
          <w:szCs w:val="28"/>
        </w:rPr>
        <w:t xml:space="preserve"> обязательному согласованию с соисполнителями, экономическим отделом, финансовым органом в указанной последовательности.</w:t>
      </w:r>
    </w:p>
    <w:p w:rsidR="00F87CD2" w:rsidRDefault="006E1701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3.</w:t>
      </w:r>
      <w:r w:rsidR="00041BD5" w:rsidRPr="00BC6519">
        <w:rPr>
          <w:sz w:val="28"/>
          <w:szCs w:val="28"/>
        </w:rPr>
        <w:t>6</w:t>
      </w:r>
      <w:r w:rsidRPr="00BC6519">
        <w:rPr>
          <w:sz w:val="28"/>
          <w:szCs w:val="28"/>
        </w:rPr>
        <w:t xml:space="preserve">. Состав материалов, представляемых ответственным исполнителем с проектом муниципальной программы в экономический отдел </w:t>
      </w:r>
      <w:r w:rsidR="00F87CD2">
        <w:rPr>
          <w:sz w:val="28"/>
          <w:szCs w:val="28"/>
        </w:rPr>
        <w:t>и в финансовый орган, включает: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 xml:space="preserve">общую характеристику сферы реализации муниципальной программы, в том числе формулировку основных проблем в указанной сфере, анализ социальных, финансово-экономических и прочих рисков реализации </w:t>
      </w:r>
      <w:r w:rsidRPr="00BC6519">
        <w:rPr>
          <w:sz w:val="28"/>
          <w:szCs w:val="28"/>
        </w:rPr>
        <w:t>муниципальной программы</w:t>
      </w:r>
      <w:r w:rsidR="006E1701" w:rsidRPr="00BC6519">
        <w:rPr>
          <w:sz w:val="28"/>
          <w:szCs w:val="28"/>
        </w:rPr>
        <w:t>;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проект плана реализации муниципальной программы на первый год реализации и на плановый период</w:t>
      </w:r>
      <w:r w:rsidR="006E1701" w:rsidRPr="00BC6519">
        <w:rPr>
          <w:sz w:val="28"/>
          <w:szCs w:val="28"/>
          <w:highlight w:val="yellow"/>
        </w:rPr>
        <w:t>;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обоснование планируемых объемов ресурсов на реализацию муниципальной программы;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оценку планируемой эффективности реализации муниципальной программы;</w:t>
      </w:r>
    </w:p>
    <w:p w:rsidR="006E1701" w:rsidRPr="00BC6519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расчеты по объему бюджетных ассигнований</w:t>
      </w:r>
      <w:r>
        <w:rPr>
          <w:sz w:val="28"/>
          <w:szCs w:val="28"/>
        </w:rPr>
        <w:t>.</w:t>
      </w:r>
    </w:p>
    <w:p w:rsidR="00F87CD2" w:rsidRDefault="006E1701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3.</w:t>
      </w:r>
      <w:r w:rsidR="009E3000" w:rsidRPr="00BC6519">
        <w:rPr>
          <w:sz w:val="28"/>
          <w:szCs w:val="28"/>
        </w:rPr>
        <w:t>7</w:t>
      </w:r>
      <w:r w:rsidRPr="00BC6519">
        <w:rPr>
          <w:sz w:val="28"/>
          <w:szCs w:val="28"/>
        </w:rPr>
        <w:t xml:space="preserve">. Экономический </w:t>
      </w:r>
      <w:r w:rsidR="00F87CD2" w:rsidRPr="00BC6519">
        <w:rPr>
          <w:sz w:val="28"/>
          <w:szCs w:val="28"/>
        </w:rPr>
        <w:t>отдел в</w:t>
      </w:r>
      <w:r w:rsidRPr="00BC6519">
        <w:rPr>
          <w:sz w:val="28"/>
          <w:szCs w:val="28"/>
        </w:rPr>
        <w:t xml:space="preserve"> срок до </w:t>
      </w:r>
      <w:r w:rsidR="001533CF" w:rsidRPr="00BC6519">
        <w:rPr>
          <w:sz w:val="28"/>
          <w:szCs w:val="28"/>
        </w:rPr>
        <w:t>3</w:t>
      </w:r>
      <w:r w:rsidRPr="00BC6519">
        <w:rPr>
          <w:sz w:val="28"/>
          <w:szCs w:val="28"/>
        </w:rPr>
        <w:t xml:space="preserve"> рабочих дней готовит заключение по проекту муниципальной программы на предмет: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соблюдения требований к содержанию муниципальной программы, установленных настоящим Порядком;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 xml:space="preserve">соответствия целей и задач муниципальной программы (подпрограмм) приоритетным целям социально-экономического развития </w:t>
      </w:r>
      <w:r w:rsidR="006E1701" w:rsidRPr="00BC6519">
        <w:rPr>
          <w:rStyle w:val="s2"/>
          <w:sz w:val="28"/>
          <w:szCs w:val="28"/>
        </w:rPr>
        <w:t>муниципального образования</w:t>
      </w:r>
      <w:r w:rsidR="006E1701" w:rsidRPr="00BC6519">
        <w:rPr>
          <w:sz w:val="28"/>
          <w:szCs w:val="28"/>
        </w:rPr>
        <w:t>;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обоснованности предлагаемого муниципальными заказчиками варианта достижения целей и решения поставленных в программе (подпрограммах) задач;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E1701" w:rsidRPr="00BC6519">
        <w:rPr>
          <w:sz w:val="28"/>
          <w:szCs w:val="28"/>
        </w:rPr>
        <w:t>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наличия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(подпрограммы);</w:t>
      </w:r>
    </w:p>
    <w:p w:rsidR="006E1701" w:rsidRPr="00BC6519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влияние мероприятий на достижение показателей, предусмотренных в Указах Президента Российской Федерации.</w:t>
      </w:r>
    </w:p>
    <w:p w:rsidR="00F87CD2" w:rsidRDefault="006E1701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3.</w:t>
      </w:r>
      <w:r w:rsidR="009E3000" w:rsidRPr="00BC6519">
        <w:rPr>
          <w:sz w:val="28"/>
          <w:szCs w:val="28"/>
        </w:rPr>
        <w:t>8</w:t>
      </w:r>
      <w:r w:rsidRPr="00BC6519">
        <w:rPr>
          <w:sz w:val="28"/>
          <w:szCs w:val="28"/>
        </w:rPr>
        <w:t>.</w:t>
      </w:r>
      <w:bookmarkStart w:id="13" w:name="sub_1017"/>
      <w:r w:rsidRPr="00BC6519">
        <w:rPr>
          <w:sz w:val="28"/>
          <w:szCs w:val="28"/>
        </w:rPr>
        <w:t xml:space="preserve"> Финансовый орган в срок до </w:t>
      </w:r>
      <w:r w:rsidR="001533CF" w:rsidRPr="00BC6519">
        <w:rPr>
          <w:sz w:val="28"/>
          <w:szCs w:val="28"/>
        </w:rPr>
        <w:t>3</w:t>
      </w:r>
      <w:r w:rsidRPr="00BC6519">
        <w:rPr>
          <w:sz w:val="28"/>
          <w:szCs w:val="28"/>
        </w:rPr>
        <w:t xml:space="preserve"> рабочих дней готовит заключение по проекту муниципальной программы на предмет:</w:t>
      </w:r>
      <w:bookmarkEnd w:id="13"/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 xml:space="preserve">соответствия источников финансирования планируемым объёмам финансовых ресурсов за счёт средств бюджета </w:t>
      </w:r>
      <w:r w:rsidR="006E1701" w:rsidRPr="00BC6519">
        <w:rPr>
          <w:rStyle w:val="s2"/>
          <w:sz w:val="28"/>
          <w:szCs w:val="28"/>
        </w:rPr>
        <w:t>муниципального образования</w:t>
      </w:r>
      <w:r w:rsidR="006E1701" w:rsidRPr="00BC6519">
        <w:rPr>
          <w:sz w:val="28"/>
          <w:szCs w:val="28"/>
        </w:rPr>
        <w:t>;</w:t>
      </w:r>
    </w:p>
    <w:p w:rsidR="00F87CD2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соответствия направлений расходования финансовых средств муниципальной программы бюджетной классификации расходов бюджетов Российской Федерации;</w:t>
      </w:r>
    </w:p>
    <w:p w:rsidR="006E1701" w:rsidRPr="00BC6519" w:rsidRDefault="00F87CD2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01" w:rsidRPr="00BC6519">
        <w:rPr>
          <w:sz w:val="28"/>
          <w:szCs w:val="28"/>
        </w:rPr>
        <w:t>анализа запланированных результатов реализации муниципальной программы в сопоставлении с планируемыми объемами финансовых средств на ее реализацию.</w:t>
      </w:r>
    </w:p>
    <w:p w:rsidR="006E1701" w:rsidRPr="00BC6519" w:rsidRDefault="006E1701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4" w:name="sub_1019"/>
      <w:r w:rsidRPr="00BC6519">
        <w:rPr>
          <w:sz w:val="28"/>
          <w:szCs w:val="28"/>
        </w:rPr>
        <w:t>3.</w:t>
      </w:r>
      <w:r w:rsidR="009E3000" w:rsidRPr="00BC6519">
        <w:rPr>
          <w:sz w:val="28"/>
          <w:szCs w:val="28"/>
        </w:rPr>
        <w:t>9</w:t>
      </w:r>
      <w:r w:rsidRPr="00BC6519">
        <w:rPr>
          <w:sz w:val="28"/>
          <w:szCs w:val="28"/>
        </w:rPr>
        <w:t xml:space="preserve">. В случае подготовки экономическим отделом или финансовым органом отрицательного заключения, проект муниципальной программы дорабатывается ответственным исполнителем в соответствии с полученными замечаниями в срок до </w:t>
      </w:r>
      <w:r w:rsidR="009E3000" w:rsidRPr="00BC6519">
        <w:rPr>
          <w:sz w:val="28"/>
          <w:szCs w:val="28"/>
        </w:rPr>
        <w:t>5</w:t>
      </w:r>
      <w:r w:rsidRPr="00BC6519">
        <w:rPr>
          <w:sz w:val="28"/>
          <w:szCs w:val="28"/>
        </w:rPr>
        <w:t xml:space="preserve"> рабочих дней со дня получения данного заключения.</w:t>
      </w:r>
      <w:bookmarkEnd w:id="14"/>
    </w:p>
    <w:p w:rsidR="006E1701" w:rsidRPr="00BC6519" w:rsidRDefault="006E1701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Доработанный проект муниципальной программы направляется в экономический отдел и финансовый орган для проведения повторной экспертизы с описанием изменений проекта муниципальной программы в ходе его доработки.</w:t>
      </w:r>
    </w:p>
    <w:p w:rsidR="006E1701" w:rsidRPr="00BC6519" w:rsidRDefault="006E1701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Повторная экспертиза проводится в срок не более </w:t>
      </w:r>
      <w:r w:rsidR="005C0098" w:rsidRPr="00BC6519">
        <w:rPr>
          <w:sz w:val="28"/>
          <w:szCs w:val="28"/>
        </w:rPr>
        <w:t>2</w:t>
      </w:r>
      <w:r w:rsidRPr="00BC6519">
        <w:rPr>
          <w:sz w:val="28"/>
          <w:szCs w:val="28"/>
        </w:rPr>
        <w:t xml:space="preserve"> рабочих дней.</w:t>
      </w:r>
    </w:p>
    <w:p w:rsidR="006E1701" w:rsidRPr="00BC6519" w:rsidRDefault="006E1701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5" w:name="sub_1020"/>
      <w:r w:rsidRPr="00BC6519">
        <w:rPr>
          <w:sz w:val="28"/>
          <w:szCs w:val="28"/>
        </w:rPr>
        <w:t>3.1</w:t>
      </w:r>
      <w:r w:rsidR="009E3000" w:rsidRPr="00BC6519">
        <w:rPr>
          <w:sz w:val="28"/>
          <w:szCs w:val="28"/>
        </w:rPr>
        <w:t>0</w:t>
      </w:r>
      <w:r w:rsidRPr="00BC6519">
        <w:rPr>
          <w:sz w:val="28"/>
          <w:szCs w:val="28"/>
        </w:rPr>
        <w:t xml:space="preserve">. </w:t>
      </w:r>
      <w:r w:rsidR="00F87CD2" w:rsidRPr="00BC6519">
        <w:rPr>
          <w:sz w:val="28"/>
          <w:szCs w:val="28"/>
        </w:rPr>
        <w:t>Проект муниципальной программы,</w:t>
      </w:r>
      <w:r w:rsidRPr="00BC6519">
        <w:rPr>
          <w:sz w:val="28"/>
          <w:szCs w:val="28"/>
        </w:rPr>
        <w:t xml:space="preserve"> согласованный с экономическим отдел</w:t>
      </w:r>
      <w:r w:rsidR="00226820" w:rsidRPr="00BC6519">
        <w:rPr>
          <w:sz w:val="28"/>
          <w:szCs w:val="28"/>
        </w:rPr>
        <w:t>ом</w:t>
      </w:r>
      <w:r w:rsidRPr="00BC6519">
        <w:rPr>
          <w:sz w:val="28"/>
          <w:szCs w:val="28"/>
        </w:rPr>
        <w:t xml:space="preserve"> и </w:t>
      </w:r>
      <w:r w:rsidR="00F87CD2" w:rsidRPr="00BC6519">
        <w:rPr>
          <w:sz w:val="28"/>
          <w:szCs w:val="28"/>
        </w:rPr>
        <w:t>финансовым органом, представляется</w:t>
      </w:r>
      <w:r w:rsidRPr="00BC6519">
        <w:rPr>
          <w:sz w:val="28"/>
          <w:szCs w:val="28"/>
        </w:rPr>
        <w:t xml:space="preserve"> на </w:t>
      </w:r>
      <w:r w:rsidR="00046F9C" w:rsidRPr="00BC6519">
        <w:rPr>
          <w:sz w:val="28"/>
          <w:szCs w:val="28"/>
        </w:rPr>
        <w:t>согласование</w:t>
      </w:r>
      <w:r w:rsidR="001533CF" w:rsidRPr="00BC6519">
        <w:rPr>
          <w:sz w:val="28"/>
          <w:szCs w:val="28"/>
        </w:rPr>
        <w:t xml:space="preserve"> и утверждение</w:t>
      </w:r>
      <w:r w:rsidRPr="00BC6519">
        <w:rPr>
          <w:sz w:val="28"/>
          <w:szCs w:val="28"/>
        </w:rPr>
        <w:t xml:space="preserve"> </w:t>
      </w:r>
      <w:r w:rsidRPr="00BC6519">
        <w:rPr>
          <w:rStyle w:val="s2"/>
          <w:sz w:val="28"/>
          <w:szCs w:val="28"/>
        </w:rPr>
        <w:t>Главой администрации поселения</w:t>
      </w:r>
      <w:r w:rsidRPr="00BC6519">
        <w:rPr>
          <w:sz w:val="28"/>
          <w:szCs w:val="28"/>
        </w:rPr>
        <w:t xml:space="preserve">. </w:t>
      </w:r>
      <w:bookmarkEnd w:id="15"/>
    </w:p>
    <w:p w:rsidR="006E1701" w:rsidRPr="00BC6519" w:rsidRDefault="006E1701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3.1</w:t>
      </w:r>
      <w:r w:rsidR="009E3000" w:rsidRPr="00BC6519">
        <w:rPr>
          <w:sz w:val="28"/>
          <w:szCs w:val="28"/>
        </w:rPr>
        <w:t>1</w:t>
      </w:r>
      <w:r w:rsidRPr="00BC6519">
        <w:rPr>
          <w:sz w:val="28"/>
          <w:szCs w:val="28"/>
        </w:rPr>
        <w:t xml:space="preserve">. До согласования с экономическим отделом и финансовым органом проект муниципальной программы размещается на официальном сайте администрации </w:t>
      </w:r>
      <w:r w:rsidRPr="00BC6519">
        <w:rPr>
          <w:rStyle w:val="s2"/>
          <w:sz w:val="28"/>
          <w:szCs w:val="28"/>
        </w:rPr>
        <w:t>поселения</w:t>
      </w:r>
      <w:r w:rsidRPr="00BC6519">
        <w:rPr>
          <w:sz w:val="28"/>
          <w:szCs w:val="28"/>
        </w:rPr>
        <w:t xml:space="preserve"> в информационно-телекоммуникационной сети «Интернет» для проведения общественной экспертизы.</w:t>
      </w:r>
    </w:p>
    <w:p w:rsidR="001533CF" w:rsidRPr="00F87CD2" w:rsidRDefault="006D4F03" w:rsidP="00F87CD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51A1" w:rsidRPr="00BC651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26820" w:rsidRPr="00BC65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3000" w:rsidRPr="00BC65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51A1" w:rsidRPr="00BC6519">
        <w:rPr>
          <w:rFonts w:ascii="Times New Roman" w:eastAsia="Times New Roman" w:hAnsi="Times New Roman" w:cs="Times New Roman"/>
          <w:sz w:val="28"/>
          <w:szCs w:val="28"/>
        </w:rPr>
        <w:t xml:space="preserve">. Для формирования структуры расходов бюджета </w:t>
      </w:r>
      <w:r w:rsidR="008510AE" w:rsidRPr="00BC6519">
        <w:rPr>
          <w:rFonts w:ascii="Times New Roman" w:eastAsia="Times New Roman" w:hAnsi="Times New Roman" w:cs="Times New Roman"/>
          <w:sz w:val="28"/>
          <w:szCs w:val="28"/>
        </w:rPr>
        <w:t>Веденкинского</w:t>
      </w:r>
      <w:r w:rsidR="004B51A1" w:rsidRPr="00BC65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 моменту  составления бюджета необходимо наличие утвержденных муниципальных программ (проектов изменений указанных программ) или  проектов муниципальных программ действующих с очередного </w:t>
      </w:r>
      <w:r w:rsidR="004B51A1" w:rsidRPr="00BC6519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финансового года</w:t>
      </w:r>
      <w:r w:rsidR="001533CF" w:rsidRPr="00BC65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0327" w:rsidRPr="00BC6519">
        <w:rPr>
          <w:rFonts w:ascii="Times New Roman" w:eastAsia="Times New Roman" w:hAnsi="Times New Roman" w:cs="Times New Roman"/>
          <w:sz w:val="28"/>
          <w:szCs w:val="28"/>
        </w:rPr>
        <w:t xml:space="preserve"> в целях чего,</w:t>
      </w:r>
      <w:r w:rsidR="001533CF" w:rsidRPr="00BC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DC9" w:rsidRPr="00BC6519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муниципальные программы (проекты изменений указанных программ) или  проекты муниципальных программ действующих с очередного финансового года, согласованные с Главой администрации поселения, предоставляются в финансовый орган </w:t>
      </w:r>
      <w:r w:rsidR="003D6DC9" w:rsidRPr="00BC6519">
        <w:rPr>
          <w:rFonts w:ascii="Times New Roman" w:hAnsi="Times New Roman" w:cs="Times New Roman"/>
          <w:sz w:val="28"/>
          <w:szCs w:val="28"/>
        </w:rPr>
        <w:t xml:space="preserve"> </w:t>
      </w:r>
      <w:r w:rsidR="003D6DC9" w:rsidRPr="00BC6519">
        <w:rPr>
          <w:rFonts w:ascii="Times New Roman" w:hAnsi="Times New Roman" w:cs="Times New Roman"/>
          <w:sz w:val="28"/>
          <w:szCs w:val="28"/>
          <w:highlight w:val="yellow"/>
        </w:rPr>
        <w:t>до 20 октября.</w:t>
      </w:r>
    </w:p>
    <w:p w:rsidR="00C346DD" w:rsidRPr="00BC6519" w:rsidRDefault="004B51A1" w:rsidP="00F87CD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Объемы бюджетных </w:t>
      </w:r>
      <w:r w:rsidR="00F87CD2" w:rsidRPr="00BC6519">
        <w:rPr>
          <w:rFonts w:ascii="Times New Roman" w:eastAsia="Times New Roman" w:hAnsi="Times New Roman" w:cs="Times New Roman"/>
          <w:sz w:val="28"/>
          <w:szCs w:val="28"/>
        </w:rPr>
        <w:t>ассигнований на</w:t>
      </w:r>
      <w:r w:rsidRPr="00BC6519">
        <w:rPr>
          <w:rFonts w:ascii="Times New Roman" w:eastAsia="Times New Roman" w:hAnsi="Times New Roman" w:cs="Times New Roman"/>
          <w:sz w:val="28"/>
          <w:szCs w:val="28"/>
        </w:rPr>
        <w:t xml:space="preserve"> реализацию муниципальных программ на очередной финансовый год и плановый период определяются в рамках процедур </w:t>
      </w:r>
      <w:r w:rsidR="00F87CD2" w:rsidRPr="00BC6519">
        <w:rPr>
          <w:rFonts w:ascii="Times New Roman" w:eastAsia="Times New Roman" w:hAnsi="Times New Roman" w:cs="Times New Roman"/>
          <w:sz w:val="28"/>
          <w:szCs w:val="28"/>
        </w:rPr>
        <w:t>составления проекта</w:t>
      </w:r>
      <w:r w:rsidR="00F87CD2">
        <w:rPr>
          <w:rFonts w:ascii="Times New Roman" w:eastAsia="Times New Roman" w:hAnsi="Times New Roman" w:cs="Times New Roman"/>
          <w:sz w:val="28"/>
          <w:szCs w:val="28"/>
        </w:rPr>
        <w:t xml:space="preserve"> бюджета.</w:t>
      </w:r>
    </w:p>
    <w:p w:rsidR="00C346DD" w:rsidRPr="00BC6519" w:rsidRDefault="00C346DD" w:rsidP="00F30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3.</w:t>
      </w:r>
      <w:r w:rsidR="00226820" w:rsidRPr="00BC6519">
        <w:rPr>
          <w:rFonts w:ascii="Times New Roman" w:hAnsi="Times New Roman" w:cs="Times New Roman"/>
          <w:sz w:val="28"/>
          <w:szCs w:val="28"/>
        </w:rPr>
        <w:t>1</w:t>
      </w:r>
      <w:r w:rsidR="009E3000" w:rsidRPr="00BC6519">
        <w:rPr>
          <w:rFonts w:ascii="Times New Roman" w:hAnsi="Times New Roman" w:cs="Times New Roman"/>
          <w:sz w:val="28"/>
          <w:szCs w:val="28"/>
        </w:rPr>
        <w:t>3</w:t>
      </w:r>
      <w:r w:rsidRPr="00BC6519">
        <w:rPr>
          <w:rFonts w:ascii="Times New Roman" w:hAnsi="Times New Roman" w:cs="Times New Roman"/>
          <w:sz w:val="28"/>
          <w:szCs w:val="28"/>
        </w:rPr>
        <w:t xml:space="preserve">. Программы, предлагаемые к реализации, начиная с очередного финансового года, и внесение изменений в ранее утвержденные Программы, предполагающие увеличение, либо снижение объемов ресурсного обеспечения их реализации, подлежат утверждению постановлением администрации </w:t>
      </w:r>
      <w:r w:rsidR="008510AE" w:rsidRPr="00BC6519">
        <w:rPr>
          <w:rFonts w:ascii="Times New Roman" w:hAnsi="Times New Roman" w:cs="Times New Roman"/>
          <w:sz w:val="28"/>
          <w:szCs w:val="28"/>
        </w:rPr>
        <w:t>Веденкинского</w:t>
      </w:r>
      <w:r w:rsidRPr="00BC6519">
        <w:rPr>
          <w:rFonts w:ascii="Times New Roman" w:hAnsi="Times New Roman" w:cs="Times New Roman"/>
          <w:sz w:val="28"/>
          <w:szCs w:val="28"/>
        </w:rPr>
        <w:t xml:space="preserve"> сельского поселения  в течение 10 (десяти) рабочих дней после доведения, финансовым органом  до соответствующего главного распорядителя бюджетных средств, бюджетных ассигнований (лимитов бюджетных обязательств) но не </w:t>
      </w:r>
      <w:r w:rsidRPr="00BC6519">
        <w:rPr>
          <w:rFonts w:ascii="Times New Roman" w:hAnsi="Times New Roman" w:cs="Times New Roman"/>
          <w:sz w:val="28"/>
          <w:szCs w:val="28"/>
          <w:highlight w:val="yellow"/>
        </w:rPr>
        <w:t>позднее 3</w:t>
      </w:r>
      <w:r w:rsidR="009E3000" w:rsidRPr="00BC651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BC6519">
        <w:rPr>
          <w:rFonts w:ascii="Times New Roman" w:hAnsi="Times New Roman" w:cs="Times New Roman"/>
          <w:sz w:val="28"/>
          <w:szCs w:val="28"/>
          <w:highlight w:val="yellow"/>
        </w:rPr>
        <w:t xml:space="preserve"> декабря</w:t>
      </w:r>
      <w:r w:rsidRPr="00BC651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C7627F" w:rsidRPr="00BC6519" w:rsidRDefault="00A72FB3" w:rsidP="00A72FB3">
      <w:pPr>
        <w:pStyle w:val="p3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rStyle w:val="s3"/>
          <w:b/>
          <w:sz w:val="28"/>
          <w:szCs w:val="28"/>
        </w:rPr>
        <w:t>4</w:t>
      </w:r>
      <w:r w:rsidR="004C6CEA" w:rsidRPr="00BC6519">
        <w:rPr>
          <w:rStyle w:val="s3"/>
          <w:b/>
          <w:sz w:val="28"/>
          <w:szCs w:val="28"/>
        </w:rPr>
        <w:t xml:space="preserve">. </w:t>
      </w:r>
      <w:r w:rsidR="00C7627F" w:rsidRPr="00BC6519">
        <w:rPr>
          <w:rStyle w:val="s3"/>
          <w:b/>
          <w:sz w:val="28"/>
          <w:szCs w:val="28"/>
        </w:rPr>
        <w:t>Управление и контроль реализации муниципальной программы</w:t>
      </w:r>
    </w:p>
    <w:p w:rsidR="00C7627F" w:rsidRPr="00BC6519" w:rsidRDefault="004C6CEA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 xml:space="preserve">.1.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программы. </w:t>
      </w:r>
    </w:p>
    <w:p w:rsidR="00C7627F" w:rsidRPr="00BC6519" w:rsidRDefault="004C6CEA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>.2.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C7627F" w:rsidRPr="00BC6519" w:rsidRDefault="00C7627F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Указанное решение принимается ответственным исполнителем при условии, что планируемые изменения не приведут к ухудшению плановых значений целевых индикаторов и показателей результатов муниципальной программы, а также к увеличению сроков исполнения основных мероприятий муниципальной программы.</w:t>
      </w:r>
    </w:p>
    <w:p w:rsidR="00C7627F" w:rsidRPr="00BC6519" w:rsidRDefault="00C7627F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О принятом решении о внесении изменений в план реализации ответственный исполнитель в 2-дневный срок уведомляет экономический </w:t>
      </w:r>
      <w:r w:rsidR="00F87CD2" w:rsidRPr="00BC6519">
        <w:rPr>
          <w:sz w:val="28"/>
          <w:szCs w:val="28"/>
        </w:rPr>
        <w:t>отдел и</w:t>
      </w:r>
      <w:r w:rsidRPr="00BC6519">
        <w:rPr>
          <w:sz w:val="28"/>
          <w:szCs w:val="28"/>
        </w:rPr>
        <w:t xml:space="preserve"> финансовый орган.</w:t>
      </w:r>
    </w:p>
    <w:p w:rsidR="00C7627F" w:rsidRPr="00BC6519" w:rsidRDefault="004C6CEA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>.3. В случае внесения изменений в настоящий Порядок проект муниципальной программы подлежит доработке в установленном порядке.</w:t>
      </w:r>
    </w:p>
    <w:p w:rsidR="00C7627F" w:rsidRPr="00BC6519" w:rsidRDefault="004C6CEA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 xml:space="preserve">.4. </w:t>
      </w:r>
      <w:r w:rsidRPr="00BC6519">
        <w:rPr>
          <w:sz w:val="28"/>
          <w:szCs w:val="28"/>
        </w:rPr>
        <w:t xml:space="preserve"> </w:t>
      </w:r>
      <w:r w:rsidR="00C7627F" w:rsidRPr="00BC6519">
        <w:rPr>
          <w:sz w:val="28"/>
          <w:szCs w:val="28"/>
        </w:rPr>
        <w:t xml:space="preserve">Ответственный исполнитель направляет согласованный проект изменений в муниципальную программу в установленном порядке для </w:t>
      </w:r>
      <w:r w:rsidR="00F87CD2" w:rsidRPr="00BC6519">
        <w:rPr>
          <w:sz w:val="28"/>
          <w:szCs w:val="28"/>
        </w:rPr>
        <w:lastRenderedPageBreak/>
        <w:t>согласования и</w:t>
      </w:r>
      <w:r w:rsidR="00C7627F" w:rsidRPr="00BC6519">
        <w:rPr>
          <w:sz w:val="28"/>
          <w:szCs w:val="28"/>
        </w:rPr>
        <w:t xml:space="preserve"> дальнейшего принятия до </w:t>
      </w:r>
      <w:r w:rsidRPr="00BC6519">
        <w:rPr>
          <w:sz w:val="28"/>
          <w:szCs w:val="28"/>
        </w:rPr>
        <w:t>1</w:t>
      </w:r>
      <w:r w:rsidR="00C7627F" w:rsidRPr="00BC6519">
        <w:rPr>
          <w:sz w:val="28"/>
          <w:szCs w:val="28"/>
        </w:rPr>
        <w:t xml:space="preserve"> октября </w:t>
      </w:r>
      <w:r w:rsidR="00F87CD2" w:rsidRPr="00BC6519">
        <w:rPr>
          <w:sz w:val="28"/>
          <w:szCs w:val="28"/>
        </w:rPr>
        <w:t>года,</w:t>
      </w:r>
      <w:r w:rsidR="00C7627F" w:rsidRPr="00BC6519">
        <w:rPr>
          <w:sz w:val="28"/>
          <w:szCs w:val="28"/>
        </w:rPr>
        <w:t xml:space="preserve"> предшествующего очередному финансовому году.</w:t>
      </w:r>
    </w:p>
    <w:p w:rsidR="00C7627F" w:rsidRPr="00BC6519" w:rsidRDefault="004C6CEA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>.5. Внесение изменений в подпрограммы осуществляется путем внесения изменений в муниципальную программу.</w:t>
      </w:r>
    </w:p>
    <w:p w:rsidR="00C7627F" w:rsidRPr="00BC6519" w:rsidRDefault="004C6CEA" w:rsidP="00F87CD2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>.6.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C7627F" w:rsidRPr="00BC6519" w:rsidRDefault="00C7627F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Мониторинг реализации муниципальной программы осуществляет ответственный исполнитель совместно с соисполнителями, экономический отдел совместно с финансовым органом.</w:t>
      </w:r>
    </w:p>
    <w:p w:rsidR="00C7627F" w:rsidRPr="00BC6519" w:rsidRDefault="004C6CEA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>.7. Ответственный исполнитель муниципальной программы составляет совместно с соисполнителями и представляет в экономический отдел и финансовый орган годовой отчет о ходе реализации муниципальной программы (далее - годовой отчет).</w:t>
      </w:r>
    </w:p>
    <w:p w:rsidR="00C7627F" w:rsidRPr="00BC6519" w:rsidRDefault="004C6CEA" w:rsidP="00F87CD2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>.8. Годовой отчет содержит:</w:t>
      </w:r>
    </w:p>
    <w:p w:rsidR="00C7627F" w:rsidRPr="00BC6519" w:rsidRDefault="00C7627F" w:rsidP="00F87CD2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1) сведения об основных результатах реализации муниципальной программы за отчетный год;</w:t>
      </w:r>
    </w:p>
    <w:p w:rsidR="00C7627F" w:rsidRPr="00BC6519" w:rsidRDefault="00C7627F" w:rsidP="00F87CD2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C7627F" w:rsidRPr="00BC6519" w:rsidRDefault="00C7627F" w:rsidP="00F87CD2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3) перечень мероприятий, выполненных и не выполненных в установленные сроки (с указанием причин);</w:t>
      </w:r>
    </w:p>
    <w:p w:rsidR="00C7627F" w:rsidRPr="00BC6519" w:rsidRDefault="00C7627F" w:rsidP="00F87CD2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4) анализ факторов, повлиявших на ход и результаты реализации муниципальной программы;</w:t>
      </w:r>
    </w:p>
    <w:p w:rsidR="00C7627F" w:rsidRPr="00BC6519" w:rsidRDefault="00C7627F" w:rsidP="00F87CD2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5) данные об использовании бюджетных ассигнований и иных средств на выполнение мероприятий;</w:t>
      </w:r>
    </w:p>
    <w:p w:rsidR="00C7627F" w:rsidRPr="00BC6519" w:rsidRDefault="00C7627F" w:rsidP="00F87CD2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6) информацию о внесенных ответственным исполнителем измен</w:t>
      </w:r>
      <w:r w:rsidR="00F87CD2">
        <w:rPr>
          <w:sz w:val="28"/>
          <w:szCs w:val="28"/>
        </w:rPr>
        <w:t>ениях в муниципальную программу.</w:t>
      </w:r>
    </w:p>
    <w:p w:rsidR="00C7627F" w:rsidRPr="00BC6519" w:rsidRDefault="00EF7F0C" w:rsidP="00F87CD2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>.9.  В срок до 1 февраля года, следующего за отчетным годом, ответственный исполнитель представляет годовой отчет в финансовый орган на заключение по исполнению муниципальной программы в части финансового обеспечения.</w:t>
      </w:r>
    </w:p>
    <w:p w:rsidR="00C7627F" w:rsidRPr="00BC6519" w:rsidRDefault="00EF7F0C" w:rsidP="00F87CD2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 xml:space="preserve">.10.  Финансовый орган в течение </w:t>
      </w:r>
      <w:r w:rsidR="009E3000" w:rsidRPr="00BC6519">
        <w:rPr>
          <w:sz w:val="28"/>
          <w:szCs w:val="28"/>
        </w:rPr>
        <w:t>5</w:t>
      </w:r>
      <w:r w:rsidR="00C7627F" w:rsidRPr="00BC6519">
        <w:rPr>
          <w:sz w:val="28"/>
          <w:szCs w:val="28"/>
        </w:rPr>
        <w:t xml:space="preserve"> календарных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</w:p>
    <w:p w:rsidR="00C7627F" w:rsidRPr="00BC6519" w:rsidRDefault="00EF7F0C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>.11. В срок до 1 марта года, следующего за отчетным годом, ответственный исполнитель муниципальной программы направляет годовой отчет вместе с заключением финансового органа в экономический отдел на оценку эффективности реализации муниципальной программы.</w:t>
      </w:r>
    </w:p>
    <w:p w:rsidR="00C7627F" w:rsidRPr="00BC6519" w:rsidRDefault="00EF7F0C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lastRenderedPageBreak/>
        <w:t>4</w:t>
      </w:r>
      <w:r w:rsidR="00C7627F" w:rsidRPr="00BC6519">
        <w:rPr>
          <w:sz w:val="28"/>
          <w:szCs w:val="28"/>
        </w:rPr>
        <w:t xml:space="preserve">.12. Экономический отдел в течение 14 календарных дней подготавливает </w:t>
      </w:r>
      <w:proofErr w:type="gramStart"/>
      <w:r w:rsidR="00F87CD2">
        <w:rPr>
          <w:sz w:val="28"/>
          <w:szCs w:val="28"/>
        </w:rPr>
        <w:t>заключение</w:t>
      </w:r>
      <w:proofErr w:type="gramEnd"/>
      <w:r w:rsidR="00C7627F" w:rsidRPr="00BC6519">
        <w:rPr>
          <w:sz w:val="28"/>
          <w:szCs w:val="28"/>
        </w:rPr>
        <w:t xml:space="preserve"> по оценке эффективности реализации муниципальной программы.</w:t>
      </w:r>
    </w:p>
    <w:p w:rsidR="00C7627F" w:rsidRPr="00BC6519" w:rsidRDefault="00C7627F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rStyle w:val="s5"/>
          <w:sz w:val="28"/>
          <w:szCs w:val="28"/>
        </w:rPr>
        <w:t>Оценка эффективности реализации муниципальной программы производится в соответствии с Приложением 3 к Порядку.</w:t>
      </w:r>
    </w:p>
    <w:p w:rsidR="00C7627F" w:rsidRPr="00BC6519" w:rsidRDefault="00EF7F0C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 xml:space="preserve">.13. Экономический отдел ежегодно, </w:t>
      </w:r>
      <w:r w:rsidR="00C7627F" w:rsidRPr="00BC6519">
        <w:rPr>
          <w:sz w:val="28"/>
          <w:szCs w:val="28"/>
          <w:highlight w:val="yellow"/>
        </w:rPr>
        <w:t>до 1</w:t>
      </w:r>
      <w:r w:rsidRPr="00BC6519">
        <w:rPr>
          <w:sz w:val="28"/>
          <w:szCs w:val="28"/>
          <w:highlight w:val="yellow"/>
        </w:rPr>
        <w:t>5 марта</w:t>
      </w:r>
      <w:r w:rsidR="00C7627F" w:rsidRPr="00BC6519">
        <w:rPr>
          <w:sz w:val="28"/>
          <w:szCs w:val="28"/>
          <w:highlight w:val="yellow"/>
        </w:rPr>
        <w:t xml:space="preserve"> года</w:t>
      </w:r>
      <w:r w:rsidR="00C7627F" w:rsidRPr="00BC6519">
        <w:rPr>
          <w:sz w:val="28"/>
          <w:szCs w:val="28"/>
        </w:rPr>
        <w:t xml:space="preserve">, следующего за отчетным годом, разрабатывает и представляет в Главе администрации </w:t>
      </w:r>
      <w:r w:rsidR="00F87CD2" w:rsidRPr="00BC6519">
        <w:rPr>
          <w:rStyle w:val="s2"/>
          <w:sz w:val="28"/>
          <w:szCs w:val="28"/>
        </w:rPr>
        <w:t xml:space="preserve">поселения </w:t>
      </w:r>
      <w:r w:rsidR="00F87CD2" w:rsidRPr="00BC6519">
        <w:rPr>
          <w:sz w:val="28"/>
          <w:szCs w:val="28"/>
        </w:rPr>
        <w:t>сводный</w:t>
      </w:r>
      <w:r w:rsidR="00C7627F" w:rsidRPr="00BC6519">
        <w:rPr>
          <w:sz w:val="28"/>
          <w:szCs w:val="28"/>
        </w:rPr>
        <w:t xml:space="preserve"> доклад о ходе реализации и оценке эффективности реализации муниципальных программ, который содержит:</w:t>
      </w:r>
    </w:p>
    <w:p w:rsidR="00C7627F" w:rsidRPr="00BC6519" w:rsidRDefault="00C7627F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а) сведения об основных результатах реализации муниципальных программ за отчетный период;</w:t>
      </w:r>
    </w:p>
    <w:p w:rsidR="00C7627F" w:rsidRPr="00BC6519" w:rsidRDefault="00C7627F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б)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C7627F" w:rsidRPr="00BC6519" w:rsidRDefault="00C7627F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в) сведения о выполнении расходных обязательств </w:t>
      </w:r>
      <w:r w:rsidRPr="00BC6519">
        <w:rPr>
          <w:rStyle w:val="s2"/>
          <w:sz w:val="28"/>
          <w:szCs w:val="28"/>
        </w:rPr>
        <w:t>муниципального образования</w:t>
      </w:r>
      <w:r w:rsidRPr="00BC6519">
        <w:rPr>
          <w:sz w:val="28"/>
          <w:szCs w:val="28"/>
        </w:rPr>
        <w:t>, связанных с реализацией муниципальных программ;</w:t>
      </w:r>
    </w:p>
    <w:p w:rsidR="00C7627F" w:rsidRPr="00BC6519" w:rsidRDefault="00C7627F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г) предложения по оценке деятельности ответственных исполнителей в части, касающейся реализации муниципальных программ;</w:t>
      </w:r>
    </w:p>
    <w:p w:rsidR="00C7627F" w:rsidRPr="00BC6519" w:rsidRDefault="00C7627F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 xml:space="preserve">д)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C7627F" w:rsidRPr="00BC6519" w:rsidRDefault="00EF7F0C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 xml:space="preserve">.14. Сводный доклад о ходе реализации и оценке эффективности реализации муниципальных программ подлежит размещению на официальном сайте </w:t>
      </w:r>
      <w:r w:rsidR="00C7627F" w:rsidRPr="00BC6519">
        <w:rPr>
          <w:rStyle w:val="s2"/>
          <w:sz w:val="28"/>
          <w:szCs w:val="28"/>
        </w:rPr>
        <w:t xml:space="preserve">администрации </w:t>
      </w:r>
      <w:r w:rsidR="00F87CD2" w:rsidRPr="00BC6519">
        <w:rPr>
          <w:rStyle w:val="s2"/>
          <w:sz w:val="28"/>
          <w:szCs w:val="28"/>
        </w:rPr>
        <w:t xml:space="preserve">поселения </w:t>
      </w:r>
      <w:r w:rsidR="00F87CD2" w:rsidRPr="00BC6519">
        <w:rPr>
          <w:sz w:val="28"/>
          <w:szCs w:val="28"/>
        </w:rPr>
        <w:t>в</w:t>
      </w:r>
      <w:r w:rsidR="00C7627F" w:rsidRPr="00BC6519">
        <w:rPr>
          <w:sz w:val="28"/>
          <w:szCs w:val="28"/>
        </w:rPr>
        <w:t xml:space="preserve"> информационно-телекоммуникационной сети «Интернет»</w:t>
      </w:r>
      <w:r w:rsidR="000849F2" w:rsidRPr="00BC6519">
        <w:rPr>
          <w:sz w:val="28"/>
          <w:szCs w:val="28"/>
        </w:rPr>
        <w:t xml:space="preserve"> до 1 апреля</w:t>
      </w:r>
      <w:r w:rsidR="00C7627F" w:rsidRPr="00BC6519">
        <w:rPr>
          <w:sz w:val="28"/>
          <w:szCs w:val="28"/>
        </w:rPr>
        <w:t>.</w:t>
      </w:r>
    </w:p>
    <w:p w:rsidR="00C7627F" w:rsidRPr="00BC6519" w:rsidRDefault="00EF7F0C" w:rsidP="00F87CD2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6519">
        <w:rPr>
          <w:sz w:val="28"/>
          <w:szCs w:val="28"/>
        </w:rPr>
        <w:t>4</w:t>
      </w:r>
      <w:r w:rsidR="00C7627F" w:rsidRPr="00BC6519">
        <w:rPr>
          <w:sz w:val="28"/>
          <w:szCs w:val="28"/>
        </w:rPr>
        <w:t xml:space="preserve">.15. По результатам оценки эффективности реализации муниципальной программы </w:t>
      </w:r>
      <w:r w:rsidR="00C7627F" w:rsidRPr="00BC6519">
        <w:rPr>
          <w:rStyle w:val="s2"/>
          <w:sz w:val="28"/>
          <w:szCs w:val="28"/>
        </w:rPr>
        <w:t>администрация поселения</w:t>
      </w:r>
      <w:r w:rsidR="00C7627F" w:rsidRPr="00BC6519">
        <w:rPr>
          <w:sz w:val="28"/>
          <w:szCs w:val="28"/>
        </w:rPr>
        <w:t xml:space="preserve"> может принять решение об изменении форм и методов управления реализацией муниципальной программы, о сокращении (увеличении) объемов финансирования и (или) досрочном прекращении отдельных мероприятий или муниципальной программы в целом, начиная с очередного финансового года.</w:t>
      </w:r>
    </w:p>
    <w:p w:rsidR="004B51A1" w:rsidRPr="00BC6519" w:rsidRDefault="004B51A1" w:rsidP="00F87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1A1" w:rsidRPr="00BC6519" w:rsidRDefault="004B51A1" w:rsidP="006E1701">
      <w:pPr>
        <w:pStyle w:val="p4"/>
        <w:ind w:firstLine="709"/>
        <w:jc w:val="both"/>
        <w:rPr>
          <w:sz w:val="28"/>
          <w:szCs w:val="28"/>
        </w:rPr>
      </w:pPr>
    </w:p>
    <w:p w:rsidR="00F87CD2" w:rsidRDefault="00F87CD2" w:rsidP="005B1795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A72FB3" w:rsidRDefault="00A72FB3" w:rsidP="005B1795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A72FB3" w:rsidRDefault="00A72FB3" w:rsidP="005B1795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A72FB3" w:rsidRDefault="00A72FB3" w:rsidP="005B1795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A72FB3" w:rsidRDefault="00A72FB3" w:rsidP="005B1795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A72FB3" w:rsidRDefault="00A72FB3" w:rsidP="005B1795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A72FB3" w:rsidRDefault="00A72FB3" w:rsidP="005B1795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A72FB3" w:rsidRDefault="00A72FB3" w:rsidP="005B1795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9E3000" w:rsidRPr="00F87CD2" w:rsidRDefault="00F87CD2" w:rsidP="005B1795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9E3000"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BB33B3" w:rsidRPr="00F87CD2" w:rsidRDefault="009E3000" w:rsidP="005B17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="00BB33B3" w:rsidRPr="00F87CD2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:rsidR="00BB33B3" w:rsidRPr="00F87CD2" w:rsidRDefault="00BB33B3" w:rsidP="005B17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:rsidR="00BB33B3" w:rsidRPr="00F87CD2" w:rsidRDefault="00BB33B3" w:rsidP="005B17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:rsidR="00BB33B3" w:rsidRPr="00F87CD2" w:rsidRDefault="00BB33B3" w:rsidP="005B17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F87CD2" w:rsidRPr="00F87CD2">
        <w:rPr>
          <w:rFonts w:ascii="Times New Roman" w:hAnsi="Times New Roman" w:cs="Times New Roman"/>
          <w:bCs/>
          <w:sz w:val="24"/>
          <w:szCs w:val="24"/>
        </w:rPr>
        <w:t>Веденкинского сельского</w:t>
      </w:r>
      <w:r w:rsidRPr="00F87CD2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</w:p>
    <w:p w:rsidR="00BB33B3" w:rsidRPr="00F87CD2" w:rsidRDefault="00BB33B3" w:rsidP="005B17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:rsidR="00BB33B3" w:rsidRPr="00F87CD2" w:rsidRDefault="00BB33B3" w:rsidP="005B17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:rsidR="009E3000" w:rsidRPr="00F87CD2" w:rsidRDefault="00BB33B3" w:rsidP="005B1795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87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000"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87CD2">
        <w:rPr>
          <w:rStyle w:val="ae"/>
          <w:rFonts w:ascii="Times New Roman" w:hAnsi="Times New Roman" w:cs="Times New Roman"/>
          <w:b w:val="0"/>
          <w:sz w:val="24"/>
          <w:szCs w:val="24"/>
        </w:rPr>
        <w:t>3</w:t>
      </w:r>
      <w:r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>0</w:t>
      </w:r>
      <w:r w:rsidR="009E3000"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>.0</w:t>
      </w:r>
      <w:r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>7</w:t>
      </w:r>
      <w:r w:rsidR="009E3000"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>.20</w:t>
      </w:r>
      <w:r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>24</w:t>
      </w:r>
      <w:r w:rsidR="009E3000"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7CD2"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>года №</w:t>
      </w:r>
      <w:r w:rsidR="00F87CD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59-па</w:t>
      </w:r>
    </w:p>
    <w:p w:rsidR="009E3000" w:rsidRPr="00BC6519" w:rsidRDefault="009E3000" w:rsidP="00BB33B3">
      <w:pPr>
        <w:pStyle w:val="ConsPlusTitle"/>
        <w:widowControl/>
        <w:jc w:val="center"/>
        <w:rPr>
          <w:sz w:val="28"/>
          <w:szCs w:val="28"/>
        </w:rPr>
      </w:pPr>
    </w:p>
    <w:p w:rsidR="009E3000" w:rsidRPr="00BC6519" w:rsidRDefault="009E3000" w:rsidP="00BB33B3">
      <w:pPr>
        <w:pStyle w:val="ConsPlusTitle"/>
        <w:widowControl/>
        <w:jc w:val="center"/>
        <w:rPr>
          <w:sz w:val="28"/>
          <w:szCs w:val="28"/>
        </w:rPr>
      </w:pPr>
    </w:p>
    <w:p w:rsidR="009E3000" w:rsidRPr="00BC6519" w:rsidRDefault="009E3000" w:rsidP="00BB33B3">
      <w:pPr>
        <w:pStyle w:val="ConsPlusTitle"/>
        <w:widowControl/>
        <w:jc w:val="center"/>
        <w:rPr>
          <w:sz w:val="28"/>
          <w:szCs w:val="28"/>
        </w:rPr>
      </w:pPr>
      <w:r w:rsidRPr="00BC6519">
        <w:rPr>
          <w:sz w:val="28"/>
          <w:szCs w:val="28"/>
        </w:rPr>
        <w:t>ПАСПОРТ</w:t>
      </w:r>
    </w:p>
    <w:p w:rsidR="009E3000" w:rsidRPr="00BC6519" w:rsidRDefault="00F87CD2" w:rsidP="00BB33B3">
      <w:pPr>
        <w:pStyle w:val="ConsPlusTitle"/>
        <w:widowControl/>
        <w:jc w:val="center"/>
        <w:rPr>
          <w:sz w:val="28"/>
          <w:szCs w:val="28"/>
        </w:rPr>
      </w:pPr>
      <w:r w:rsidRPr="00BC6519">
        <w:rPr>
          <w:sz w:val="28"/>
          <w:szCs w:val="28"/>
        </w:rPr>
        <w:t>МУНИЦИПАЛЬНОЙ ПРОГРАММЫ</w:t>
      </w:r>
    </w:p>
    <w:p w:rsidR="009E3000" w:rsidRPr="00BC6519" w:rsidRDefault="009E3000" w:rsidP="00BB33B3">
      <w:pPr>
        <w:pStyle w:val="ConsPlusTitle"/>
        <w:widowControl/>
        <w:jc w:val="center"/>
        <w:rPr>
          <w:sz w:val="28"/>
          <w:szCs w:val="28"/>
        </w:rPr>
      </w:pPr>
    </w:p>
    <w:p w:rsidR="009E3000" w:rsidRPr="00BC6519" w:rsidRDefault="009E3000" w:rsidP="00BB33B3">
      <w:pPr>
        <w:pStyle w:val="ConsPlusTitle"/>
        <w:widowControl/>
        <w:jc w:val="center"/>
        <w:rPr>
          <w:sz w:val="28"/>
          <w:szCs w:val="28"/>
        </w:rPr>
      </w:pPr>
    </w:p>
    <w:p w:rsidR="009E3000" w:rsidRPr="00BC6519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Наименование программы</w:t>
      </w:r>
    </w:p>
    <w:p w:rsidR="009E3000" w:rsidRPr="00BC6519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Основание разработки </w:t>
      </w:r>
      <w:r w:rsidR="006D4F03" w:rsidRPr="00BC6519">
        <w:rPr>
          <w:rFonts w:ascii="Times New Roman" w:hAnsi="Times New Roman" w:cs="Times New Roman"/>
          <w:sz w:val="28"/>
          <w:szCs w:val="28"/>
        </w:rPr>
        <w:t>п</w:t>
      </w:r>
      <w:r w:rsidRPr="00BC6519">
        <w:rPr>
          <w:rFonts w:ascii="Times New Roman" w:hAnsi="Times New Roman" w:cs="Times New Roman"/>
          <w:sz w:val="28"/>
          <w:szCs w:val="28"/>
        </w:rPr>
        <w:t>рограммы</w:t>
      </w:r>
    </w:p>
    <w:p w:rsidR="009E3000" w:rsidRPr="00BC6519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6D4F03" w:rsidRPr="00BC6519">
        <w:rPr>
          <w:rFonts w:ascii="Times New Roman" w:hAnsi="Times New Roman" w:cs="Times New Roman"/>
          <w:sz w:val="28"/>
          <w:szCs w:val="28"/>
        </w:rPr>
        <w:t>п</w:t>
      </w:r>
      <w:r w:rsidRPr="00BC6519">
        <w:rPr>
          <w:rFonts w:ascii="Times New Roman" w:hAnsi="Times New Roman" w:cs="Times New Roman"/>
          <w:sz w:val="28"/>
          <w:szCs w:val="28"/>
        </w:rPr>
        <w:t>рограммы</w:t>
      </w:r>
    </w:p>
    <w:p w:rsidR="009E3000" w:rsidRPr="00BC6519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9E3000" w:rsidRPr="00BC6519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Соисполнители</w:t>
      </w:r>
    </w:p>
    <w:p w:rsidR="009E3000" w:rsidRPr="00BC6519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Участники программы</w:t>
      </w:r>
    </w:p>
    <w:p w:rsidR="009E3000" w:rsidRPr="00BC6519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Координатор разработки </w:t>
      </w:r>
      <w:r w:rsidR="006D4F03" w:rsidRPr="00BC6519">
        <w:rPr>
          <w:rFonts w:ascii="Times New Roman" w:hAnsi="Times New Roman" w:cs="Times New Roman"/>
          <w:sz w:val="28"/>
          <w:szCs w:val="28"/>
        </w:rPr>
        <w:t>п</w:t>
      </w:r>
      <w:r w:rsidRPr="00BC6519">
        <w:rPr>
          <w:rFonts w:ascii="Times New Roman" w:hAnsi="Times New Roman" w:cs="Times New Roman"/>
          <w:sz w:val="28"/>
          <w:szCs w:val="28"/>
        </w:rPr>
        <w:t>рограммы</w:t>
      </w:r>
    </w:p>
    <w:p w:rsidR="009E3000" w:rsidRPr="00BC6519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9E3000" w:rsidRPr="00BC6519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9E3000" w:rsidRPr="00BC6519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         Целевые индикаторы и </w:t>
      </w:r>
      <w:r w:rsidR="00F87CD2" w:rsidRPr="00BC6519">
        <w:rPr>
          <w:rFonts w:ascii="Times New Roman" w:hAnsi="Times New Roman" w:cs="Times New Roman"/>
          <w:sz w:val="28"/>
          <w:szCs w:val="28"/>
        </w:rPr>
        <w:t>показатели программы</w:t>
      </w:r>
    </w:p>
    <w:p w:rsidR="009E3000" w:rsidRPr="00BC6519" w:rsidRDefault="009E3000" w:rsidP="00BB3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         Этапы и сроки реализации программы</w:t>
      </w:r>
    </w:p>
    <w:p w:rsidR="009E3000" w:rsidRPr="00BC6519" w:rsidRDefault="009E3000" w:rsidP="00BB33B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87CD2" w:rsidRPr="00BC6519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Pr="00BC6519">
        <w:rPr>
          <w:rFonts w:ascii="Times New Roman" w:hAnsi="Times New Roman" w:cs="Times New Roman"/>
          <w:sz w:val="28"/>
          <w:szCs w:val="28"/>
        </w:rPr>
        <w:t xml:space="preserve"> </w:t>
      </w:r>
      <w:r w:rsidR="006D4F03" w:rsidRPr="00BC6519">
        <w:rPr>
          <w:rFonts w:ascii="Times New Roman" w:hAnsi="Times New Roman" w:cs="Times New Roman"/>
          <w:sz w:val="28"/>
          <w:szCs w:val="28"/>
        </w:rPr>
        <w:t>п</w:t>
      </w:r>
      <w:r w:rsidRPr="00BC6519">
        <w:rPr>
          <w:rFonts w:ascii="Times New Roman" w:hAnsi="Times New Roman" w:cs="Times New Roman"/>
          <w:sz w:val="28"/>
          <w:szCs w:val="28"/>
        </w:rPr>
        <w:t xml:space="preserve">рограммы  </w:t>
      </w:r>
    </w:p>
    <w:p w:rsidR="009E3000" w:rsidRPr="00BC6519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         Объемы ресурсов на </w:t>
      </w:r>
      <w:r w:rsidR="00F87CD2" w:rsidRPr="00BC6519">
        <w:rPr>
          <w:rFonts w:ascii="Times New Roman" w:hAnsi="Times New Roman" w:cs="Times New Roman"/>
          <w:sz w:val="28"/>
          <w:szCs w:val="28"/>
        </w:rPr>
        <w:t>реализацию программы</w:t>
      </w:r>
    </w:p>
    <w:p w:rsidR="009E3000" w:rsidRPr="00BC6519" w:rsidRDefault="009E3000" w:rsidP="00BB33B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        Информацию о формировании в рамках </w:t>
      </w:r>
    </w:p>
    <w:p w:rsidR="009E3000" w:rsidRPr="00BC6519" w:rsidRDefault="009E3000" w:rsidP="00BB33B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        муниципальной программы муниципального задания</w:t>
      </w:r>
    </w:p>
    <w:p w:rsidR="009E3000" w:rsidRPr="00BC6519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        Ожидаемые результаты реализации программы</w:t>
      </w:r>
    </w:p>
    <w:p w:rsidR="009E3000" w:rsidRPr="00BC6519" w:rsidRDefault="009E3000" w:rsidP="009E3000">
      <w:pPr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  <w:sectPr w:rsidR="009E3000" w:rsidRPr="00BC6519" w:rsidSect="00BC6519">
          <w:pgSz w:w="11906" w:h="16838"/>
          <w:pgMar w:top="567" w:right="849" w:bottom="1079" w:left="1418" w:header="708" w:footer="708" w:gutter="0"/>
          <w:cols w:space="708"/>
          <w:docGrid w:linePitch="360"/>
        </w:sectPr>
      </w:pPr>
      <w:bookmarkStart w:id="16" w:name="_Toc344474495"/>
    </w:p>
    <w:p w:rsidR="009E3000" w:rsidRPr="00F87CD2" w:rsidRDefault="009E3000" w:rsidP="00F87CD2">
      <w:pPr>
        <w:spacing w:after="0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F87CD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№ </w:t>
      </w:r>
      <w:r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>2</w:t>
      </w:r>
    </w:p>
    <w:p w:rsidR="00BB33B3" w:rsidRPr="00F87CD2" w:rsidRDefault="00BB33B3" w:rsidP="005B1795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Pr="00F87CD2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:rsidR="00BB33B3" w:rsidRPr="00F87CD2" w:rsidRDefault="00BB33B3" w:rsidP="005B1795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:rsidR="00BB33B3" w:rsidRPr="00F87CD2" w:rsidRDefault="00BB33B3" w:rsidP="005B1795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:rsidR="00BB33B3" w:rsidRPr="00F87CD2" w:rsidRDefault="00BB33B3" w:rsidP="005B1795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F87CD2" w:rsidRPr="00F87CD2">
        <w:rPr>
          <w:rFonts w:ascii="Times New Roman" w:hAnsi="Times New Roman" w:cs="Times New Roman"/>
          <w:bCs/>
          <w:sz w:val="24"/>
          <w:szCs w:val="24"/>
        </w:rPr>
        <w:t>Веденкинского сельского</w:t>
      </w:r>
      <w:r w:rsidRPr="00F87CD2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</w:p>
    <w:p w:rsidR="00BB33B3" w:rsidRPr="00F87CD2" w:rsidRDefault="00BB33B3" w:rsidP="005B1795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:rsidR="00BB33B3" w:rsidRPr="00F87CD2" w:rsidRDefault="00BB33B3" w:rsidP="005B1795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7CD2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:rsidR="00BB33B3" w:rsidRPr="00F87CD2" w:rsidRDefault="00BB33B3" w:rsidP="005B1795">
      <w:pPr>
        <w:spacing w:after="0" w:line="240" w:lineRule="atLeast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87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CD2">
        <w:rPr>
          <w:rStyle w:val="ae"/>
          <w:rFonts w:ascii="Times New Roman" w:hAnsi="Times New Roman" w:cs="Times New Roman"/>
          <w:b w:val="0"/>
          <w:sz w:val="24"/>
          <w:szCs w:val="24"/>
        </w:rPr>
        <w:t>от 30</w:t>
      </w:r>
      <w:r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.07.2024 </w:t>
      </w:r>
      <w:r w:rsidR="00F87CD2" w:rsidRPr="00F87CD2">
        <w:rPr>
          <w:rStyle w:val="ae"/>
          <w:rFonts w:ascii="Times New Roman" w:hAnsi="Times New Roman" w:cs="Times New Roman"/>
          <w:b w:val="0"/>
          <w:sz w:val="24"/>
          <w:szCs w:val="24"/>
        </w:rPr>
        <w:t>года №</w:t>
      </w:r>
      <w:r w:rsidR="00F87CD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59-па</w:t>
      </w:r>
    </w:p>
    <w:p w:rsidR="009E3000" w:rsidRPr="00BC6519" w:rsidRDefault="009E3000" w:rsidP="009E3000">
      <w:pPr>
        <w:pStyle w:val="1"/>
        <w:spacing w:before="0"/>
        <w:jc w:val="right"/>
        <w:rPr>
          <w:rFonts w:ascii="Times New Roman" w:hAnsi="Times New Roman" w:cs="Times New Roman"/>
        </w:rPr>
      </w:pPr>
    </w:p>
    <w:p w:rsidR="009E3000" w:rsidRPr="00BC6519" w:rsidRDefault="009E3000" w:rsidP="009E3000">
      <w:pPr>
        <w:pStyle w:val="1"/>
        <w:spacing w:before="0"/>
        <w:jc w:val="right"/>
        <w:rPr>
          <w:rFonts w:ascii="Times New Roman" w:hAnsi="Times New Roman" w:cs="Times New Roman"/>
        </w:rPr>
      </w:pPr>
      <w:r w:rsidRPr="00BC6519">
        <w:rPr>
          <w:rFonts w:ascii="Times New Roman" w:hAnsi="Times New Roman" w:cs="Times New Roman"/>
        </w:rPr>
        <w:t>Таблица 1</w:t>
      </w:r>
    </w:p>
    <w:p w:rsidR="009E3000" w:rsidRPr="00BC6519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19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9E3000" w:rsidRPr="00BC6519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19"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 ___ подпрограмм муниципальной программы и их значениях</w:t>
      </w:r>
    </w:p>
    <w:p w:rsidR="009E3000" w:rsidRPr="00BC6519" w:rsidRDefault="009E3000" w:rsidP="009E30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7" w:type="pct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177"/>
        <w:gridCol w:w="2067"/>
        <w:gridCol w:w="1395"/>
        <w:gridCol w:w="1278"/>
        <w:gridCol w:w="1178"/>
        <w:gridCol w:w="1392"/>
        <w:gridCol w:w="1371"/>
        <w:gridCol w:w="1371"/>
        <w:gridCol w:w="871"/>
        <w:gridCol w:w="1760"/>
      </w:tblGrid>
      <w:tr w:rsidR="009E3000" w:rsidRPr="00BC6519" w:rsidTr="000322BE">
        <w:trPr>
          <w:cantSplit/>
          <w:trHeight w:val="315"/>
          <w:tblHeader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9E3000" w:rsidRPr="00BC6519" w:rsidTr="000322BE">
        <w:trPr>
          <w:cantSplit/>
          <w:trHeight w:val="1592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  <w:tblHeader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E3000" w:rsidRPr="00BC6519" w:rsidTr="000322BE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675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Целевой индикатор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Целевой индикатор 2…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результата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результата 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36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...           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результата 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000" w:rsidRPr="00BC6519" w:rsidRDefault="009E3000" w:rsidP="009E3000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17" w:name="_Таблица_1а"/>
      <w:bookmarkEnd w:id="17"/>
    </w:p>
    <w:p w:rsidR="009E3000" w:rsidRPr="00BC6519" w:rsidRDefault="009E3000" w:rsidP="009E3000">
      <w:pPr>
        <w:pStyle w:val="1"/>
        <w:spacing w:before="0"/>
        <w:jc w:val="right"/>
        <w:rPr>
          <w:rFonts w:ascii="Times New Roman" w:hAnsi="Times New Roman" w:cs="Times New Roman"/>
        </w:rPr>
      </w:pPr>
      <w:r w:rsidRPr="00BC6519">
        <w:rPr>
          <w:rFonts w:ascii="Times New Roman" w:hAnsi="Times New Roman" w:cs="Times New Roman"/>
          <w:b w:val="0"/>
          <w:bCs w:val="0"/>
        </w:rPr>
        <w:br w:type="page"/>
      </w:r>
      <w:bookmarkStart w:id="18" w:name="_Toc344474497"/>
    </w:p>
    <w:p w:rsidR="009E3000" w:rsidRPr="00BC6519" w:rsidRDefault="009E3000" w:rsidP="009E3000">
      <w:pPr>
        <w:pStyle w:val="1"/>
        <w:spacing w:before="0"/>
        <w:jc w:val="right"/>
        <w:rPr>
          <w:rFonts w:ascii="Times New Roman" w:hAnsi="Times New Roman" w:cs="Times New Roman"/>
        </w:rPr>
      </w:pPr>
      <w:r w:rsidRPr="00BC6519">
        <w:rPr>
          <w:rFonts w:ascii="Times New Roman" w:hAnsi="Times New Roman" w:cs="Times New Roman"/>
        </w:rPr>
        <w:lastRenderedPageBreak/>
        <w:t>Таблица 2</w:t>
      </w:r>
      <w:bookmarkEnd w:id="18"/>
    </w:p>
    <w:p w:rsidR="009E3000" w:rsidRPr="00BC6519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основных мероприятиях (мероприятиях), ведомственных целевых программах, подпрограммах муниципальной программы __________________________________________ </w:t>
      </w:r>
    </w:p>
    <w:p w:rsidR="009E3000" w:rsidRPr="00BC6519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970"/>
        <w:gridCol w:w="2077"/>
        <w:gridCol w:w="1588"/>
        <w:gridCol w:w="1592"/>
        <w:gridCol w:w="2520"/>
        <w:gridCol w:w="2112"/>
        <w:gridCol w:w="2328"/>
      </w:tblGrid>
      <w:tr w:rsidR="009E3000" w:rsidRPr="00BC6519" w:rsidTr="000322BE">
        <w:trPr>
          <w:cantSplit/>
          <w:trHeight w:val="48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 и его значение)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нереализации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9E3000" w:rsidRPr="00BC6519" w:rsidTr="000322BE">
        <w:trPr>
          <w:cantSplit/>
          <w:trHeight w:val="4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14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3000" w:rsidRPr="00BC6519" w:rsidTr="000322BE">
        <w:trPr>
          <w:cantSplit/>
          <w:trHeight w:val="25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9E3000" w:rsidRPr="00BC6519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BB3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BB3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</w:tbl>
    <w:p w:rsidR="009E3000" w:rsidRPr="00BC6519" w:rsidRDefault="009E3000" w:rsidP="009E3000">
      <w:pPr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br w:type="page"/>
      </w:r>
    </w:p>
    <w:p w:rsidR="009E3000" w:rsidRPr="00BC6519" w:rsidRDefault="009E3000" w:rsidP="009E3000">
      <w:pPr>
        <w:pStyle w:val="1"/>
        <w:spacing w:before="0"/>
        <w:jc w:val="right"/>
        <w:rPr>
          <w:rFonts w:ascii="Times New Roman" w:hAnsi="Times New Roman" w:cs="Times New Roman"/>
        </w:rPr>
      </w:pPr>
      <w:bookmarkStart w:id="19" w:name="_Таблица_4"/>
      <w:bookmarkStart w:id="20" w:name="_Таблица_6"/>
      <w:bookmarkStart w:id="21" w:name="_Toc344474502"/>
      <w:bookmarkEnd w:id="19"/>
      <w:bookmarkEnd w:id="20"/>
      <w:r w:rsidRPr="00BC6519">
        <w:rPr>
          <w:rFonts w:ascii="Times New Roman" w:hAnsi="Times New Roman" w:cs="Times New Roman"/>
        </w:rPr>
        <w:lastRenderedPageBreak/>
        <w:t xml:space="preserve">Таблица </w:t>
      </w:r>
      <w:bookmarkEnd w:id="21"/>
      <w:r w:rsidRPr="00BC6519">
        <w:rPr>
          <w:rFonts w:ascii="Times New Roman" w:hAnsi="Times New Roman" w:cs="Times New Roman"/>
        </w:rPr>
        <w:t>3</w:t>
      </w:r>
    </w:p>
    <w:p w:rsidR="009E3000" w:rsidRPr="00BC6519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19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реализации муниципальной программы _________________________________________</w:t>
      </w:r>
      <w:proofErr w:type="gramStart"/>
      <w:r w:rsidRPr="00BC6519">
        <w:rPr>
          <w:rFonts w:ascii="Times New Roman" w:hAnsi="Times New Roman" w:cs="Times New Roman"/>
          <w:b/>
          <w:bCs/>
          <w:sz w:val="28"/>
          <w:szCs w:val="28"/>
        </w:rPr>
        <w:t>_  тыс.</w:t>
      </w:r>
      <w:proofErr w:type="gramEnd"/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 руб.)</w:t>
      </w:r>
    </w:p>
    <w:p w:rsidR="009E3000" w:rsidRPr="00BC6519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64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238"/>
        <w:gridCol w:w="2396"/>
        <w:gridCol w:w="850"/>
        <w:gridCol w:w="567"/>
        <w:gridCol w:w="709"/>
        <w:gridCol w:w="567"/>
        <w:gridCol w:w="992"/>
        <w:gridCol w:w="992"/>
        <w:gridCol w:w="993"/>
      </w:tblGrid>
      <w:tr w:rsidR="009E3000" w:rsidRPr="00BC6519" w:rsidTr="000322BE">
        <w:trPr>
          <w:gridAfter w:val="3"/>
          <w:wAfter w:w="2977" w:type="dxa"/>
          <w:cantSplit/>
          <w:trHeight w:val="48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4F6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  основных мероприятий и направлений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 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классификации </w:t>
            </w:r>
          </w:p>
        </w:tc>
      </w:tr>
      <w:tr w:rsidR="009E3000" w:rsidRPr="00BC6519" w:rsidTr="000322BE">
        <w:trPr>
          <w:cantSplit/>
          <w:trHeight w:val="8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оче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редной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перио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перио</w:t>
            </w:r>
            <w:proofErr w:type="spellEnd"/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>да</w:t>
            </w:r>
          </w:p>
        </w:tc>
      </w:tr>
      <w:tr w:rsidR="009E3000" w:rsidRPr="00BC6519" w:rsidTr="000322BE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3000" w:rsidRPr="00BC6519" w:rsidTr="000322BE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BC65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88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8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BC6519" w:rsidRDefault="009E3000" w:rsidP="0003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BB3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BB3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000" w:rsidRPr="00BC6519" w:rsidTr="000322BE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Pr="00BC6519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6"/>
    </w:tbl>
    <w:p w:rsidR="001105E9" w:rsidRPr="00BC6519" w:rsidRDefault="001105E9" w:rsidP="001105E9">
      <w:pPr>
        <w:jc w:val="right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sectPr w:rsidR="001105E9" w:rsidRPr="00BC6519" w:rsidSect="00A72FB3">
          <w:headerReference w:type="even" r:id="rId8"/>
          <w:headerReference w:type="default" r:id="rId9"/>
          <w:pgSz w:w="16838" w:h="11905" w:orient="landscape"/>
          <w:pgMar w:top="567" w:right="1134" w:bottom="851" w:left="1134" w:header="720" w:footer="720" w:gutter="0"/>
          <w:cols w:space="720"/>
          <w:noEndnote/>
        </w:sectPr>
      </w:pPr>
    </w:p>
    <w:p w:rsidR="00A72FB3" w:rsidRDefault="00A72FB3" w:rsidP="00A72FB3">
      <w:pPr>
        <w:jc w:val="right"/>
        <w:rPr>
          <w:rStyle w:val="ae"/>
          <w:rFonts w:ascii="Times New Roman" w:hAnsi="Times New Roman"/>
          <w:b w:val="0"/>
          <w:bCs w:val="0"/>
          <w:sz w:val="24"/>
          <w:szCs w:val="24"/>
        </w:rPr>
        <w:sectPr w:rsidR="00A72FB3" w:rsidSect="00A72FB3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A72FB3" w:rsidRPr="00A72FB3" w:rsidRDefault="00A72FB3" w:rsidP="00A72FB3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A72FB3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Приложение № 3</w:t>
      </w:r>
    </w:p>
    <w:p w:rsidR="00A72FB3" w:rsidRPr="00A72FB3" w:rsidRDefault="00A72FB3" w:rsidP="00A72FB3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2F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Pr="00A72FB3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:rsidR="00A72FB3" w:rsidRPr="00A72FB3" w:rsidRDefault="00A72FB3" w:rsidP="00A72FB3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2FB3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:rsidR="00A72FB3" w:rsidRPr="00A72FB3" w:rsidRDefault="00A72FB3" w:rsidP="00A72FB3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2FB3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:rsidR="00A72FB3" w:rsidRPr="00A72FB3" w:rsidRDefault="00A72FB3" w:rsidP="00A72FB3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2FB3">
        <w:rPr>
          <w:rFonts w:ascii="Times New Roman" w:hAnsi="Times New Roman" w:cs="Times New Roman"/>
          <w:bCs/>
          <w:sz w:val="24"/>
          <w:szCs w:val="24"/>
        </w:rPr>
        <w:t xml:space="preserve">на территории Веденкинского сельского поселения </w:t>
      </w:r>
    </w:p>
    <w:p w:rsidR="00A72FB3" w:rsidRPr="00A72FB3" w:rsidRDefault="00A72FB3" w:rsidP="00A72FB3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2FB3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:rsidR="00A72FB3" w:rsidRDefault="00A72FB3" w:rsidP="00A72FB3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2FB3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:rsidR="00A72FB3" w:rsidRDefault="00A72FB3" w:rsidP="00A72FB3">
      <w:pPr>
        <w:spacing w:after="0" w:line="240" w:lineRule="atLeast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  <w:sectPr w:rsidR="00A72FB3" w:rsidSect="00A72FB3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  <w:r w:rsidRPr="00A72F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от 30.07.2024 года </w:t>
      </w:r>
    </w:p>
    <w:p w:rsidR="00276A3E" w:rsidRDefault="00A72FB3" w:rsidP="00A72FB3">
      <w:pPr>
        <w:spacing w:after="0" w:line="240" w:lineRule="atLeast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  <w:sectPr w:rsidR="00276A3E" w:rsidSect="00A72FB3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  <w:r w:rsidRPr="00A72FB3">
        <w:rPr>
          <w:rStyle w:val="ae"/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59-па</w:t>
      </w:r>
    </w:p>
    <w:p w:rsidR="00A72FB3" w:rsidRPr="00BC6519" w:rsidRDefault="00A72FB3" w:rsidP="00A72FB3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</w:rPr>
      </w:pPr>
      <w:r w:rsidRPr="00BC6519">
        <w:rPr>
          <w:rFonts w:ascii="Times New Roman" w:hAnsi="Times New Roman" w:cs="Times New Roman"/>
          <w:color w:val="auto"/>
        </w:rPr>
        <w:lastRenderedPageBreak/>
        <w:t>Методика оценка эффективн</w:t>
      </w:r>
      <w:bookmarkStart w:id="22" w:name="_GoBack"/>
      <w:bookmarkEnd w:id="22"/>
      <w:r w:rsidRPr="00BC6519">
        <w:rPr>
          <w:rFonts w:ascii="Times New Roman" w:hAnsi="Times New Roman" w:cs="Times New Roman"/>
          <w:color w:val="auto"/>
        </w:rPr>
        <w:t>ости реализации муниципальных программ Веденкинского сельского поселения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2. Оценка эффективности реализации муниципальных программ ежегодно осуществляется экономическим отделом на основе годовых отчетов о ходе реализации и об оценке эффективности муниципальной программы с учетом заключения финансового органа.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 xml:space="preserve">1) степени достижения целей и решения задач муниципальной программы (подпрограммы). 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A72FB3" w:rsidRPr="00BC6519" w:rsidRDefault="00A72FB3" w:rsidP="00A72FB3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 xml:space="preserve">СДЦ =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color w:val="auto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aut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</w:rPr>
                      <m:t>СДЦ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n</m:t>
            </m:r>
          </m:den>
        </m:f>
      </m:oMath>
      <w:r w:rsidRPr="00BC6519">
        <w:rPr>
          <w:rFonts w:ascii="Times New Roman" w:hAnsi="Times New Roman" w:cs="Times New Roman"/>
          <w:b w:val="0"/>
          <w:color w:val="auto"/>
        </w:rPr>
        <w:t xml:space="preserve"> , где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СДЦ - степень достижения целей (решения задач муниципальной программы);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Pr="00BC6519">
        <w:rPr>
          <w:rFonts w:ascii="Times New Roman" w:hAnsi="Times New Roman" w:cs="Times New Roman"/>
          <w:b w:val="0"/>
          <w:color w:val="auto"/>
        </w:rPr>
        <w:t xml:space="preserve"> - степень достижения </w:t>
      </w:r>
      <w:proofErr w:type="spellStart"/>
      <w:r w:rsidRPr="00BC6519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Pr="00BC6519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(подпрограммы);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  <w:lang w:val="en-US"/>
        </w:rPr>
        <w:t>n</w:t>
      </w:r>
      <w:r w:rsidRPr="00BC6519">
        <w:rPr>
          <w:rFonts w:ascii="Times New Roman" w:hAnsi="Times New Roman" w:cs="Times New Roman"/>
          <w:b w:val="0"/>
          <w:color w:val="auto"/>
        </w:rPr>
        <w:t xml:space="preserve"> - </w:t>
      </w:r>
      <w:proofErr w:type="gramStart"/>
      <w:r w:rsidRPr="00BC6519">
        <w:rPr>
          <w:rFonts w:ascii="Times New Roman" w:hAnsi="Times New Roman" w:cs="Times New Roman"/>
          <w:b w:val="0"/>
          <w:color w:val="auto"/>
        </w:rPr>
        <w:t>количество</w:t>
      </w:r>
      <w:proofErr w:type="gramEnd"/>
      <w:r w:rsidRPr="00BC6519">
        <w:rPr>
          <w:rFonts w:ascii="Times New Roman" w:hAnsi="Times New Roman" w:cs="Times New Roman"/>
          <w:b w:val="0"/>
          <w:color w:val="auto"/>
        </w:rPr>
        <w:t xml:space="preserve"> индикаторов (показателей) муниципальной программы (подпрограммы).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 xml:space="preserve">Степень достижения </w:t>
      </w:r>
      <w:proofErr w:type="spellStart"/>
      <w:r w:rsidRPr="00BC6519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Pr="00BC6519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Pr="00BC6519">
        <w:rPr>
          <w:rFonts w:ascii="Times New Roman" w:hAnsi="Times New Roman" w:cs="Times New Roman"/>
          <w:b w:val="0"/>
          <w:color w:val="auto"/>
        </w:rPr>
        <w:t>) может рассчитываться по формуле: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Pr="00BC6519">
        <w:rPr>
          <w:rFonts w:ascii="Times New Roman" w:hAnsi="Times New Roman" w:cs="Times New Roman"/>
          <w:b w:val="0"/>
          <w:color w:val="auto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den>
        </m:f>
      </m:oMath>
      <w:r w:rsidRPr="00BC6519">
        <w:rPr>
          <w:rFonts w:ascii="Times New Roman" w:hAnsi="Times New Roman" w:cs="Times New Roman"/>
          <w:b w:val="0"/>
          <w:color w:val="auto"/>
        </w:rPr>
        <w:t>, где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ЗФ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i</m:t>
            </m:r>
          </m:sub>
        </m:sSub>
      </m:oMath>
      <w:r w:rsidRPr="00BC6519">
        <w:rPr>
          <w:rFonts w:ascii="Times New Roman" w:hAnsi="Times New Roman" w:cs="Times New Roman"/>
          <w:b w:val="0"/>
          <w:color w:val="auto"/>
        </w:rPr>
        <w:t xml:space="preserve"> - фактическое значение </w:t>
      </w:r>
      <w:proofErr w:type="spellStart"/>
      <w:r w:rsidRPr="00BC6519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Pr="00BC6519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(подпрограммы);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ЗП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i</m:t>
            </m:r>
          </m:sub>
        </m:sSub>
      </m:oMath>
      <w:r w:rsidRPr="00BC6519">
        <w:rPr>
          <w:rFonts w:ascii="Times New Roman" w:hAnsi="Times New Roman" w:cs="Times New Roman"/>
          <w:b w:val="0"/>
          <w:color w:val="auto"/>
        </w:rPr>
        <w:t xml:space="preserve"> - плановое значение </w:t>
      </w:r>
      <w:proofErr w:type="spellStart"/>
      <w:r w:rsidRPr="00BC6519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Pr="00BC6519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Pr="00BC6519">
        <w:rPr>
          <w:rFonts w:ascii="Times New Roman" w:hAnsi="Times New Roman" w:cs="Times New Roman"/>
          <w:b w:val="0"/>
          <w:color w:val="auto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den>
        </m:f>
      </m:oMath>
      <w:r w:rsidRPr="00BC6519">
        <w:rPr>
          <w:rFonts w:ascii="Times New Roman" w:hAnsi="Times New Roman" w:cs="Times New Roman"/>
          <w:b w:val="0"/>
          <w:color w:val="auto"/>
        </w:rPr>
        <w:t>, где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lastRenderedPageBreak/>
        <w:t>(для целевых индикаторов (показателей), желаемой тенденцией развития которых является снижение значений);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A72FB3" w:rsidRPr="00BC6519" w:rsidRDefault="00A72FB3" w:rsidP="00A72FB3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УФ =</w:t>
      </w:r>
      <m:oMath>
        <m:f>
          <m:fPr>
            <m:ctrlPr>
              <w:rPr>
                <w:rFonts w:ascii="Cambria Math" w:hAnsi="Cambria Math" w:cs="Times New Roman"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ФФ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ФП</m:t>
            </m:r>
          </m:den>
        </m:f>
      </m:oMath>
      <w:r w:rsidRPr="00BC6519">
        <w:rPr>
          <w:rFonts w:ascii="Times New Roman" w:hAnsi="Times New Roman" w:cs="Times New Roman"/>
          <w:b w:val="0"/>
          <w:color w:val="auto"/>
        </w:rPr>
        <w:t>, где: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УФ - уровень финансирования реализации муниципальной программы (подпрограммы);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ФФ - фактический объем расходов на реализацию муниципальной программы (подпрограммы) за отчетный год;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ФП – плановый объем расходов на реализацию муниципальной программы (подпрограммы) в отчетном году.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>3. Эффективность реализации муниципальной программы (подпрограммы) (ЭП) рассчитывается по следующей формуле:</w:t>
      </w:r>
    </w:p>
    <w:p w:rsidR="00A72FB3" w:rsidRPr="00BC6519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A72FB3" w:rsidRPr="00BC6519" w:rsidRDefault="00A72FB3" w:rsidP="00A72FB3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 xml:space="preserve">ЭП =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>СДЦ×УФ.</m:t>
        </m:r>
      </m:oMath>
    </w:p>
    <w:p w:rsidR="00A72FB3" w:rsidRPr="00BC6519" w:rsidRDefault="00A72FB3" w:rsidP="00A72FB3">
      <w:pPr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A72FB3" w:rsidRDefault="00A72FB3" w:rsidP="00A72FB3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C6519">
        <w:rPr>
          <w:rFonts w:ascii="Times New Roman" w:hAnsi="Times New Roman" w:cs="Times New Roman"/>
          <w:b w:val="0"/>
          <w:color w:val="auto"/>
        </w:rPr>
        <w:t xml:space="preserve">4. По результатам ежегодной оценки эффективности реализации муниципальных программ </w:t>
      </w:r>
      <w:r w:rsidRPr="00BC6519">
        <w:rPr>
          <w:rFonts w:ascii="Times New Roman" w:hAnsi="Times New Roman" w:cs="Times New Roman"/>
          <w:color w:val="auto"/>
        </w:rPr>
        <w:t xml:space="preserve">экономический отдел </w:t>
      </w:r>
      <w:r w:rsidRPr="00BC6519">
        <w:rPr>
          <w:rFonts w:ascii="Times New Roman" w:hAnsi="Times New Roman" w:cs="Times New Roman"/>
          <w:b w:val="0"/>
          <w:color w:val="auto"/>
        </w:rPr>
        <w:t>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p w:rsidR="00A72FB3" w:rsidRPr="00A72FB3" w:rsidRDefault="00A72FB3" w:rsidP="00A72FB3"/>
    <w:tbl>
      <w:tblPr>
        <w:tblW w:w="95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5"/>
        <w:gridCol w:w="4083"/>
        <w:gridCol w:w="1461"/>
      </w:tblGrid>
      <w:tr w:rsidR="00A72FB3" w:rsidRPr="00BC6519" w:rsidTr="00A72FB3"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реализации муниципальной программы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</w:p>
        </w:tc>
      </w:tr>
      <w:tr w:rsidR="00A72FB3" w:rsidRPr="00BC6519" w:rsidTr="00A72FB3">
        <w:tc>
          <w:tcPr>
            <w:tcW w:w="0" w:type="auto"/>
          </w:tcPr>
          <w:p w:rsidR="00A72FB3" w:rsidRPr="00BC6519" w:rsidRDefault="00A72FB3" w:rsidP="009A32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</w:tr>
      <w:tr w:rsidR="00A72FB3" w:rsidRPr="00BC6519" w:rsidTr="00A72FB3">
        <w:tc>
          <w:tcPr>
            <w:tcW w:w="0" w:type="auto"/>
          </w:tcPr>
          <w:p w:rsidR="00A72FB3" w:rsidRPr="00BC6519" w:rsidRDefault="00A72FB3" w:rsidP="009A32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</w:tr>
      <w:tr w:rsidR="00A72FB3" w:rsidRPr="00BC6519" w:rsidTr="00A72FB3">
        <w:tc>
          <w:tcPr>
            <w:tcW w:w="0" w:type="auto"/>
          </w:tcPr>
          <w:p w:rsidR="00A72FB3" w:rsidRPr="00BC6519" w:rsidRDefault="00A72FB3" w:rsidP="009A32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</w:tr>
      <w:tr w:rsidR="00A72FB3" w:rsidRPr="00BC6519" w:rsidTr="00A72FB3">
        <w:tc>
          <w:tcPr>
            <w:tcW w:w="0" w:type="auto"/>
          </w:tcPr>
          <w:p w:rsidR="00A72FB3" w:rsidRPr="00BC6519" w:rsidRDefault="00A72FB3" w:rsidP="009A32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  <w:tc>
          <w:tcPr>
            <w:tcW w:w="0" w:type="auto"/>
          </w:tcPr>
          <w:p w:rsidR="00A72FB3" w:rsidRPr="00BC6519" w:rsidRDefault="00A72FB3" w:rsidP="009A32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1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</w:tr>
    </w:tbl>
    <w:p w:rsidR="00A72FB3" w:rsidRPr="00A72FB3" w:rsidRDefault="00A72FB3" w:rsidP="00A72FB3"/>
    <w:sectPr w:rsidR="00A72FB3" w:rsidRPr="00A72FB3" w:rsidSect="00A72FB3">
      <w:type w:val="continuous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AB" w:rsidRDefault="00986DAB">
      <w:pPr>
        <w:spacing w:after="0" w:line="240" w:lineRule="auto"/>
      </w:pPr>
      <w:r>
        <w:separator/>
      </w:r>
    </w:p>
  </w:endnote>
  <w:endnote w:type="continuationSeparator" w:id="0">
    <w:p w:rsidR="00986DAB" w:rsidRDefault="0098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AB" w:rsidRDefault="00986DAB">
      <w:pPr>
        <w:spacing w:after="0" w:line="240" w:lineRule="auto"/>
      </w:pPr>
      <w:r>
        <w:separator/>
      </w:r>
    </w:p>
  </w:footnote>
  <w:footnote w:type="continuationSeparator" w:id="0">
    <w:p w:rsidR="00986DAB" w:rsidRDefault="0098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19" w:rsidRDefault="00BC6519" w:rsidP="00C32B68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6519" w:rsidRDefault="00BC6519" w:rsidP="00C32B6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19" w:rsidRDefault="00BC6519" w:rsidP="00C32B68">
    <w:pPr>
      <w:pStyle w:val="a6"/>
      <w:framePr w:wrap="around" w:vAnchor="text" w:hAnchor="margin" w:xAlign="right" w:y="1"/>
      <w:rPr>
        <w:rStyle w:val="ab"/>
      </w:rPr>
    </w:pPr>
  </w:p>
  <w:p w:rsidR="00BC6519" w:rsidRDefault="00BC6519" w:rsidP="00C32B68">
    <w:pPr>
      <w:pStyle w:val="a6"/>
      <w:framePr w:wrap="around" w:vAnchor="text" w:hAnchor="margin" w:xAlign="right" w:y="1"/>
      <w:rPr>
        <w:rStyle w:val="ab"/>
      </w:rPr>
    </w:pPr>
  </w:p>
  <w:p w:rsidR="00BC6519" w:rsidRDefault="00BC6519" w:rsidP="006D4F0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F91"/>
    <w:multiLevelType w:val="hybridMultilevel"/>
    <w:tmpl w:val="6C54332C"/>
    <w:lvl w:ilvl="0" w:tplc="FC2C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907D3"/>
    <w:multiLevelType w:val="hybridMultilevel"/>
    <w:tmpl w:val="879020E6"/>
    <w:lvl w:ilvl="0" w:tplc="81D2E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1366C7"/>
    <w:multiLevelType w:val="hybridMultilevel"/>
    <w:tmpl w:val="255452F2"/>
    <w:lvl w:ilvl="0" w:tplc="F89614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ABC4E8C"/>
    <w:multiLevelType w:val="hybridMultilevel"/>
    <w:tmpl w:val="00F8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580A"/>
    <w:multiLevelType w:val="hybridMultilevel"/>
    <w:tmpl w:val="A38E20D6"/>
    <w:lvl w:ilvl="0" w:tplc="A94EB3AE">
      <w:start w:val="1"/>
      <w:numFmt w:val="decimal"/>
      <w:lvlText w:val="%1)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31147E6"/>
    <w:multiLevelType w:val="hybridMultilevel"/>
    <w:tmpl w:val="D51C2E8E"/>
    <w:lvl w:ilvl="0" w:tplc="F71C7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4021ED6"/>
    <w:multiLevelType w:val="hybridMultilevel"/>
    <w:tmpl w:val="E662BA38"/>
    <w:lvl w:ilvl="0" w:tplc="4E5A32D0">
      <w:start w:val="1"/>
      <w:numFmt w:val="decimal"/>
      <w:lvlText w:val="%1."/>
      <w:lvlJc w:val="left"/>
      <w:pPr>
        <w:ind w:left="181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 w15:restartNumberingAfterBreak="0">
    <w:nsid w:val="61B82761"/>
    <w:multiLevelType w:val="hybridMultilevel"/>
    <w:tmpl w:val="D302B09A"/>
    <w:lvl w:ilvl="0" w:tplc="DD000C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25"/>
    <w:rsid w:val="00002235"/>
    <w:rsid w:val="00010327"/>
    <w:rsid w:val="00015F10"/>
    <w:rsid w:val="000322BE"/>
    <w:rsid w:val="00041BD5"/>
    <w:rsid w:val="00042BA4"/>
    <w:rsid w:val="00044D98"/>
    <w:rsid w:val="000454BC"/>
    <w:rsid w:val="00046F6A"/>
    <w:rsid w:val="00046F9C"/>
    <w:rsid w:val="000513AC"/>
    <w:rsid w:val="00056655"/>
    <w:rsid w:val="00060BE1"/>
    <w:rsid w:val="000821FA"/>
    <w:rsid w:val="000849F2"/>
    <w:rsid w:val="000855DD"/>
    <w:rsid w:val="000869AE"/>
    <w:rsid w:val="00096841"/>
    <w:rsid w:val="000A7544"/>
    <w:rsid w:val="000B6522"/>
    <w:rsid w:val="000D293E"/>
    <w:rsid w:val="000E2ED6"/>
    <w:rsid w:val="000E3686"/>
    <w:rsid w:val="000F1CC9"/>
    <w:rsid w:val="001010C0"/>
    <w:rsid w:val="001105E9"/>
    <w:rsid w:val="00112445"/>
    <w:rsid w:val="001275F5"/>
    <w:rsid w:val="00142E0C"/>
    <w:rsid w:val="001430FE"/>
    <w:rsid w:val="001533CF"/>
    <w:rsid w:val="0015429A"/>
    <w:rsid w:val="00156DF5"/>
    <w:rsid w:val="00172221"/>
    <w:rsid w:val="00187F8C"/>
    <w:rsid w:val="001C4CD2"/>
    <w:rsid w:val="00214ED2"/>
    <w:rsid w:val="00222869"/>
    <w:rsid w:val="00225AFA"/>
    <w:rsid w:val="00226820"/>
    <w:rsid w:val="00250955"/>
    <w:rsid w:val="00251E99"/>
    <w:rsid w:val="002600EA"/>
    <w:rsid w:val="00262C24"/>
    <w:rsid w:val="00276A3E"/>
    <w:rsid w:val="00280C7B"/>
    <w:rsid w:val="00280E2C"/>
    <w:rsid w:val="00281047"/>
    <w:rsid w:val="0028147C"/>
    <w:rsid w:val="0028505D"/>
    <w:rsid w:val="002B1503"/>
    <w:rsid w:val="002C68B4"/>
    <w:rsid w:val="002D200F"/>
    <w:rsid w:val="002E1A5F"/>
    <w:rsid w:val="002F3FC0"/>
    <w:rsid w:val="003012C4"/>
    <w:rsid w:val="0030378A"/>
    <w:rsid w:val="0030691D"/>
    <w:rsid w:val="00306F5A"/>
    <w:rsid w:val="003157B9"/>
    <w:rsid w:val="00315E77"/>
    <w:rsid w:val="0033034B"/>
    <w:rsid w:val="00373121"/>
    <w:rsid w:val="0037496E"/>
    <w:rsid w:val="00374CB3"/>
    <w:rsid w:val="00385944"/>
    <w:rsid w:val="003908FE"/>
    <w:rsid w:val="00395109"/>
    <w:rsid w:val="003B19E0"/>
    <w:rsid w:val="003C3576"/>
    <w:rsid w:val="003D0DB4"/>
    <w:rsid w:val="003D1042"/>
    <w:rsid w:val="003D6DC9"/>
    <w:rsid w:val="003E62F1"/>
    <w:rsid w:val="003F0388"/>
    <w:rsid w:val="0041206C"/>
    <w:rsid w:val="00413A70"/>
    <w:rsid w:val="00427BA6"/>
    <w:rsid w:val="0045528A"/>
    <w:rsid w:val="004558AF"/>
    <w:rsid w:val="00470489"/>
    <w:rsid w:val="0047673E"/>
    <w:rsid w:val="0047737D"/>
    <w:rsid w:val="00493674"/>
    <w:rsid w:val="00494448"/>
    <w:rsid w:val="00496ECD"/>
    <w:rsid w:val="004B0767"/>
    <w:rsid w:val="004B51A1"/>
    <w:rsid w:val="004C37FF"/>
    <w:rsid w:val="004C6CEA"/>
    <w:rsid w:val="004E5686"/>
    <w:rsid w:val="004F60CC"/>
    <w:rsid w:val="00501AA1"/>
    <w:rsid w:val="0052040D"/>
    <w:rsid w:val="00523DA7"/>
    <w:rsid w:val="00533399"/>
    <w:rsid w:val="0053573E"/>
    <w:rsid w:val="00540843"/>
    <w:rsid w:val="00554F45"/>
    <w:rsid w:val="00572905"/>
    <w:rsid w:val="00574F46"/>
    <w:rsid w:val="00575411"/>
    <w:rsid w:val="00577ABC"/>
    <w:rsid w:val="00581259"/>
    <w:rsid w:val="005869DF"/>
    <w:rsid w:val="00586F53"/>
    <w:rsid w:val="005973D0"/>
    <w:rsid w:val="005976D4"/>
    <w:rsid w:val="005A13D8"/>
    <w:rsid w:val="005B1795"/>
    <w:rsid w:val="005B30C8"/>
    <w:rsid w:val="005B6BFD"/>
    <w:rsid w:val="005C0098"/>
    <w:rsid w:val="005C0779"/>
    <w:rsid w:val="005C4C0B"/>
    <w:rsid w:val="005D4239"/>
    <w:rsid w:val="005F628E"/>
    <w:rsid w:val="00624AD1"/>
    <w:rsid w:val="006273C1"/>
    <w:rsid w:val="006321F5"/>
    <w:rsid w:val="00637449"/>
    <w:rsid w:val="0064590B"/>
    <w:rsid w:val="006466D5"/>
    <w:rsid w:val="006558EC"/>
    <w:rsid w:val="00661150"/>
    <w:rsid w:val="00664BA5"/>
    <w:rsid w:val="006944D6"/>
    <w:rsid w:val="006A1444"/>
    <w:rsid w:val="006B0299"/>
    <w:rsid w:val="006B41E3"/>
    <w:rsid w:val="006C0004"/>
    <w:rsid w:val="006C0E87"/>
    <w:rsid w:val="006C2B43"/>
    <w:rsid w:val="006D3B95"/>
    <w:rsid w:val="006D4F03"/>
    <w:rsid w:val="006E1701"/>
    <w:rsid w:val="006E7880"/>
    <w:rsid w:val="006F0709"/>
    <w:rsid w:val="007049CC"/>
    <w:rsid w:val="0071205C"/>
    <w:rsid w:val="007127C5"/>
    <w:rsid w:val="00722AE4"/>
    <w:rsid w:val="00735D79"/>
    <w:rsid w:val="00740687"/>
    <w:rsid w:val="007411FF"/>
    <w:rsid w:val="00770873"/>
    <w:rsid w:val="007728CA"/>
    <w:rsid w:val="00772B39"/>
    <w:rsid w:val="00780464"/>
    <w:rsid w:val="0078050E"/>
    <w:rsid w:val="0079585B"/>
    <w:rsid w:val="00797E03"/>
    <w:rsid w:val="007A3A14"/>
    <w:rsid w:val="007A4871"/>
    <w:rsid w:val="007A4B00"/>
    <w:rsid w:val="007A4C1F"/>
    <w:rsid w:val="007A64A8"/>
    <w:rsid w:val="007A66D9"/>
    <w:rsid w:val="007C2342"/>
    <w:rsid w:val="007C6214"/>
    <w:rsid w:val="007D222D"/>
    <w:rsid w:val="007D40FA"/>
    <w:rsid w:val="007D617D"/>
    <w:rsid w:val="007F6B17"/>
    <w:rsid w:val="0081314C"/>
    <w:rsid w:val="00831557"/>
    <w:rsid w:val="008510AE"/>
    <w:rsid w:val="00854341"/>
    <w:rsid w:val="0089643A"/>
    <w:rsid w:val="008A2294"/>
    <w:rsid w:val="008A2349"/>
    <w:rsid w:val="008A2F99"/>
    <w:rsid w:val="008A489E"/>
    <w:rsid w:val="008E27D2"/>
    <w:rsid w:val="008F2160"/>
    <w:rsid w:val="008F28B1"/>
    <w:rsid w:val="008F7276"/>
    <w:rsid w:val="00901F57"/>
    <w:rsid w:val="0093715E"/>
    <w:rsid w:val="00941471"/>
    <w:rsid w:val="009414A4"/>
    <w:rsid w:val="009420D5"/>
    <w:rsid w:val="00962A9C"/>
    <w:rsid w:val="00963BA9"/>
    <w:rsid w:val="00965FE0"/>
    <w:rsid w:val="0097189B"/>
    <w:rsid w:val="00986DAB"/>
    <w:rsid w:val="009A3954"/>
    <w:rsid w:val="009A7979"/>
    <w:rsid w:val="009B3494"/>
    <w:rsid w:val="009B3AD6"/>
    <w:rsid w:val="009B6C53"/>
    <w:rsid w:val="009E18F1"/>
    <w:rsid w:val="009E3000"/>
    <w:rsid w:val="009E47F1"/>
    <w:rsid w:val="009F46A0"/>
    <w:rsid w:val="009F5E25"/>
    <w:rsid w:val="00A05B3C"/>
    <w:rsid w:val="00A25741"/>
    <w:rsid w:val="00A34B48"/>
    <w:rsid w:val="00A371DC"/>
    <w:rsid w:val="00A37BC5"/>
    <w:rsid w:val="00A70426"/>
    <w:rsid w:val="00A71E5E"/>
    <w:rsid w:val="00A72FB3"/>
    <w:rsid w:val="00A75FF7"/>
    <w:rsid w:val="00AA69F6"/>
    <w:rsid w:val="00AD4280"/>
    <w:rsid w:val="00AD536B"/>
    <w:rsid w:val="00AE3FBD"/>
    <w:rsid w:val="00B007EF"/>
    <w:rsid w:val="00B03599"/>
    <w:rsid w:val="00B17E7F"/>
    <w:rsid w:val="00B27B0D"/>
    <w:rsid w:val="00B37F80"/>
    <w:rsid w:val="00B57411"/>
    <w:rsid w:val="00B857C4"/>
    <w:rsid w:val="00B858AB"/>
    <w:rsid w:val="00B9572B"/>
    <w:rsid w:val="00BA52A6"/>
    <w:rsid w:val="00BB1061"/>
    <w:rsid w:val="00BB277A"/>
    <w:rsid w:val="00BB33B3"/>
    <w:rsid w:val="00BC5BF3"/>
    <w:rsid w:val="00BC6519"/>
    <w:rsid w:val="00BC653A"/>
    <w:rsid w:val="00BD784A"/>
    <w:rsid w:val="00BE7FDB"/>
    <w:rsid w:val="00BF4621"/>
    <w:rsid w:val="00C11C8E"/>
    <w:rsid w:val="00C13C5A"/>
    <w:rsid w:val="00C32B68"/>
    <w:rsid w:val="00C346DD"/>
    <w:rsid w:val="00C45F79"/>
    <w:rsid w:val="00C603DD"/>
    <w:rsid w:val="00C64F1F"/>
    <w:rsid w:val="00C7041B"/>
    <w:rsid w:val="00C7527A"/>
    <w:rsid w:val="00C7627F"/>
    <w:rsid w:val="00C82AD6"/>
    <w:rsid w:val="00C943B9"/>
    <w:rsid w:val="00CA10E3"/>
    <w:rsid w:val="00CB65DC"/>
    <w:rsid w:val="00CC24C3"/>
    <w:rsid w:val="00CD6492"/>
    <w:rsid w:val="00CF37D5"/>
    <w:rsid w:val="00CF4CD0"/>
    <w:rsid w:val="00D57A70"/>
    <w:rsid w:val="00D65D8B"/>
    <w:rsid w:val="00D85C30"/>
    <w:rsid w:val="00D878F9"/>
    <w:rsid w:val="00D93854"/>
    <w:rsid w:val="00D9793B"/>
    <w:rsid w:val="00DA25F1"/>
    <w:rsid w:val="00DA66E3"/>
    <w:rsid w:val="00DB5B60"/>
    <w:rsid w:val="00DC22EA"/>
    <w:rsid w:val="00DC6B0B"/>
    <w:rsid w:val="00DD1C09"/>
    <w:rsid w:val="00DD3446"/>
    <w:rsid w:val="00DE0B28"/>
    <w:rsid w:val="00DE1A92"/>
    <w:rsid w:val="00DE2A7E"/>
    <w:rsid w:val="00DF6099"/>
    <w:rsid w:val="00E029DE"/>
    <w:rsid w:val="00E0708C"/>
    <w:rsid w:val="00E25A0B"/>
    <w:rsid w:val="00E376A2"/>
    <w:rsid w:val="00E42EF4"/>
    <w:rsid w:val="00E446E4"/>
    <w:rsid w:val="00E56CE0"/>
    <w:rsid w:val="00E83D13"/>
    <w:rsid w:val="00E86836"/>
    <w:rsid w:val="00E86FEB"/>
    <w:rsid w:val="00E94215"/>
    <w:rsid w:val="00EA07D0"/>
    <w:rsid w:val="00EC518B"/>
    <w:rsid w:val="00EF0511"/>
    <w:rsid w:val="00EF74DD"/>
    <w:rsid w:val="00EF7F0C"/>
    <w:rsid w:val="00F11D79"/>
    <w:rsid w:val="00F2422B"/>
    <w:rsid w:val="00F2491D"/>
    <w:rsid w:val="00F30877"/>
    <w:rsid w:val="00F42B6B"/>
    <w:rsid w:val="00F46154"/>
    <w:rsid w:val="00F51592"/>
    <w:rsid w:val="00F6766B"/>
    <w:rsid w:val="00F82867"/>
    <w:rsid w:val="00F87CD2"/>
    <w:rsid w:val="00FC4B8D"/>
    <w:rsid w:val="00F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802C"/>
  <w15:docId w15:val="{6BD2AA48-5466-4F53-AFBA-486A7943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95"/>
  </w:style>
  <w:style w:type="paragraph" w:styleId="1">
    <w:name w:val="heading 1"/>
    <w:basedOn w:val="a"/>
    <w:next w:val="a"/>
    <w:link w:val="10"/>
    <w:uiPriority w:val="9"/>
    <w:qFormat/>
    <w:rsid w:val="009E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F5E2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5E2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E25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5E25"/>
    <w:rPr>
      <w:rFonts w:ascii="Times New Roman" w:eastAsia="Calibri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F5E25"/>
  </w:style>
  <w:style w:type="paragraph" w:customStyle="1" w:styleId="ConsPlusNonformat">
    <w:name w:val="ConsPlusNonformat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semiHidden/>
    <w:rsid w:val="009F5E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5E25"/>
    <w:rPr>
      <w:rFonts w:ascii="Tahoma" w:eastAsia="Times New Roman" w:hAnsi="Tahoma" w:cs="Tahoma"/>
      <w:sz w:val="16"/>
      <w:szCs w:val="16"/>
    </w:rPr>
  </w:style>
  <w:style w:type="paragraph" w:customStyle="1" w:styleId="12">
    <w:name w:val="1 Знак Знак Знак Знак"/>
    <w:basedOn w:val="a"/>
    <w:rsid w:val="009F5E25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3">
    <w:name w:val="Абзац списка1"/>
    <w:basedOn w:val="a"/>
    <w:rsid w:val="009F5E25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link w:val="NoSpacingChar"/>
    <w:rsid w:val="009F5E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4"/>
    <w:locked/>
    <w:rsid w:val="009F5E25"/>
    <w:rPr>
      <w:rFonts w:ascii="Calibri" w:eastAsia="Calibri" w:hAnsi="Calibri" w:cs="Times New Roman"/>
      <w:lang w:eastAsia="ru-RU"/>
    </w:rPr>
  </w:style>
  <w:style w:type="paragraph" w:customStyle="1" w:styleId="a5">
    <w:name w:val="Знак Знак Знак"/>
    <w:basedOn w:val="a"/>
    <w:rsid w:val="009F5E25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F5E2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9F5E25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9F5E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F5E25"/>
  </w:style>
  <w:style w:type="paragraph" w:styleId="ac">
    <w:name w:val="List Paragraph"/>
    <w:basedOn w:val="a"/>
    <w:uiPriority w:val="34"/>
    <w:qFormat/>
    <w:rsid w:val="0005665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51E9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5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13AC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a"/>
    <w:uiPriority w:val="39"/>
    <w:rsid w:val="002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E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rsid w:val="00574F46"/>
  </w:style>
  <w:style w:type="paragraph" w:customStyle="1" w:styleId="p4">
    <w:name w:val="p4"/>
    <w:basedOn w:val="a"/>
    <w:rsid w:val="005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E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E1A5F"/>
  </w:style>
  <w:style w:type="paragraph" w:customStyle="1" w:styleId="p3">
    <w:name w:val="p3"/>
    <w:basedOn w:val="a"/>
    <w:rsid w:val="002E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2E1A5F"/>
  </w:style>
  <w:style w:type="character" w:customStyle="1" w:styleId="s5">
    <w:name w:val="s5"/>
    <w:rsid w:val="00C7627F"/>
  </w:style>
  <w:style w:type="paragraph" w:customStyle="1" w:styleId="p6">
    <w:name w:val="p6"/>
    <w:basedOn w:val="a"/>
    <w:rsid w:val="00C7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uiPriority w:val="99"/>
    <w:rsid w:val="009E3000"/>
    <w:rPr>
      <w:b/>
      <w:bCs/>
      <w:color w:val="26282F"/>
    </w:rPr>
  </w:style>
  <w:style w:type="paragraph" w:customStyle="1" w:styleId="p12">
    <w:name w:val="p12"/>
    <w:basedOn w:val="a"/>
    <w:rsid w:val="009E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B84A-3820-472B-95BE-520F926D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Владимировна Бояркина</dc:creator>
  <cp:lastModifiedBy>Пользователь</cp:lastModifiedBy>
  <cp:revision>2</cp:revision>
  <cp:lastPrinted>2024-07-24T02:40:00Z</cp:lastPrinted>
  <dcterms:created xsi:type="dcterms:W3CDTF">2024-07-30T06:00:00Z</dcterms:created>
  <dcterms:modified xsi:type="dcterms:W3CDTF">2024-07-30T06:00:00Z</dcterms:modified>
</cp:coreProperties>
</file>