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9D3D34" w14:textId="77777777" w:rsidR="00411139" w:rsidRPr="00411139" w:rsidRDefault="00411139" w:rsidP="0041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11139">
        <w:rPr>
          <w:rFonts w:ascii="Times New Roman" w:eastAsia="Times New Roman" w:hAnsi="Times New Roman" w:cs="Times New Roman"/>
          <w:b/>
          <w:sz w:val="26"/>
          <w:szCs w:val="26"/>
        </w:rPr>
        <w:t>АДМИНИСТРАЦИЯ ВЕДЕНКИНСКОГО СЕЛЬСКОГО ПОСЕЛЕНИЯ</w:t>
      </w:r>
    </w:p>
    <w:p w14:paraId="2341D8AC" w14:textId="77777777" w:rsidR="00411139" w:rsidRPr="00411139" w:rsidRDefault="00411139" w:rsidP="0041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11139">
        <w:rPr>
          <w:rFonts w:ascii="Times New Roman" w:eastAsia="Times New Roman" w:hAnsi="Times New Roman" w:cs="Times New Roman"/>
          <w:b/>
          <w:sz w:val="26"/>
          <w:szCs w:val="26"/>
        </w:rPr>
        <w:t>ДАЛЬНЕРЕЧЕНСКОГО МУНИЦИПАЛЬНОГО РАЙОНА</w:t>
      </w:r>
    </w:p>
    <w:p w14:paraId="3021FDBA" w14:textId="77777777" w:rsidR="00411139" w:rsidRPr="00411139" w:rsidRDefault="00411139" w:rsidP="0041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230F87BD" w14:textId="77777777" w:rsidR="00411139" w:rsidRPr="00411139" w:rsidRDefault="00411139" w:rsidP="0041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11139">
        <w:rPr>
          <w:rFonts w:ascii="Times New Roman" w:eastAsia="Times New Roman" w:hAnsi="Times New Roman" w:cs="Times New Roman"/>
          <w:sz w:val="26"/>
          <w:szCs w:val="26"/>
        </w:rPr>
        <w:t xml:space="preserve">    </w:t>
      </w:r>
      <w:r w:rsidRPr="00411139">
        <w:rPr>
          <w:rFonts w:ascii="Times New Roman" w:eastAsia="Times New Roman" w:hAnsi="Times New Roman" w:cs="Times New Roman"/>
          <w:b/>
          <w:sz w:val="26"/>
          <w:szCs w:val="26"/>
        </w:rPr>
        <w:t>ПОСТАНОВЛЕНИЕ</w:t>
      </w:r>
    </w:p>
    <w:p w14:paraId="25D715DC" w14:textId="219B7D28" w:rsidR="00411139" w:rsidRPr="00411139" w:rsidRDefault="00044A4C" w:rsidP="0041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</w:p>
    <w:p w14:paraId="476E553D" w14:textId="3FBED8A3" w:rsidR="00411139" w:rsidRPr="00F81900" w:rsidRDefault="00F81900" w:rsidP="0027398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"14</w:t>
      </w:r>
      <w:r w:rsidR="0027398D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" марта</w:t>
      </w:r>
      <w:r w:rsidR="00411139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2023г.          </w:t>
      </w:r>
      <w:r w:rsidR="0027398D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    </w:t>
      </w:r>
      <w:r w:rsidR="00411139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     </w:t>
      </w:r>
      <w:r w:rsidR="00044A4C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</w:t>
      </w:r>
      <w:r w:rsidR="00411139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           с. </w:t>
      </w:r>
      <w:proofErr w:type="spellStart"/>
      <w:r w:rsidR="00411139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Веденка</w:t>
      </w:r>
      <w:proofErr w:type="spellEnd"/>
      <w:r w:rsidR="00411139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             </w:t>
      </w:r>
      <w:r w:rsidR="00044A4C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</w:t>
      </w:r>
      <w:r w:rsidR="00411139" w:rsidRPr="00F8190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                        № 11</w:t>
      </w:r>
    </w:p>
    <w:p w14:paraId="6EC8E777" w14:textId="77777777" w:rsidR="00411139" w:rsidRPr="00411139" w:rsidRDefault="00411139" w:rsidP="004111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AAB6D" w14:textId="19D78E3B" w:rsidR="00411139" w:rsidRDefault="00411139" w:rsidP="00411139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411139">
        <w:rPr>
          <w:rFonts w:ascii="Times New Roman" w:eastAsia="Calibri" w:hAnsi="Times New Roman" w:cs="Times New Roman"/>
          <w:b/>
          <w:sz w:val="28"/>
          <w:szCs w:val="28"/>
        </w:rPr>
        <w:t xml:space="preserve">О внесении изменений в Устав Муниципального казенного учреждения </w:t>
      </w:r>
      <w:r>
        <w:rPr>
          <w:rFonts w:ascii="Times New Roman" w:eastAsia="Calibri" w:hAnsi="Times New Roman" w:cs="Times New Roman"/>
          <w:b/>
          <w:sz w:val="28"/>
          <w:szCs w:val="28"/>
        </w:rPr>
        <w:t>"</w:t>
      </w:r>
      <w:r>
        <w:rPr>
          <w:rFonts w:ascii="Times New Roman" w:hAnsi="Times New Roman"/>
          <w:b/>
          <w:sz w:val="28"/>
        </w:rPr>
        <w:t>Дом культуры Веденкинского сельского поселения" Дальнереченского</w:t>
      </w:r>
    </w:p>
    <w:p w14:paraId="345F1471" w14:textId="77777777" w:rsidR="00411139" w:rsidRDefault="00411139" w:rsidP="00411139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муниципального района</w:t>
      </w:r>
    </w:p>
    <w:p w14:paraId="1CA8C367" w14:textId="3EA01476" w:rsidR="00411139" w:rsidRPr="00411139" w:rsidRDefault="00411139" w:rsidP="004111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3003DD62" w14:textId="4E0DD100" w:rsidR="00411139" w:rsidRPr="00411139" w:rsidRDefault="00411139" w:rsidP="00411139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11139">
        <w:rPr>
          <w:rFonts w:ascii="Times New Roman" w:eastAsia="Calibri" w:hAnsi="Times New Roman" w:cs="Times New Roman"/>
          <w:sz w:val="28"/>
          <w:szCs w:val="28"/>
        </w:rPr>
        <w:t>В соответствии с Гражданским кодексом Российской Федерации, Федеральным</w:t>
      </w:r>
      <w:hyperlink r:id="rId5">
        <w:r w:rsidRPr="00411139">
          <w:rPr>
            <w:rFonts w:ascii="Times New Roman" w:eastAsia="Calibri" w:hAnsi="Times New Roman" w:cs="Times New Roman"/>
            <w:spacing w:val="74"/>
            <w:w w:val="99"/>
            <w:sz w:val="28"/>
            <w:szCs w:val="28"/>
          </w:rPr>
          <w:t xml:space="preserve"> </w:t>
        </w:r>
        <w:r w:rsidRPr="00411139">
          <w:rPr>
            <w:rFonts w:ascii="Times New Roman" w:eastAsia="Calibri" w:hAnsi="Times New Roman" w:cs="Times New Roman"/>
            <w:spacing w:val="-1"/>
            <w:sz w:val="28"/>
            <w:szCs w:val="28"/>
          </w:rPr>
          <w:t>законом</w:t>
        </w:r>
      </w:hyperlink>
      <w:r w:rsidRPr="00411139">
        <w:rPr>
          <w:rFonts w:ascii="Times New Roman" w:eastAsia="Calibri" w:hAnsi="Times New Roman" w:cs="Times New Roman"/>
          <w:spacing w:val="56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от</w:t>
      </w:r>
      <w:r w:rsidRPr="00411139">
        <w:rPr>
          <w:rFonts w:ascii="Times New Roman" w:eastAsia="Calibri" w:hAnsi="Times New Roman" w:cs="Times New Roman"/>
          <w:spacing w:val="54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12</w:t>
      </w:r>
      <w:r w:rsidRPr="00411139">
        <w:rPr>
          <w:rFonts w:ascii="Times New Roman" w:eastAsia="Calibri" w:hAnsi="Times New Roman" w:cs="Times New Roman"/>
          <w:spacing w:val="55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января</w:t>
      </w:r>
      <w:r w:rsidRPr="00411139">
        <w:rPr>
          <w:rFonts w:ascii="Times New Roman" w:eastAsia="Calibri" w:hAnsi="Times New Roman" w:cs="Times New Roman"/>
          <w:spacing w:val="55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1996</w:t>
      </w:r>
      <w:r w:rsidRPr="00411139">
        <w:rPr>
          <w:rFonts w:ascii="Times New Roman" w:eastAsia="Calibri" w:hAnsi="Times New Roman" w:cs="Times New Roman"/>
          <w:spacing w:val="53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года</w:t>
      </w:r>
      <w:r w:rsidRPr="00411139">
        <w:rPr>
          <w:rFonts w:ascii="Times New Roman" w:eastAsia="Calibri" w:hAnsi="Times New Roman" w:cs="Times New Roman"/>
          <w:spacing w:val="54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№</w:t>
      </w:r>
      <w:r w:rsidRPr="00411139">
        <w:rPr>
          <w:rFonts w:ascii="Times New Roman" w:eastAsia="Calibri" w:hAnsi="Times New Roman" w:cs="Times New Roman"/>
          <w:spacing w:val="54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pacing w:val="1"/>
          <w:sz w:val="28"/>
          <w:szCs w:val="28"/>
        </w:rPr>
        <w:t>7-ФЗ</w:t>
      </w:r>
      <w:r w:rsidRPr="00411139">
        <w:rPr>
          <w:rFonts w:ascii="Times New Roman" w:eastAsia="Calibri" w:hAnsi="Times New Roman" w:cs="Times New Roman"/>
          <w:spacing w:val="52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"О</w:t>
      </w:r>
      <w:r w:rsidRPr="00411139">
        <w:rPr>
          <w:rFonts w:ascii="Times New Roman" w:eastAsia="Calibri" w:hAnsi="Times New Roman" w:cs="Times New Roman"/>
          <w:spacing w:val="56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некоммерческих</w:t>
      </w:r>
      <w:r w:rsidRPr="00411139">
        <w:rPr>
          <w:rFonts w:ascii="Times New Roman" w:eastAsia="Calibri" w:hAnsi="Times New Roman" w:cs="Times New Roman"/>
          <w:spacing w:val="55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организациях",</w:t>
      </w:r>
      <w:r w:rsidRPr="00411139">
        <w:rPr>
          <w:rFonts w:ascii="Times New Roman" w:eastAsia="Calibri" w:hAnsi="Times New Roman" w:cs="Times New Roman"/>
          <w:spacing w:val="28"/>
          <w:w w:val="99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Федеральным</w:t>
      </w:r>
      <w:r w:rsidRPr="00411139">
        <w:rPr>
          <w:rFonts w:ascii="Times New Roman" w:eastAsia="Calibri" w:hAnsi="Times New Roman" w:cs="Times New Roman"/>
          <w:spacing w:val="37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411139">
        <w:rPr>
          <w:rFonts w:ascii="Times New Roman" w:eastAsia="Calibri" w:hAnsi="Times New Roman" w:cs="Times New Roman"/>
          <w:spacing w:val="37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от</w:t>
      </w:r>
      <w:r w:rsidRPr="00411139">
        <w:rPr>
          <w:rFonts w:ascii="Times New Roman" w:eastAsia="Calibri" w:hAnsi="Times New Roman" w:cs="Times New Roman"/>
          <w:spacing w:val="37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06.10.2003</w:t>
      </w:r>
      <w:r w:rsidRPr="00411139">
        <w:rPr>
          <w:rFonts w:ascii="Times New Roman" w:eastAsia="Calibri" w:hAnsi="Times New Roman" w:cs="Times New Roman"/>
          <w:spacing w:val="38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№</w:t>
      </w:r>
      <w:r w:rsidRPr="00411139">
        <w:rPr>
          <w:rFonts w:ascii="Times New Roman" w:eastAsia="Calibri" w:hAnsi="Times New Roman" w:cs="Times New Roman"/>
          <w:spacing w:val="39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pacing w:val="1"/>
          <w:sz w:val="28"/>
          <w:szCs w:val="28"/>
        </w:rPr>
        <w:t>131-ФЗ</w:t>
      </w:r>
      <w:r w:rsidRPr="00411139">
        <w:rPr>
          <w:rFonts w:ascii="Times New Roman" w:eastAsia="Calibri" w:hAnsi="Times New Roman" w:cs="Times New Roman"/>
          <w:spacing w:val="37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"Об</w:t>
      </w:r>
      <w:r w:rsidRPr="00411139">
        <w:rPr>
          <w:rFonts w:ascii="Times New Roman" w:eastAsia="Calibri" w:hAnsi="Times New Roman" w:cs="Times New Roman"/>
          <w:spacing w:val="38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общих</w:t>
      </w:r>
      <w:r w:rsidRPr="00411139">
        <w:rPr>
          <w:rFonts w:ascii="Times New Roman" w:eastAsia="Calibri" w:hAnsi="Times New Roman" w:cs="Times New Roman"/>
          <w:spacing w:val="38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принципах</w:t>
      </w:r>
      <w:r w:rsidRPr="00411139">
        <w:rPr>
          <w:rFonts w:ascii="Times New Roman" w:eastAsia="Calibri" w:hAnsi="Times New Roman" w:cs="Times New Roman"/>
          <w:spacing w:val="38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организации</w:t>
      </w:r>
      <w:r w:rsidRPr="00411139">
        <w:rPr>
          <w:rFonts w:ascii="Times New Roman" w:eastAsia="Calibri" w:hAnsi="Times New Roman" w:cs="Times New Roman"/>
          <w:spacing w:val="26"/>
          <w:w w:val="99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местного</w:t>
      </w:r>
      <w:r w:rsidRPr="00411139">
        <w:rPr>
          <w:rFonts w:ascii="Times New Roman" w:eastAsia="Calibri" w:hAnsi="Times New Roman" w:cs="Times New Roman"/>
          <w:spacing w:val="28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самоуправления</w:t>
      </w:r>
      <w:r w:rsidRPr="00411139">
        <w:rPr>
          <w:rFonts w:ascii="Times New Roman" w:eastAsia="Calibri" w:hAnsi="Times New Roman" w:cs="Times New Roman"/>
          <w:spacing w:val="30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в</w:t>
      </w:r>
      <w:r w:rsidRPr="00411139">
        <w:rPr>
          <w:rFonts w:ascii="Times New Roman" w:eastAsia="Calibri" w:hAnsi="Times New Roman" w:cs="Times New Roman"/>
          <w:spacing w:val="29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Российской</w:t>
      </w:r>
      <w:r w:rsidRPr="00411139">
        <w:rPr>
          <w:rFonts w:ascii="Times New Roman" w:eastAsia="Calibri" w:hAnsi="Times New Roman" w:cs="Times New Roman"/>
          <w:spacing w:val="29"/>
          <w:sz w:val="28"/>
          <w:szCs w:val="28"/>
        </w:rPr>
        <w:t xml:space="preserve"> </w:t>
      </w:r>
      <w:r w:rsidRPr="00411139">
        <w:rPr>
          <w:rFonts w:ascii="Times New Roman" w:eastAsia="Calibri" w:hAnsi="Times New Roman" w:cs="Times New Roman"/>
          <w:sz w:val="28"/>
          <w:szCs w:val="28"/>
        </w:rPr>
        <w:t>Федерации"</w:t>
      </w:r>
      <w:r w:rsidRPr="0041113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411139">
        <w:rPr>
          <w:rFonts w:ascii="Times New Roman" w:eastAsia="Times New Roman" w:hAnsi="Times New Roman" w:cs="Times New Roman"/>
          <w:bCs/>
          <w:sz w:val="28"/>
          <w:szCs w:val="28"/>
        </w:rPr>
        <w:t>руководствуясь Уставом Веденкинского сельского поселения, администрация Веденкинского сельского поселения</w:t>
      </w:r>
    </w:p>
    <w:p w14:paraId="1F50D84A" w14:textId="77777777" w:rsidR="00411139" w:rsidRPr="00411139" w:rsidRDefault="00411139" w:rsidP="00411139">
      <w:pPr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7B8640A2" w14:textId="77777777" w:rsidR="00411139" w:rsidRPr="00411139" w:rsidRDefault="00411139" w:rsidP="00411139">
      <w:pPr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11139">
        <w:rPr>
          <w:rFonts w:ascii="Times New Roman" w:eastAsia="Times New Roman" w:hAnsi="Times New Roman" w:cs="Times New Roman"/>
          <w:bCs/>
          <w:sz w:val="28"/>
          <w:szCs w:val="28"/>
        </w:rPr>
        <w:t>ПОСТАНОВЛЯЕТ:</w:t>
      </w:r>
    </w:p>
    <w:p w14:paraId="686A7811" w14:textId="77777777" w:rsidR="00411139" w:rsidRPr="00411139" w:rsidRDefault="00411139" w:rsidP="00411139">
      <w:pPr>
        <w:spacing w:after="0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</w:p>
    <w:p w14:paraId="24DAB944" w14:textId="313218F2" w:rsidR="00411139" w:rsidRPr="00411139" w:rsidRDefault="00411139" w:rsidP="0041113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>
        <w:rPr>
          <w:rFonts w:ascii="Times New Roman" w:eastAsia="Calibri" w:hAnsi="Times New Roman" w:cs="Times New Roman"/>
          <w:sz w:val="28"/>
          <w:szCs w:val="28"/>
        </w:rPr>
        <w:t>Внести</w:t>
      </w: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 изменения в Устав Муниципального казенного учреждения "Дом культуры Веденкинского сельского поселения"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Дальнереченского муниципального района, утвердив его в </w:t>
      </w:r>
      <w:r w:rsidR="00DC5FED">
        <w:rPr>
          <w:rFonts w:ascii="Times New Roman" w:eastAsia="Calibri" w:hAnsi="Times New Roman" w:cs="Times New Roman"/>
          <w:sz w:val="28"/>
          <w:szCs w:val="28"/>
        </w:rPr>
        <w:t xml:space="preserve">новой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редакции согласно </w:t>
      </w:r>
      <w:r w:rsidR="0027398D">
        <w:rPr>
          <w:rFonts w:ascii="Times New Roman" w:eastAsia="Calibri" w:hAnsi="Times New Roman" w:cs="Times New Roman"/>
          <w:sz w:val="28"/>
          <w:szCs w:val="28"/>
        </w:rPr>
        <w:t>приложению,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 настоящему постановлению</w:t>
      </w: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 (далее – Устав, Учреждение).</w:t>
      </w:r>
    </w:p>
    <w:p w14:paraId="76022610" w14:textId="78E969F2" w:rsidR="00411139" w:rsidRPr="00411139" w:rsidRDefault="00411139" w:rsidP="0041113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2. Директору Учреждения </w:t>
      </w:r>
      <w:r>
        <w:rPr>
          <w:rFonts w:ascii="Times New Roman" w:eastAsia="Calibri" w:hAnsi="Times New Roman" w:cs="Times New Roman"/>
          <w:sz w:val="28"/>
          <w:szCs w:val="28"/>
        </w:rPr>
        <w:t>Кирилюк И.В.</w:t>
      </w: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 зарегистрировать Устав Учреждения в установленном законодательством порядке.</w:t>
      </w:r>
    </w:p>
    <w:p w14:paraId="4B7B3523" w14:textId="365F5419" w:rsidR="00411139" w:rsidRPr="00411139" w:rsidRDefault="00411139" w:rsidP="00411139">
      <w:pPr>
        <w:spacing w:after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>
        <w:rPr>
          <w:rFonts w:ascii="Times New Roman" w:eastAsia="Calibri" w:hAnsi="Times New Roman" w:cs="Times New Roman"/>
          <w:sz w:val="28"/>
          <w:szCs w:val="28"/>
        </w:rPr>
        <w:t>Р</w:t>
      </w: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азместить настоящее постановление официальном на сайте администрации </w:t>
      </w:r>
      <w:r w:rsidR="00044A4C">
        <w:rPr>
          <w:rFonts w:ascii="Times New Roman" w:eastAsia="Calibri" w:hAnsi="Times New Roman" w:cs="Times New Roman"/>
          <w:sz w:val="28"/>
          <w:szCs w:val="28"/>
        </w:rPr>
        <w:t>Веденкинского сельского поселения</w:t>
      </w: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 в сети Интернет.</w:t>
      </w:r>
    </w:p>
    <w:p w14:paraId="50B26D56" w14:textId="00349E6A" w:rsidR="00411139" w:rsidRPr="00411139" w:rsidRDefault="00411139" w:rsidP="00411139">
      <w:pPr>
        <w:spacing w:after="0"/>
        <w:ind w:firstLine="720"/>
        <w:jc w:val="both"/>
        <w:rPr>
          <w:rFonts w:ascii="Times New Roman" w:eastAsia="Calibri" w:hAnsi="Times New Roman" w:cs="Times New Roman"/>
          <w:spacing w:val="-3"/>
          <w:sz w:val="28"/>
          <w:szCs w:val="28"/>
        </w:rPr>
      </w:pPr>
      <w:r w:rsidRPr="00411139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411139">
        <w:rPr>
          <w:rFonts w:ascii="Times New Roman" w:eastAsia="Calibri" w:hAnsi="Times New Roman" w:cs="Times New Roman"/>
          <w:spacing w:val="-3"/>
          <w:sz w:val="28"/>
          <w:szCs w:val="28"/>
        </w:rPr>
        <w:t xml:space="preserve">Контроль за исполнением данного постановления </w:t>
      </w:r>
      <w:r w:rsidR="00044A4C">
        <w:rPr>
          <w:rFonts w:ascii="Times New Roman" w:eastAsia="Calibri" w:hAnsi="Times New Roman" w:cs="Times New Roman"/>
          <w:spacing w:val="-3"/>
          <w:sz w:val="28"/>
          <w:szCs w:val="28"/>
        </w:rPr>
        <w:t>оставляю за собой.</w:t>
      </w:r>
    </w:p>
    <w:p w14:paraId="68194C1D" w14:textId="77777777" w:rsidR="00411139" w:rsidRPr="00411139" w:rsidRDefault="00411139" w:rsidP="00411139">
      <w:pPr>
        <w:spacing w:after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1139">
        <w:rPr>
          <w:rFonts w:ascii="Times New Roman" w:eastAsia="Calibri" w:hAnsi="Times New Roman" w:cs="Times New Roman"/>
          <w:sz w:val="28"/>
          <w:szCs w:val="28"/>
        </w:rPr>
        <w:t>5. Настоящее постановление вступает в силу со дня его принятия.</w:t>
      </w:r>
    </w:p>
    <w:p w14:paraId="1369D70D" w14:textId="77777777" w:rsidR="00411139" w:rsidRPr="00411139" w:rsidRDefault="00411139" w:rsidP="00411139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6303B16" w14:textId="77777777" w:rsidR="00411139" w:rsidRPr="00411139" w:rsidRDefault="00411139" w:rsidP="00411139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357A996" w14:textId="7DADF982" w:rsidR="00411139" w:rsidRPr="00411139" w:rsidRDefault="00411139" w:rsidP="0041113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1139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</w:p>
    <w:p w14:paraId="3511BD3A" w14:textId="77777777" w:rsidR="00411139" w:rsidRPr="00411139" w:rsidRDefault="00411139" w:rsidP="0041113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1139">
        <w:rPr>
          <w:rFonts w:ascii="Times New Roman" w:eastAsia="Times New Roman" w:hAnsi="Times New Roman" w:cs="Times New Roman"/>
          <w:sz w:val="28"/>
          <w:szCs w:val="28"/>
        </w:rPr>
        <w:t>Веденкинского сельского поселения                                                  А.А. Бровок</w:t>
      </w:r>
    </w:p>
    <w:p w14:paraId="04953CD4" w14:textId="77777777" w:rsidR="00411139" w:rsidRPr="00411139" w:rsidRDefault="00411139" w:rsidP="004111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37A5F0D" w14:textId="77777777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223624C5" w14:textId="77777777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6F5EABC0" w14:textId="77777777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16A53C99" w14:textId="77777777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4BCEB486" w14:textId="77777777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45E266C1" w14:textId="77777777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4C699544" w14:textId="77777777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7CD48ECB" w14:textId="1C0BC390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0A5A1C65" w14:textId="77777777" w:rsidR="00044A4C" w:rsidRDefault="00044A4C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4A25E08B" w14:textId="77777777" w:rsidR="00411139" w:rsidRDefault="00411139" w:rsidP="003D4854">
      <w:pPr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1D0D3883" w14:textId="0176EB19" w:rsidR="003D4854" w:rsidRDefault="003D4854" w:rsidP="0027398D">
      <w:pPr>
        <w:spacing w:after="0" w:line="240" w:lineRule="auto"/>
        <w:ind w:left="510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Утвержден</w:t>
      </w:r>
    </w:p>
    <w:p w14:paraId="1F3DBA8E" w14:textId="36679A0A" w:rsidR="003D4854" w:rsidRDefault="00893567" w:rsidP="0027398D">
      <w:pPr>
        <w:spacing w:after="0" w:line="240" w:lineRule="auto"/>
        <w:ind w:left="510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постановлением</w:t>
      </w:r>
      <w:r w:rsidR="003D4854">
        <w:rPr>
          <w:rFonts w:ascii="Times New Roman" w:hAnsi="Times New Roman"/>
          <w:sz w:val="24"/>
          <w:szCs w:val="24"/>
        </w:rPr>
        <w:t xml:space="preserve"> администрации Веденкинского сельского поселения </w:t>
      </w:r>
    </w:p>
    <w:p w14:paraId="6438708A" w14:textId="6F213243" w:rsidR="003D4854" w:rsidRDefault="00F81900" w:rsidP="0027398D">
      <w:pPr>
        <w:spacing w:after="0" w:line="240" w:lineRule="auto"/>
        <w:ind w:left="510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11</w:t>
      </w:r>
      <w:r w:rsidR="003D4854">
        <w:rPr>
          <w:rFonts w:ascii="Times New Roman" w:hAnsi="Times New Roman"/>
          <w:sz w:val="24"/>
          <w:szCs w:val="24"/>
        </w:rPr>
        <w:t xml:space="preserve"> </w:t>
      </w:r>
      <w:r w:rsidR="00893567">
        <w:rPr>
          <w:rFonts w:ascii="Times New Roman" w:hAnsi="Times New Roman"/>
          <w:sz w:val="24"/>
          <w:szCs w:val="24"/>
        </w:rPr>
        <w:t xml:space="preserve">от </w:t>
      </w:r>
      <w:r w:rsidR="00444829">
        <w:rPr>
          <w:rFonts w:ascii="Times New Roman" w:hAnsi="Times New Roman"/>
          <w:sz w:val="24"/>
          <w:szCs w:val="24"/>
        </w:rPr>
        <w:t>"</w:t>
      </w:r>
      <w:r>
        <w:rPr>
          <w:rFonts w:ascii="Times New Roman" w:hAnsi="Times New Roman"/>
          <w:sz w:val="24"/>
          <w:szCs w:val="24"/>
        </w:rPr>
        <w:t>14</w:t>
      </w:r>
      <w:r w:rsidR="00444829">
        <w:rPr>
          <w:rFonts w:ascii="Times New Roman" w:hAnsi="Times New Roman"/>
          <w:sz w:val="24"/>
          <w:szCs w:val="24"/>
        </w:rPr>
        <w:t>"</w:t>
      </w:r>
      <w:r w:rsidR="003D4854">
        <w:rPr>
          <w:rFonts w:ascii="Times New Roman" w:hAnsi="Times New Roman"/>
          <w:sz w:val="24"/>
          <w:szCs w:val="24"/>
        </w:rPr>
        <w:t xml:space="preserve"> </w:t>
      </w:r>
      <w:r w:rsidR="0027398D">
        <w:rPr>
          <w:rFonts w:ascii="Times New Roman" w:hAnsi="Times New Roman"/>
          <w:sz w:val="24"/>
          <w:szCs w:val="24"/>
        </w:rPr>
        <w:t>марта 2023</w:t>
      </w:r>
      <w:r w:rsidR="003D4854">
        <w:rPr>
          <w:rFonts w:ascii="Times New Roman" w:hAnsi="Times New Roman"/>
          <w:sz w:val="24"/>
          <w:szCs w:val="24"/>
        </w:rPr>
        <w:t xml:space="preserve"> г.</w:t>
      </w:r>
    </w:p>
    <w:p w14:paraId="6442496E" w14:textId="77777777" w:rsidR="003D4854" w:rsidRDefault="003D4854" w:rsidP="003D4854">
      <w:pPr>
        <w:spacing w:after="0" w:line="240" w:lineRule="auto"/>
        <w:ind w:left="5103"/>
        <w:jc w:val="center"/>
        <w:rPr>
          <w:rFonts w:ascii="Times New Roman" w:hAnsi="Times New Roman"/>
          <w:sz w:val="28"/>
        </w:rPr>
      </w:pPr>
    </w:p>
    <w:p w14:paraId="5E07DEFF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F02B4E6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55E2DAB5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7AED3508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79186798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84B1D71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4B54F32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2AABEE28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20DC48D4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DE2ADC1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C309C8E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  <w:bookmarkStart w:id="0" w:name="_GoBack"/>
      <w:bookmarkEnd w:id="0"/>
    </w:p>
    <w:p w14:paraId="2FF2CC74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109A41F4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08E0EFE2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85F5418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C29EFE4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УСТАВ</w:t>
      </w:r>
    </w:p>
    <w:p w14:paraId="2FE4C922" w14:textId="2085CA5C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муниципального казенного учреждения</w:t>
      </w:r>
      <w:r w:rsidR="00507DAE">
        <w:rPr>
          <w:rFonts w:ascii="Times New Roman" w:hAnsi="Times New Roman"/>
          <w:b/>
          <w:sz w:val="28"/>
        </w:rPr>
        <w:t xml:space="preserve"> </w:t>
      </w:r>
      <w:r w:rsidR="00444829">
        <w:rPr>
          <w:rFonts w:ascii="Times New Roman" w:hAnsi="Times New Roman"/>
          <w:b/>
          <w:sz w:val="28"/>
        </w:rPr>
        <w:t>"</w:t>
      </w:r>
      <w:bookmarkStart w:id="1" w:name="_Hlk128477485"/>
      <w:r>
        <w:rPr>
          <w:rFonts w:ascii="Times New Roman" w:hAnsi="Times New Roman"/>
          <w:b/>
          <w:sz w:val="28"/>
        </w:rPr>
        <w:t>Дом культуры</w:t>
      </w:r>
    </w:p>
    <w:p w14:paraId="7704E5E1" w14:textId="486A2F91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Веденкинского сельского поселения</w:t>
      </w:r>
      <w:r w:rsidR="00444829">
        <w:rPr>
          <w:rFonts w:ascii="Times New Roman" w:hAnsi="Times New Roman"/>
          <w:b/>
          <w:sz w:val="28"/>
        </w:rPr>
        <w:t>"</w:t>
      </w:r>
      <w:r>
        <w:rPr>
          <w:rFonts w:ascii="Times New Roman" w:hAnsi="Times New Roman"/>
          <w:b/>
          <w:sz w:val="28"/>
        </w:rPr>
        <w:t xml:space="preserve"> Дальнереченского</w:t>
      </w:r>
    </w:p>
    <w:p w14:paraId="11F3E25A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муниципального района</w:t>
      </w:r>
    </w:p>
    <w:bookmarkEnd w:id="1"/>
    <w:p w14:paraId="543F42AD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19EDD897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549AE85A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55D0BA2F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43836FB8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2461CD19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5705F718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1AE54AB5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96FC650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0017CCA0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2C11B645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E8A4BFC" w14:textId="01726A53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1D65A75B" w14:textId="5FD2002F" w:rsidR="00893567" w:rsidRDefault="00893567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165E0446" w14:textId="2FD6B085" w:rsidR="00893567" w:rsidRDefault="00893567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5A3EB5E8" w14:textId="32D56C16" w:rsidR="00893567" w:rsidRDefault="00893567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40A0438F" w14:textId="5F4CAE4C" w:rsidR="00893567" w:rsidRDefault="00893567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1BC78249" w14:textId="4FDDFAD8" w:rsidR="00893567" w:rsidRDefault="00893567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11ECFF85" w14:textId="4C135CFE" w:rsidR="00893567" w:rsidRDefault="00893567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1DE367A6" w14:textId="3E000132" w:rsidR="00893567" w:rsidRDefault="00893567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213A9EFA" w14:textId="77777777" w:rsidR="00044A4C" w:rsidRDefault="00044A4C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5A91DEA2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2916CFC2" w14:textId="7B1B4C93" w:rsidR="003D4854" w:rsidRDefault="003D4854" w:rsidP="003D4854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с.</w:t>
      </w:r>
      <w:r w:rsidR="0089356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Веденка</w:t>
      </w:r>
    </w:p>
    <w:p w14:paraId="29D8B2A1" w14:textId="608CE19D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1" locked="0" layoutInCell="0" allowOverlap="1" wp14:anchorId="24CD3AFA" wp14:editId="705C4236">
            <wp:simplePos x="0" y="0"/>
            <wp:positionH relativeFrom="margin">
              <wp:posOffset>-1380490</wp:posOffset>
            </wp:positionH>
            <wp:positionV relativeFrom="margin">
              <wp:posOffset>6123305</wp:posOffset>
            </wp:positionV>
            <wp:extent cx="194945" cy="57277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" cy="572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sz w:val="28"/>
        </w:rPr>
        <w:t>1. Общие положения</w:t>
      </w:r>
    </w:p>
    <w:p w14:paraId="7949835B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14413518" w14:textId="4E8E8FC9" w:rsidR="003D4854" w:rsidRDefault="003D4854" w:rsidP="00444829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1.1. Муниципальное казенное учреждение </w:t>
      </w:r>
      <w:r w:rsidR="00444829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>Дом культуры Веденкинского сельского поселения</w:t>
      </w:r>
      <w:r w:rsidR="00444829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 xml:space="preserve"> Дальнереченского муниципального района (далее Учреждение) создано на основании </w:t>
      </w:r>
      <w:r w:rsidR="00444829">
        <w:rPr>
          <w:rFonts w:ascii="Times New Roman" w:hAnsi="Times New Roman"/>
          <w:sz w:val="28"/>
        </w:rPr>
        <w:t>решения муниципального комитета Веденкинского сельского поселения</w:t>
      </w:r>
      <w:r>
        <w:rPr>
          <w:rFonts w:ascii="Times New Roman" w:hAnsi="Times New Roman"/>
          <w:sz w:val="28"/>
        </w:rPr>
        <w:t xml:space="preserve"> от </w:t>
      </w:r>
      <w:r w:rsidR="00444829">
        <w:rPr>
          <w:rFonts w:ascii="Times New Roman" w:hAnsi="Times New Roman"/>
          <w:sz w:val="28"/>
        </w:rPr>
        <w:t>24.11.2006</w:t>
      </w:r>
      <w:r>
        <w:rPr>
          <w:rFonts w:ascii="Times New Roman" w:hAnsi="Times New Roman"/>
          <w:sz w:val="28"/>
        </w:rPr>
        <w:t xml:space="preserve"> года № </w:t>
      </w:r>
      <w:r w:rsidR="00444829">
        <w:rPr>
          <w:rFonts w:ascii="Times New Roman" w:hAnsi="Times New Roman"/>
          <w:sz w:val="28"/>
        </w:rPr>
        <w:t>157</w:t>
      </w:r>
      <w:r>
        <w:rPr>
          <w:rFonts w:ascii="Times New Roman" w:hAnsi="Times New Roman"/>
          <w:sz w:val="28"/>
        </w:rPr>
        <w:t xml:space="preserve"> </w:t>
      </w:r>
      <w:r w:rsidR="00444829">
        <w:rPr>
          <w:rFonts w:ascii="Times New Roman" w:hAnsi="Times New Roman"/>
          <w:sz w:val="28"/>
        </w:rPr>
        <w:t>"</w:t>
      </w:r>
      <w:r w:rsidR="00444829" w:rsidRPr="00444829">
        <w:rPr>
          <w:rFonts w:ascii="Times New Roman" w:hAnsi="Times New Roman"/>
          <w:sz w:val="28"/>
        </w:rPr>
        <w:t>О муниципальном учреждении</w:t>
      </w:r>
      <w:r w:rsidR="00444829">
        <w:rPr>
          <w:rFonts w:ascii="Times New Roman" w:hAnsi="Times New Roman"/>
          <w:sz w:val="28"/>
        </w:rPr>
        <w:t xml:space="preserve"> "</w:t>
      </w:r>
      <w:r w:rsidR="00444829" w:rsidRPr="00444829">
        <w:rPr>
          <w:rFonts w:ascii="Times New Roman" w:hAnsi="Times New Roman"/>
          <w:sz w:val="28"/>
        </w:rPr>
        <w:t>Дом культуры Веденкинского сельского поселения</w:t>
      </w:r>
      <w:r w:rsidR="00444829">
        <w:rPr>
          <w:rFonts w:ascii="Times New Roman" w:hAnsi="Times New Roman"/>
          <w:sz w:val="28"/>
        </w:rPr>
        <w:t>"</w:t>
      </w:r>
      <w:r w:rsidR="00A81A02">
        <w:rPr>
          <w:rFonts w:ascii="Times New Roman" w:hAnsi="Times New Roman"/>
          <w:sz w:val="28"/>
        </w:rPr>
        <w:t xml:space="preserve"> и изменением его типа постановлением администрации Веденкинского сельского поселения от 30.11.2010 № 125 "</w:t>
      </w:r>
      <w:r w:rsidR="00A81A02" w:rsidRPr="00A81A02">
        <w:rPr>
          <w:rFonts w:ascii="Times New Roman" w:hAnsi="Times New Roman"/>
          <w:sz w:val="28"/>
        </w:rPr>
        <w:t>Об утверждении Перечня муниципальных казенных учреждений</w:t>
      </w:r>
      <w:r w:rsidR="00A81A02">
        <w:rPr>
          <w:rFonts w:ascii="Times New Roman" w:hAnsi="Times New Roman"/>
          <w:sz w:val="28"/>
        </w:rPr>
        <w:t>".</w:t>
      </w:r>
    </w:p>
    <w:p w14:paraId="249E9716" w14:textId="7F8FE450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1.2. Полное наименование Учреждения: Муниципальное казенное учреждение </w:t>
      </w:r>
      <w:r w:rsidR="00444829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>Дом культуры Веденкинского сельского поселения</w:t>
      </w:r>
      <w:r w:rsidR="00444829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 xml:space="preserve"> Дальнереченского муниципального района. </w:t>
      </w:r>
    </w:p>
    <w:p w14:paraId="7316F7C3" w14:textId="4E36BEE8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Сокращённое наименование: МКУ </w:t>
      </w:r>
      <w:r w:rsidR="00444829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>ДК ВСП</w:t>
      </w:r>
      <w:r w:rsidR="00444829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>. Организационно-правовая форма</w:t>
      </w:r>
      <w:r w:rsidR="0089356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- учреждение. </w:t>
      </w:r>
    </w:p>
    <w:p w14:paraId="532BECB3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1.3. Учреждение является юридическим лицом, имеет самостоятельный баланс, круглую печать со своим полным наименованием, штамп, бланки. </w:t>
      </w:r>
    </w:p>
    <w:p w14:paraId="5724686A" w14:textId="3DBFA65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1.4. Учредителем (собственником имущества) Учреждения является Муниципальное образование Веденкинско</w:t>
      </w:r>
      <w:r w:rsidR="00A81A02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 xml:space="preserve"> сельско</w:t>
      </w:r>
      <w:r w:rsidR="00A81A02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 xml:space="preserve"> поселени</w:t>
      </w:r>
      <w:r w:rsidR="00A81A02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 xml:space="preserve"> Дальнереченского муниципального района. </w:t>
      </w:r>
    </w:p>
    <w:p w14:paraId="2AC69F19" w14:textId="5F841B3C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1.5. От имени Муниципального образования </w:t>
      </w:r>
      <w:r w:rsidR="002608F9">
        <w:rPr>
          <w:rFonts w:ascii="Times New Roman" w:hAnsi="Times New Roman"/>
          <w:sz w:val="28"/>
        </w:rPr>
        <w:t>Веденкинское сельское</w:t>
      </w:r>
      <w:r w:rsidR="00A81A0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поселени</w:t>
      </w:r>
      <w:r w:rsidR="00A81A02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 xml:space="preserve"> Дальнереченского муниципального района права Учредителя (собственника имущества) осуществляет Администрация Веденкинского сельского поселения. </w:t>
      </w:r>
    </w:p>
    <w:p w14:paraId="20D24DD6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1.6. Учреждение находится в ведении Администрации Веденкинского сельского поселения. </w:t>
      </w:r>
    </w:p>
    <w:p w14:paraId="3F00D6B8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1.7. Учреждение от своего имени приобретает и осуществляет имущественные и личные неимущественные права, несёт обязанности, выступает истцом и ответчиком в суде в соответствии с законодательством Российской Федерации. </w:t>
      </w:r>
    </w:p>
    <w:p w14:paraId="1E3A31B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1.8. Учреждение вправе осуществлять приносящую доход деятельность, лишь постольку, поскольку это служит достижению целей его создания и деятельности. </w:t>
      </w:r>
    </w:p>
    <w:p w14:paraId="39928117" w14:textId="2546AF36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1.9. Место нахождения Учреждения: 692103, Российская Федерация, Приморский край, Дальнереченский район, с.</w:t>
      </w:r>
      <w:r w:rsidR="0089356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Веденка, ул. Мелехина, 40. </w:t>
      </w:r>
    </w:p>
    <w:p w14:paraId="446F2500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76EB3C13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2. Цели и предмет деятельности Учреждения</w:t>
      </w:r>
    </w:p>
    <w:p w14:paraId="396CA541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180C8E4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2.1. Цели деятельности Учреждения: </w:t>
      </w:r>
    </w:p>
    <w:p w14:paraId="34BBD1B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культурно - досуговая деятельность; </w:t>
      </w:r>
    </w:p>
    <w:p w14:paraId="2469976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удовлетворение запросов пользователей информации; </w:t>
      </w:r>
    </w:p>
    <w:p w14:paraId="01E2F5B0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удовлетворение доступа к культурным ценностям, внедрение новых видов услуг и прогрессивных форм культурного обслуживания населения, передового опыта организации и совершенствования работы учреждений культуры; </w:t>
      </w:r>
    </w:p>
    <w:p w14:paraId="7AF8002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2.2. Предмет деятельности Учреждения: </w:t>
      </w:r>
    </w:p>
    <w:p w14:paraId="172BDB1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- реализация конституционных прав на свободный доступ к мировой культуре; </w:t>
      </w:r>
    </w:p>
    <w:p w14:paraId="08813EB4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удовлетворение запросов пользователей информации; </w:t>
      </w:r>
    </w:p>
    <w:p w14:paraId="614F3317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доступ к культурным ценностям, внедрение новых видов услуг и прогрессивных форм культурного обслуживания населения, передового опыта организации и совершенствования работы учреждений культуры; </w:t>
      </w:r>
    </w:p>
    <w:p w14:paraId="3667DFEF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создание наиболее благоприятных для всестороннего развития детей и молодежи, их социального становления и самореализации в обществе. </w:t>
      </w:r>
    </w:p>
    <w:p w14:paraId="4A06A0D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2.3. Для. достижения указанных целей Учреждение осуществляет следующие виды деятельности: </w:t>
      </w:r>
    </w:p>
    <w:p w14:paraId="7B559A8B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создание и организация работы коллективов, кружков художественного любительского творчества, любительских объединений и клубов по культурно- познавательным, историко-краеведческим, культурно-бытовым, </w:t>
      </w:r>
      <w:proofErr w:type="spellStart"/>
      <w:r>
        <w:rPr>
          <w:rFonts w:ascii="Times New Roman" w:hAnsi="Times New Roman"/>
          <w:sz w:val="28"/>
        </w:rPr>
        <w:t>коллекционно</w:t>
      </w:r>
      <w:proofErr w:type="spellEnd"/>
      <w:r>
        <w:rPr>
          <w:rFonts w:ascii="Times New Roman" w:hAnsi="Times New Roman"/>
          <w:sz w:val="28"/>
        </w:rPr>
        <w:t xml:space="preserve"> - собирательским и иным интересам, других клубных формирований; </w:t>
      </w:r>
    </w:p>
    <w:p w14:paraId="1E16AE0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организация и проведение фестивалей, смотров конкурсов, выставок и других форм показа результатов творческой деятельности и клубных формирований; </w:t>
      </w:r>
    </w:p>
    <w:p w14:paraId="671FDD6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проведение концертов, других театрально-зрелищных и выставочных мероприятий, в том числе с участием профессиональных коллективов, исполнителей и авторов; </w:t>
      </w:r>
    </w:p>
    <w:p w14:paraId="4C7D6021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демонстрация кинофильмов и видеопрограмм; </w:t>
      </w:r>
    </w:p>
    <w:p w14:paraId="00DDB62C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организация работы разнообразных консультаций и лекториев, про ведение тематических вечеров, устных журналов, других форм просветительской деятельности, в том числе на абонементной основе; </w:t>
      </w:r>
    </w:p>
    <w:p w14:paraId="54A263D7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проведение массовых театрализованных праздников и представлений, народных гуляний, обрядов и ритуалов в соответствии с региональными и местными обычаями и традициями; </w:t>
      </w:r>
    </w:p>
    <w:p w14:paraId="74DD0F3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-организация досуга различных групп населения, в том числе проведение вечеров отдыха и танцев, дискотек, молодежных балов, карнавалов, детских утренников, игровых и других культурно - развлекательных программ; </w:t>
      </w:r>
    </w:p>
    <w:p w14:paraId="5F9E7E2F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создание благоприятных условий для неформального общения посетителей клубного учреждения (организация различного рода клубных гостиных салонов, кафе, уголков живой природы, игротек, читальных залов и т.д.); </w:t>
      </w:r>
    </w:p>
    <w:p w14:paraId="5E5BC7FC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организация в установленном порядке работы спортивно- оздоровительных секций и групп, платных услуг социально-культурного характера населению, с учетом его запросов и потребностей; </w:t>
      </w:r>
    </w:p>
    <w:p w14:paraId="0213F281" w14:textId="497D3DDF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оказание по социально-творческим заказам, другим договорам с юридическими и физическими лицами консультативной, методической и организационно-творческой помощи в подготовке и проведении различных культурно - досуговых мероприятий, а </w:t>
      </w:r>
      <w:r w:rsidR="0027398D">
        <w:rPr>
          <w:rFonts w:ascii="Times New Roman" w:hAnsi="Times New Roman"/>
          <w:sz w:val="28"/>
        </w:rPr>
        <w:t>также</w:t>
      </w:r>
      <w:r>
        <w:rPr>
          <w:rFonts w:ascii="Times New Roman" w:hAnsi="Times New Roman"/>
          <w:sz w:val="28"/>
        </w:rPr>
        <w:t xml:space="preserve"> предоставление соответствующих услуг: прокат музыкальных инструментов, реквизита; </w:t>
      </w:r>
    </w:p>
    <w:p w14:paraId="524AFE2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библиотечное обслуживание населения с учетом потребностей и интересов различных социально-возрастных групп; </w:t>
      </w:r>
    </w:p>
    <w:p w14:paraId="2205F0D9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- осуществление других видов культурно-</w:t>
      </w:r>
      <w:proofErr w:type="spellStart"/>
      <w:r>
        <w:rPr>
          <w:rFonts w:ascii="Times New Roman" w:hAnsi="Times New Roman"/>
          <w:sz w:val="28"/>
        </w:rPr>
        <w:t>познавательской</w:t>
      </w:r>
      <w:proofErr w:type="spellEnd"/>
      <w:r>
        <w:rPr>
          <w:rFonts w:ascii="Times New Roman" w:hAnsi="Times New Roman"/>
          <w:sz w:val="28"/>
        </w:rPr>
        <w:t xml:space="preserve"> деятельности, досуговой и иной деятельности, соответствующей основным принципам и целям организации условий досуговой деятельности; </w:t>
      </w:r>
    </w:p>
    <w:p w14:paraId="58F57FE9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формирование у населения устойчивого интереса и потребности в регулярных занятиях физической культурой и спортом и навыков здорового образа жизни. </w:t>
      </w:r>
    </w:p>
    <w:p w14:paraId="5D38E7A2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2.4. Учреждение не вправе осуществлять деятельность, не предусмотренную настоящим Уставом. </w:t>
      </w:r>
    </w:p>
    <w:p w14:paraId="6B1B117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0879AD05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3. Имущество и финансирование деятельности Учреждения</w:t>
      </w:r>
    </w:p>
    <w:p w14:paraId="3EEF4181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7BB0BD8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3.1. Имущество Учреждения находится в собственности Муниципального образования Веденкинского сельского поселения, принадлежит Учреждению на праве оперативного управления и отражается на его самостоятельном балансе. </w:t>
      </w:r>
    </w:p>
    <w:p w14:paraId="46644281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3.2. Право оперативного управления имуществом, в отношении которого собственником принято решение о закреплении за Учреждением, возникает у Учреждения с момента передачи имущества, если иное не установлено законодательством Российской Федерации или решением собственника. </w:t>
      </w:r>
    </w:p>
    <w:p w14:paraId="0F5833F2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3.3. Плоды, продукция и доходы от использования имущества, находящегося в оперативном управлении Учреждения, а также имущество, приобретённое Учреждением по договору или иным основаниям, являются собственностью Муниципального образования Веденкинского сельского поселения и поступают в оперативное управление Учреждения. </w:t>
      </w:r>
    </w:p>
    <w:p w14:paraId="45CD7FA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3.4. Источниками формирования имущества Учреждения являются: имущество, закреплённое за Учреждением по решению Учредителя; бюджетные ассигнования; иные источники, не запрещённые федеральным законом. </w:t>
      </w:r>
    </w:p>
    <w:p w14:paraId="77A771CC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3.5. Учреждение не вправе отчуждать, либо иным образом распоряжаться имуществом без согласия собственника имущества. </w:t>
      </w:r>
    </w:p>
    <w:p w14:paraId="6DC5A587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3.6. Средства, полученные от приносящей доход деятельности Учреждения: средства, полученные от оказания платных услуг; безвозмездные поступления от физических и юридических лиц, в том числе добровольные пожертвования; доходы от сдачи в аренду имущества, находящегося в муниципальной собственности Учреждения, поступают в бюджет Веденкинского сельского поселения. </w:t>
      </w:r>
    </w:p>
    <w:p w14:paraId="526C2726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3.7. Собственник имущества вправе изъять излишнее, неиспользуемое или используемое не по назначению имущество, закрепленное за Учреждением, либо приобретенное Учреждением за счет средств, выделенных ему собственником на приобретение этого имущества, и распорядиться им по своему усмотрению. </w:t>
      </w:r>
    </w:p>
    <w:p w14:paraId="1A26C76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3.8. Контроль за использованием по назначению принадлежащего Учреждению имущества осуществляет Учредитель. </w:t>
      </w:r>
    </w:p>
    <w:p w14:paraId="5CBD8CA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3.9. Финансовое обеспечение Учреждения осуществляется из средств бюджета Веденкинского сельского поселения на основании бюджетной </w:t>
      </w:r>
      <w:r>
        <w:rPr>
          <w:rFonts w:ascii="Times New Roman" w:hAnsi="Times New Roman"/>
          <w:sz w:val="28"/>
        </w:rPr>
        <w:lastRenderedPageBreak/>
        <w:t>сметы, утвержденной в соответствии с действующим законодательством, лимитами бюджетных обязательств и установленным порядком исполнения местного бюджета.</w:t>
      </w:r>
    </w:p>
    <w:p w14:paraId="6EC96CEE" w14:textId="3F194304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</w:t>
      </w:r>
      <w:r w:rsidR="002608F9">
        <w:rPr>
          <w:rFonts w:ascii="Times New Roman" w:hAnsi="Times New Roman"/>
          <w:sz w:val="28"/>
        </w:rPr>
        <w:t>0</w:t>
      </w:r>
      <w:r>
        <w:rPr>
          <w:rFonts w:ascii="Times New Roman" w:hAnsi="Times New Roman"/>
          <w:sz w:val="28"/>
        </w:rPr>
        <w:t xml:space="preserve">. Учреждение отвечает по своим обязательствам находящимися в её распоряжении денежными средствами. При их недостаточности субсидиарную ответственность по обязательствам Учреждения несем собственник его имущества. </w:t>
      </w:r>
    </w:p>
    <w:p w14:paraId="4064E23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3.11. Учреждение осуществляет операции с бюджетными средствами через лицевые счета Учреждения, открытые в соответствии с действующим законодательством Российской Федерации. </w:t>
      </w:r>
    </w:p>
    <w:p w14:paraId="7948410F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3.12. Не допускается нецелевое использование бюджетных ассигнований, выделяемых на обеспечение выполнения функций Учреждения, в том числе их размещение на депозитных счетах кредитных учреждений и при обретение ценных бумаг для получения дополнительного дохода. </w:t>
      </w:r>
    </w:p>
    <w:p w14:paraId="63F4C2C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Учреждение не имеет права предоставлять и получать кредиты (займы), при обретать ценные бумаги. Субсидии и бюджетные кредиты казенному учреждению не предоставляются. </w:t>
      </w:r>
    </w:p>
    <w:p w14:paraId="3FE2111B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3.13. Заключение и оплата Учреждением государственных контрактов, иных договоров, подлежащих исполнению за счет бюджетных средств, производятся в пределах доведенных Учреждению лимитов бюджетных обязательств, если иное не установлено действующим законодательством, и с учетом принятых и неисполненных обязательств. </w:t>
      </w:r>
    </w:p>
    <w:p w14:paraId="5EB7227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3.14. Учреждение не вправе совершать сделки, превышающие сметные назначения и лимиты бюджетных обязательств. </w:t>
      </w:r>
    </w:p>
    <w:p w14:paraId="32B1C0B1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3.15. Система оплаты труда работников Учреждения устанавливается трудовыми договорами, соглашениями, локальными нормативными актами в соответствии с федеральными законами и иными нормативными правовыми актами Российской Федерации. </w:t>
      </w:r>
    </w:p>
    <w:p w14:paraId="683A0623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150A63A1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4. Структура Учреждения</w:t>
      </w:r>
    </w:p>
    <w:p w14:paraId="4A9CD514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7DA745F1" w14:textId="2BB6B903" w:rsidR="003D4854" w:rsidRDefault="003D4854" w:rsidP="00507DAE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4.1. </w:t>
      </w:r>
      <w:r w:rsidR="00507DAE" w:rsidRPr="00507DAE">
        <w:rPr>
          <w:rFonts w:ascii="Times New Roman" w:hAnsi="Times New Roman"/>
          <w:sz w:val="28"/>
        </w:rPr>
        <w:t xml:space="preserve"> В структуру Учреждения включается: Муниципальное казенное учреждение </w:t>
      </w:r>
      <w:r w:rsidR="00507DAE">
        <w:rPr>
          <w:rFonts w:ascii="Times New Roman" w:hAnsi="Times New Roman"/>
          <w:sz w:val="28"/>
        </w:rPr>
        <w:t>"</w:t>
      </w:r>
      <w:r w:rsidR="00507DAE" w:rsidRPr="00507DAE">
        <w:rPr>
          <w:rFonts w:ascii="Times New Roman" w:hAnsi="Times New Roman"/>
          <w:sz w:val="28"/>
        </w:rPr>
        <w:t>Дом культуры</w:t>
      </w:r>
      <w:r w:rsidR="00507DAE">
        <w:rPr>
          <w:rFonts w:ascii="Times New Roman" w:hAnsi="Times New Roman"/>
          <w:sz w:val="28"/>
        </w:rPr>
        <w:t xml:space="preserve"> </w:t>
      </w:r>
      <w:r w:rsidR="00507DAE" w:rsidRPr="00507DAE">
        <w:rPr>
          <w:rFonts w:ascii="Times New Roman" w:hAnsi="Times New Roman"/>
          <w:sz w:val="28"/>
        </w:rPr>
        <w:t>Веденкинского сельского поселения</w:t>
      </w:r>
      <w:r w:rsidR="00507DAE">
        <w:rPr>
          <w:rFonts w:ascii="Times New Roman" w:hAnsi="Times New Roman"/>
          <w:sz w:val="28"/>
        </w:rPr>
        <w:t>"</w:t>
      </w:r>
      <w:r w:rsidR="00507DAE" w:rsidRPr="00507DAE">
        <w:rPr>
          <w:rFonts w:ascii="Times New Roman" w:hAnsi="Times New Roman"/>
          <w:sz w:val="28"/>
        </w:rPr>
        <w:t xml:space="preserve"> Дальнереченского муниципального района являющееся головным учреждением и все сельские дома культуры, находящиеся на территории </w:t>
      </w:r>
      <w:r w:rsidR="00507DAE">
        <w:rPr>
          <w:rFonts w:ascii="Times New Roman" w:hAnsi="Times New Roman"/>
          <w:sz w:val="28"/>
        </w:rPr>
        <w:t>Веденкинского</w:t>
      </w:r>
      <w:r w:rsidR="00507DAE" w:rsidRPr="00507DAE">
        <w:rPr>
          <w:rFonts w:ascii="Times New Roman" w:hAnsi="Times New Roman"/>
          <w:sz w:val="28"/>
        </w:rPr>
        <w:t xml:space="preserve"> сельского поселения, являющиеся структурными подразделениями, и не обладающими правами юридического лица.</w:t>
      </w:r>
    </w:p>
    <w:p w14:paraId="15331B0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Структурными подразделениями Учреждения являются: </w:t>
      </w:r>
    </w:p>
    <w:p w14:paraId="64A175CC" w14:textId="13FF7171" w:rsidR="003D4854" w:rsidRPr="008D2082" w:rsidRDefault="008D2082" w:rsidP="008D208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Сельский дом</w:t>
      </w:r>
      <w:r w:rsidR="003D4854" w:rsidRPr="008D2082">
        <w:rPr>
          <w:rFonts w:ascii="Times New Roman" w:hAnsi="Times New Roman"/>
          <w:sz w:val="28"/>
        </w:rPr>
        <w:t xml:space="preserve"> культуры с. </w:t>
      </w:r>
      <w:r>
        <w:rPr>
          <w:rFonts w:ascii="Times New Roman" w:hAnsi="Times New Roman"/>
          <w:sz w:val="28"/>
        </w:rPr>
        <w:t>Соловьевка</w:t>
      </w:r>
      <w:r w:rsidR="003D4854" w:rsidRPr="008D2082">
        <w:rPr>
          <w:rFonts w:ascii="Times New Roman" w:hAnsi="Times New Roman"/>
          <w:sz w:val="28"/>
        </w:rPr>
        <w:t xml:space="preserve"> (далее СДК с. </w:t>
      </w:r>
      <w:r>
        <w:rPr>
          <w:rFonts w:ascii="Times New Roman" w:hAnsi="Times New Roman"/>
          <w:sz w:val="28"/>
        </w:rPr>
        <w:t>Соловьевка</w:t>
      </w:r>
      <w:r w:rsidR="003D4854" w:rsidRPr="008D2082">
        <w:rPr>
          <w:rFonts w:ascii="Times New Roman" w:hAnsi="Times New Roman"/>
          <w:sz w:val="28"/>
        </w:rPr>
        <w:t xml:space="preserve">); </w:t>
      </w:r>
    </w:p>
    <w:p w14:paraId="5064B9B1" w14:textId="76ADD9D4" w:rsidR="008D2082" w:rsidRDefault="008D2082" w:rsidP="008D208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Сельский дом</w:t>
      </w:r>
      <w:r w:rsidRPr="008D2082">
        <w:rPr>
          <w:rFonts w:ascii="Times New Roman" w:hAnsi="Times New Roman"/>
          <w:sz w:val="28"/>
        </w:rPr>
        <w:t xml:space="preserve"> культуры с. </w:t>
      </w:r>
      <w:r>
        <w:rPr>
          <w:rFonts w:ascii="Times New Roman" w:hAnsi="Times New Roman"/>
          <w:sz w:val="28"/>
        </w:rPr>
        <w:t>Стретенка</w:t>
      </w:r>
      <w:r w:rsidRPr="008D2082">
        <w:rPr>
          <w:rFonts w:ascii="Times New Roman" w:hAnsi="Times New Roman"/>
          <w:sz w:val="28"/>
        </w:rPr>
        <w:t xml:space="preserve"> (далее СДК с. </w:t>
      </w:r>
      <w:r>
        <w:rPr>
          <w:rFonts w:ascii="Times New Roman" w:hAnsi="Times New Roman"/>
          <w:sz w:val="28"/>
        </w:rPr>
        <w:t>Стретенка</w:t>
      </w:r>
      <w:r w:rsidRPr="008D2082">
        <w:rPr>
          <w:rFonts w:ascii="Times New Roman" w:hAnsi="Times New Roman"/>
          <w:sz w:val="28"/>
        </w:rPr>
        <w:t xml:space="preserve">); </w:t>
      </w:r>
    </w:p>
    <w:p w14:paraId="068A88B0" w14:textId="2F737612" w:rsidR="008D2082" w:rsidRPr="008D2082" w:rsidRDefault="008D2082" w:rsidP="00047A5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8D2082">
        <w:rPr>
          <w:rFonts w:ascii="Times New Roman" w:hAnsi="Times New Roman"/>
          <w:sz w:val="28"/>
        </w:rPr>
        <w:t>Сельский дом культуры с. Междуречье (далее СДК с. Междуречь</w:t>
      </w:r>
      <w:r>
        <w:rPr>
          <w:rFonts w:ascii="Times New Roman" w:hAnsi="Times New Roman"/>
          <w:sz w:val="28"/>
        </w:rPr>
        <w:t>е</w:t>
      </w:r>
      <w:r w:rsidRPr="008D2082">
        <w:rPr>
          <w:rFonts w:ascii="Times New Roman" w:hAnsi="Times New Roman"/>
          <w:sz w:val="28"/>
        </w:rPr>
        <w:t>)</w:t>
      </w:r>
      <w:r>
        <w:rPr>
          <w:rFonts w:ascii="Times New Roman" w:hAnsi="Times New Roman"/>
          <w:sz w:val="28"/>
        </w:rPr>
        <w:t>.</w:t>
      </w:r>
    </w:p>
    <w:p w14:paraId="2130F62B" w14:textId="50A16DA5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Структурные подразделения Учреждения осуществляют свою деятельность на основании Положений о них, утвержденных в установленном настоящим Уставом порядке, а </w:t>
      </w:r>
      <w:r w:rsidR="008D2082">
        <w:rPr>
          <w:rFonts w:ascii="Times New Roman" w:hAnsi="Times New Roman"/>
          <w:sz w:val="28"/>
        </w:rPr>
        <w:t>также</w:t>
      </w:r>
      <w:r>
        <w:rPr>
          <w:rFonts w:ascii="Times New Roman" w:hAnsi="Times New Roman"/>
          <w:sz w:val="28"/>
        </w:rPr>
        <w:t xml:space="preserve"> в соответствии с настоящим Уставом. </w:t>
      </w:r>
    </w:p>
    <w:p w14:paraId="6E60880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306FCBCE" w14:textId="77777777" w:rsidR="00044A4C" w:rsidRDefault="00044A4C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14:paraId="084FDF39" w14:textId="60F19F0E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lastRenderedPageBreak/>
        <w:t>5. Права и обязанности Учреждения</w:t>
      </w:r>
    </w:p>
    <w:p w14:paraId="7B333D49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77C30078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5.1. Для достижения целей, определённых настоящим </w:t>
      </w:r>
      <w:proofErr w:type="gramStart"/>
      <w:r>
        <w:rPr>
          <w:rFonts w:ascii="Times New Roman" w:hAnsi="Times New Roman"/>
          <w:sz w:val="28"/>
        </w:rPr>
        <w:t>У</w:t>
      </w:r>
      <w:proofErr w:type="gramEnd"/>
      <w:r>
        <w:rPr>
          <w:rFonts w:ascii="Times New Roman" w:hAnsi="Times New Roman"/>
          <w:sz w:val="28"/>
        </w:rPr>
        <w:t xml:space="preserve"> ставом, учреждение имеет право в порядке, установленном действующим законодательством по согласованию с Главой Веденкинского сельского поселения: </w:t>
      </w:r>
    </w:p>
    <w:p w14:paraId="0EF5EB9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а) создавать филиалы; </w:t>
      </w:r>
    </w:p>
    <w:p w14:paraId="0B5CAECB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б) утверждать положения о филиалах, назначать их руководителей; </w:t>
      </w:r>
    </w:p>
    <w:p w14:paraId="7DAA6388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в) совершать сделки, не противоречащие законодательству Российской Федерации, а также целям и предмету деятельности Учреждения: </w:t>
      </w:r>
    </w:p>
    <w:p w14:paraId="0CB944A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г) привлекать граждан на основе трудовых договоров в соответствии со штатным расписанием Учреждения и в пределах фонда оплаты труда: </w:t>
      </w:r>
    </w:p>
    <w:p w14:paraId="3A8C8CD2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д) привлекать граждан для выполнения отдельных работ по гражданско-правовым договорам в пределах утвержденных смет доходов и расходов; </w:t>
      </w:r>
    </w:p>
    <w:p w14:paraId="3D032450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е) определять по согласованию с Главой Веденкинского сельского поселения структуру и штатное расписание, а также локальные нормативные правовые акты по премированию в пределах фонда оплаты труда, утвержденного в бюджетной смете; </w:t>
      </w:r>
    </w:p>
    <w:p w14:paraId="3C94EA9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ж) устанавливать тарифы на платные услуги, оказываемые Учреждением, с согласованием с Главой Веденкинского сельского поселения; </w:t>
      </w:r>
    </w:p>
    <w:p w14:paraId="37F8F21C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з) другие права, не противоречащие законодательству Российской Федерации Приморского края, целям и предмету деятельности Учреждения. </w:t>
      </w:r>
    </w:p>
    <w:p w14:paraId="646CDFA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5.2. Учреждение обязано: </w:t>
      </w:r>
    </w:p>
    <w:p w14:paraId="3FCE094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а) выполнять утверждённые в установленном порядке основные показатели деятельности Учреждения; </w:t>
      </w:r>
    </w:p>
    <w:p w14:paraId="5E47A8CF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б) своевременно составлять сметы, бюджетную заявку на очередной финансовый год и утверждать их в порядке, установленном законодательством; в) эффективно использовать бюджетные средства в соответствии с их целевым назначением; </w:t>
      </w:r>
    </w:p>
    <w:p w14:paraId="7E24053B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г) своевременно представлять отчет и иные сведения об использовании бюджетных и внебюджетных средств; </w:t>
      </w:r>
    </w:p>
    <w:p w14:paraId="46E9A830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д) обеспечивать учет и сохранность документов по личному составу, а также своевременно передавать их на хранение в установленном порядке; </w:t>
      </w:r>
    </w:p>
    <w:p w14:paraId="0CE607B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е) обеспечивать своевременно и в полном объеме выплату работникам заработной платы и иных выплат в соответствии с действующим законодательством; </w:t>
      </w:r>
    </w:p>
    <w:p w14:paraId="6FC3B061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ж) обеспечивать своим работникам безопасные условия труда; </w:t>
      </w:r>
    </w:p>
    <w:p w14:paraId="4152677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з) обеспечивать гарантированные условия труда и меры социальной защиты своих работников; </w:t>
      </w:r>
    </w:p>
    <w:p w14:paraId="1157D4D7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и) осуществлять оперативный и бухгалтерский учёт и отчетность результатов Финансово-хозяйственной и иной деятельности, вести статистическую отчётность, отчитываться о результатах деятельности и использования имущества с предоставлением отчётов в порядке и сроки, установленные законодательством Российской Федерации; </w:t>
      </w:r>
    </w:p>
    <w:p w14:paraId="718CEDB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к) выполнять иные обязанности, предусмотренные законодательством Российской Федерации и настоящим Уставом. </w:t>
      </w:r>
    </w:p>
    <w:p w14:paraId="6EA852AB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lastRenderedPageBreak/>
        <w:t>6. Управление Учреждением</w:t>
      </w:r>
    </w:p>
    <w:p w14:paraId="4A785C50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067A3C03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6.1. Управление Учреждением осуществляется в соответствии с законодательством Российской Федерации. </w:t>
      </w:r>
    </w:p>
    <w:p w14:paraId="1A5CF57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6.2. Управление Учреждения осуществляет директор в соответствии с действующим законодательством и настоящим Уставом. Директор назначается на должность и освобождается от должности главой администрации Веденкинского сельского поселения. С директором Учреждения заключается трудовой договор в соответствии с требованием действующего законодательства РФ. </w:t>
      </w:r>
    </w:p>
    <w:p w14:paraId="7B42914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6.3 Директор действует на принципах единоначалия по вопросам, отнесенным к его компетенции. </w:t>
      </w:r>
    </w:p>
    <w:p w14:paraId="43CD2F7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6.4. Директор осуществляет руководство текущей деятельности Учреждения в соответствии с законом и иными нормативными актами Российской Федерации, настоящим Уставом, трудовым договором, обеспечивает выполнение возложенных на него задач и несет ответственность за результаты деятельности Учреждения; </w:t>
      </w:r>
    </w:p>
    <w:p w14:paraId="31A27857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6.5. Директор выполняет следующие основные функции и обязанности по организации и обеспечению деятельности Учреждения: </w:t>
      </w:r>
    </w:p>
    <w:p w14:paraId="40EF7D78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действует от имени Учреждения без доверенности, представляет его интересы в органах государственной власти и местного самоуправления и во взаимоотношениях с юридическими и физическими лицами; </w:t>
      </w:r>
    </w:p>
    <w:p w14:paraId="3EAD3298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совершает в установленном порядке сделки от имени Учреждения, в пределах, установленных действующим законодательством РФ, распоряжается имуществом Учреждения; </w:t>
      </w:r>
    </w:p>
    <w:p w14:paraId="157ACE6F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3) открывает в банке лицевые и иные счета, утверждает смету расходов Учреждения в пределах выделенных ассигнований; </w:t>
      </w:r>
    </w:p>
    <w:p w14:paraId="234E2A4E" w14:textId="187D5652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4) заключает муниципальные контракты, иные договоры, подлежащие выполнению за счет бюджетных средств, </w:t>
      </w:r>
      <w:r w:rsidR="0027398D">
        <w:rPr>
          <w:rFonts w:ascii="Times New Roman" w:hAnsi="Times New Roman"/>
          <w:sz w:val="28"/>
        </w:rPr>
        <w:t>в пределах,</w:t>
      </w:r>
      <w:r>
        <w:rPr>
          <w:rFonts w:ascii="Times New Roman" w:hAnsi="Times New Roman"/>
          <w:sz w:val="28"/>
        </w:rPr>
        <w:t xml:space="preserve"> доведенных ему по кодам классификации расходов соответствующего бюджета лимитов бюджетных обязательств и с учетом принятых и неисполненных обязательств; </w:t>
      </w:r>
    </w:p>
    <w:p w14:paraId="08B9ABBC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5) выдает доверенности; </w:t>
      </w:r>
    </w:p>
    <w:p w14:paraId="55FE0404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6) определяет структуру Учреждения, его штатный и квалификационный состав, утверждает штатное расписание; </w:t>
      </w:r>
    </w:p>
    <w:p w14:paraId="0CECFA8D" w14:textId="49043A3A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7) издает и утверждает приказы, инструкции по вопросам, входящим в компетенцию Учреждения, обязательные для всех работников Учреждения, нанимает (назначает) на должность и освобождает от должности работников учреждения согласно трудовому законодательству; </w:t>
      </w:r>
    </w:p>
    <w:p w14:paraId="7A54B8A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8) определяет условия оплаты труда работников Учреждения в пределах утвержденной сметы; </w:t>
      </w:r>
    </w:p>
    <w:p w14:paraId="1F3DD3A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9) утверждает правила внутреннего трудового распорядка; </w:t>
      </w:r>
    </w:p>
    <w:p w14:paraId="21EDDC54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10) отвечает за организационно-техническое обеспечение деятельности учреждения; </w:t>
      </w:r>
    </w:p>
    <w:p w14:paraId="3D2A4581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11) утверждает Положение о структурных подразделениях. </w:t>
      </w:r>
    </w:p>
    <w:p w14:paraId="19B9282D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6.6. Директор несет персональную ответственность в соответствии с действующим законодательством за соблюдение правил и нормативных </w:t>
      </w:r>
      <w:r>
        <w:rPr>
          <w:rFonts w:ascii="Times New Roman" w:hAnsi="Times New Roman"/>
          <w:sz w:val="28"/>
        </w:rPr>
        <w:lastRenderedPageBreak/>
        <w:t xml:space="preserve">требований охраны труда, противопожарной безопасности, гражданской обороны, соблюдение экологических, санитарно-эпидемиологических норм. </w:t>
      </w:r>
    </w:p>
    <w:p w14:paraId="6F4716AB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6.7. Осуществляет иные полномочия, предусмотренные действующим законодательством Российской Федерации, трудовым договором. </w:t>
      </w:r>
    </w:p>
    <w:p w14:paraId="153D9389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6.8. Директор несет ответственность за нарушение договорных, кредитных, расчетных обязательств, правил хозяйствования, установленных законодательством Российской Федерации, отвечает за качество и эффективность работы Учреждения. Несет материальную ответственность за ущерб, причиненный Учреждению по его вине в порядке и объеме, установленном действующим законодательством РФ. </w:t>
      </w:r>
    </w:p>
    <w:p w14:paraId="7651BA8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6.9. На период отсутствия Директора его полномочия, права и обязанности возлагаются на работника Учреждения, назначаемого директором по согласованию с главой администрации Веденкинского сельского поселения. </w:t>
      </w:r>
    </w:p>
    <w:p w14:paraId="386D72A8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59D47810" w14:textId="77777777" w:rsidR="003D4854" w:rsidRDefault="003D4854" w:rsidP="003D485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7. Ликвидация и реорганизация Учреждения</w:t>
      </w:r>
    </w:p>
    <w:p w14:paraId="470EE045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</w:p>
    <w:p w14:paraId="20BE8478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7.1. Реорганизация и ликвидация Учреждения осуществляется в порядке, предусмотренном действующим законодательством РФ. </w:t>
      </w:r>
    </w:p>
    <w:p w14:paraId="47ECBB6C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7.2. Учреждение может быть реорганизовано или ликвидировано по решению Учредителя или суда. </w:t>
      </w:r>
    </w:p>
    <w:p w14:paraId="5FDEF12E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7.3. Оставшееся после удовлетворения требований кредитов имущество Учреждения передается Учредителю, если иное не предусмотрено законами и иными правовыми актами Российской Федерации. </w:t>
      </w:r>
    </w:p>
    <w:p w14:paraId="06D74E7A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7.4. Ликвидация Учреждения считается завершенной, а Учреждение - прекратившим существование после внесения об этом записи в единый государственный реестр юридических лиц. </w:t>
      </w:r>
    </w:p>
    <w:p w14:paraId="0CEA4CDB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7.5. Учреждение считается реорганизованным, за исключением случаев реорганизации в форме присоединения, с момента государственной регистрации вновь возникшей организации. </w:t>
      </w:r>
    </w:p>
    <w:p w14:paraId="13931952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7.6. При реорганизации Учреждения в форме присоединения к ней другой организации первая из них считается реорганизованной с момента внесения в единый государственный реестр юридических лиц записи о прекращении деятельности присоединенной организации. </w:t>
      </w:r>
    </w:p>
    <w:p w14:paraId="0D3F1544" w14:textId="17F2769B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7.7. При реорганизации Учреждения все документы передаются в соответствии с действующим законодательством организации </w:t>
      </w:r>
      <w:r w:rsidR="0027398D">
        <w:rPr>
          <w:rFonts w:ascii="Times New Roman" w:hAnsi="Times New Roman"/>
          <w:sz w:val="28"/>
        </w:rPr>
        <w:t>правопреемнику.</w:t>
      </w:r>
      <w:r>
        <w:rPr>
          <w:rFonts w:ascii="Times New Roman" w:hAnsi="Times New Roman"/>
          <w:sz w:val="28"/>
        </w:rPr>
        <w:t xml:space="preserve"> </w:t>
      </w:r>
    </w:p>
    <w:p w14:paraId="481F8734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7.8. При ликвидации и реорганизации Учреждения, увольняемым работникам гарантируется соблюдение их прав в соответствии с действующим законодательством. </w:t>
      </w:r>
    </w:p>
    <w:p w14:paraId="7C92A3E3" w14:textId="77777777" w:rsidR="003D4854" w:rsidRDefault="003D4854" w:rsidP="003D485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7.9. При ликвидации Учреждения, документы постоянного хранения, имеющие научно-историческое значение, документы по личному составу, передаются на хранение в архив Дальнереченского муниципального района. </w:t>
      </w:r>
    </w:p>
    <w:p w14:paraId="20A63F0B" w14:textId="77777777" w:rsidR="005F408F" w:rsidRDefault="005F408F"/>
    <w:sectPr w:rsidR="005F408F" w:rsidSect="008D2082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04386"/>
    <w:multiLevelType w:val="hybridMultilevel"/>
    <w:tmpl w:val="A414022C"/>
    <w:lvl w:ilvl="0" w:tplc="90A81F4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854"/>
    <w:rsid w:val="00044A4C"/>
    <w:rsid w:val="002608F9"/>
    <w:rsid w:val="0027398D"/>
    <w:rsid w:val="003D4854"/>
    <w:rsid w:val="00411139"/>
    <w:rsid w:val="00444829"/>
    <w:rsid w:val="00507DAE"/>
    <w:rsid w:val="005F2881"/>
    <w:rsid w:val="005F408F"/>
    <w:rsid w:val="00893567"/>
    <w:rsid w:val="008A44CA"/>
    <w:rsid w:val="008D2082"/>
    <w:rsid w:val="00A0108F"/>
    <w:rsid w:val="00A81A02"/>
    <w:rsid w:val="00BE4EAE"/>
    <w:rsid w:val="00DC5FED"/>
    <w:rsid w:val="00F81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32ADFC"/>
  <w15:docId w15:val="{6A3E0708-D279-4F10-B673-0C320877A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113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20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E4E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E4EA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466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consultantplus://offline/ref%3D33E188CB855C822F091152594F42069BC2BF312A91010E39B20B27664053AB902C3451C3341E962638p9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9</Pages>
  <Words>2871</Words>
  <Characters>16369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Пользователь</cp:lastModifiedBy>
  <cp:revision>4</cp:revision>
  <cp:lastPrinted>2023-03-14T02:27:00Z</cp:lastPrinted>
  <dcterms:created xsi:type="dcterms:W3CDTF">2023-02-28T02:17:00Z</dcterms:created>
  <dcterms:modified xsi:type="dcterms:W3CDTF">2023-03-14T04:39:00Z</dcterms:modified>
</cp:coreProperties>
</file>