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8D" w:rsidRPr="000E6DCD" w:rsidRDefault="00E85CB2" w:rsidP="00E85CB2">
      <w:pPr>
        <w:jc w:val="center"/>
        <w:rPr>
          <w:rFonts w:cstheme="minorHAnsi"/>
          <w:b/>
          <w:sz w:val="28"/>
        </w:rPr>
      </w:pPr>
      <w:bookmarkStart w:id="0" w:name="_GoBack"/>
      <w:bookmarkEnd w:id="0"/>
      <w:r w:rsidRPr="000E6DCD">
        <w:rPr>
          <w:rFonts w:cstheme="minorHAnsi"/>
          <w:b/>
          <w:sz w:val="28"/>
        </w:rPr>
        <w:t>Участие граждан Российской Федерации в осуществлении правосудия в качестве присяжных заседателей</w:t>
      </w:r>
    </w:p>
    <w:p w:rsidR="00B63577" w:rsidRPr="00E61FEA" w:rsidRDefault="00B63577" w:rsidP="009E77E6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E61FEA">
        <w:rPr>
          <w:rFonts w:cstheme="minorHAnsi"/>
          <w:sz w:val="24"/>
          <w:szCs w:val="24"/>
        </w:rPr>
        <w:t>Граждане Российской Федерации (далее - граждане) имеют право участвовать в</w:t>
      </w:r>
      <w:r w:rsidR="00724CCF" w:rsidRPr="00E61FEA">
        <w:rPr>
          <w:rFonts w:cstheme="minorHAnsi"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>осуществлении правосудия в качестве присяжных заседателей при рассмотрении</w:t>
      </w:r>
      <w:r w:rsidR="00724CCF" w:rsidRPr="00E61FEA">
        <w:rPr>
          <w:rFonts w:cstheme="minorHAnsi"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>судами первой инстанции подсудных им уголовных дел с участием присяжных</w:t>
      </w:r>
      <w:r w:rsidR="00724CCF" w:rsidRPr="00E61FEA">
        <w:rPr>
          <w:rFonts w:cstheme="minorHAnsi"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 xml:space="preserve">заседателей. </w:t>
      </w:r>
    </w:p>
    <w:p w:rsidR="00B63577" w:rsidRPr="00E61FEA" w:rsidRDefault="00B63577" w:rsidP="009E77E6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E61FEA">
        <w:rPr>
          <w:rFonts w:cstheme="minorHAnsi"/>
          <w:sz w:val="24"/>
          <w:szCs w:val="24"/>
        </w:rPr>
        <w:t>Присяжными заседателями могут быть граждане, включенные в списки</w:t>
      </w:r>
      <w:r w:rsidR="00724CCF" w:rsidRPr="00E61FEA">
        <w:rPr>
          <w:rFonts w:cstheme="minorHAnsi"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>кандидатов в присяжные заседатели и призванные в установленном Уголовно</w:t>
      </w:r>
      <w:r w:rsidR="009E77E6" w:rsidRPr="00E61FEA">
        <w:rPr>
          <w:rFonts w:cstheme="minorHAnsi"/>
          <w:sz w:val="24"/>
          <w:szCs w:val="24"/>
        </w:rPr>
        <w:t>-</w:t>
      </w:r>
      <w:r w:rsidRPr="00E61FEA">
        <w:rPr>
          <w:rFonts w:cstheme="minorHAnsi"/>
          <w:sz w:val="24"/>
          <w:szCs w:val="24"/>
        </w:rPr>
        <w:t>процессуальным кодексом Российской Федерации порядке к участию в рассмотрении</w:t>
      </w:r>
      <w:r w:rsidR="009E77E6" w:rsidRPr="00E61FEA">
        <w:rPr>
          <w:rFonts w:cstheme="minorHAnsi"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>судом уголовного дела.</w:t>
      </w:r>
    </w:p>
    <w:p w:rsidR="000E6DCD" w:rsidRPr="00E61FEA" w:rsidRDefault="000E6DCD" w:rsidP="000E6DCD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E61FEA">
        <w:rPr>
          <w:rFonts w:cstheme="minorHAnsi"/>
          <w:sz w:val="24"/>
          <w:szCs w:val="24"/>
        </w:rPr>
        <w:t>Коллегия присяжных заседателей в районных судах состоит из 6 человек, которые входят в основной состав и не менее 2-х – в дополнительный состав, которые должны отвечать определенным критериям.</w:t>
      </w:r>
    </w:p>
    <w:p w:rsidR="00667714" w:rsidRPr="00E61FEA" w:rsidRDefault="00667714" w:rsidP="009E77E6">
      <w:pPr>
        <w:spacing w:after="0"/>
        <w:ind w:firstLine="708"/>
        <w:jc w:val="both"/>
        <w:rPr>
          <w:rFonts w:cstheme="minorHAnsi"/>
          <w:b/>
          <w:sz w:val="24"/>
          <w:szCs w:val="24"/>
        </w:rPr>
      </w:pPr>
    </w:p>
    <w:p w:rsidR="009E77E6" w:rsidRPr="00E61FEA" w:rsidRDefault="00724CCF" w:rsidP="009E77E6">
      <w:pPr>
        <w:spacing w:after="0"/>
        <w:ind w:firstLine="708"/>
        <w:jc w:val="both"/>
        <w:rPr>
          <w:rFonts w:cstheme="minorHAnsi"/>
          <w:b/>
          <w:sz w:val="24"/>
          <w:szCs w:val="24"/>
        </w:rPr>
      </w:pPr>
      <w:r w:rsidRPr="00E61FEA">
        <w:rPr>
          <w:rFonts w:cstheme="minorHAnsi"/>
          <w:b/>
          <w:sz w:val="24"/>
          <w:szCs w:val="24"/>
        </w:rPr>
        <w:t>Требования, предъявляемые к кандидатам в присяжные заседатели:</w:t>
      </w:r>
    </w:p>
    <w:p w:rsidR="009E77E6" w:rsidRPr="00E61FEA" w:rsidRDefault="00724CCF" w:rsidP="009E77E6">
      <w:pPr>
        <w:spacing w:after="0"/>
        <w:ind w:firstLine="708"/>
        <w:jc w:val="both"/>
        <w:rPr>
          <w:rFonts w:cstheme="minorHAnsi"/>
          <w:b/>
          <w:sz w:val="24"/>
          <w:szCs w:val="24"/>
        </w:rPr>
      </w:pPr>
      <w:r w:rsidRPr="00E61FEA">
        <w:rPr>
          <w:rFonts w:cstheme="minorHAnsi"/>
          <w:sz w:val="24"/>
          <w:szCs w:val="24"/>
        </w:rPr>
        <w:t>- наличие гражданства России;</w:t>
      </w:r>
    </w:p>
    <w:p w:rsidR="009E77E6" w:rsidRPr="00E61FEA" w:rsidRDefault="00724CCF" w:rsidP="009E77E6">
      <w:pPr>
        <w:spacing w:after="0"/>
        <w:ind w:firstLine="708"/>
        <w:jc w:val="both"/>
        <w:rPr>
          <w:rFonts w:cstheme="minorHAnsi"/>
          <w:b/>
          <w:sz w:val="24"/>
          <w:szCs w:val="24"/>
        </w:rPr>
      </w:pPr>
      <w:r w:rsidRPr="00E61FEA">
        <w:rPr>
          <w:rFonts w:cstheme="minorHAnsi"/>
          <w:sz w:val="24"/>
          <w:szCs w:val="24"/>
        </w:rPr>
        <w:t>- возраст от 25 до 64 лет включительно;</w:t>
      </w:r>
    </w:p>
    <w:p w:rsidR="009E77E6" w:rsidRPr="00E61FEA" w:rsidRDefault="00724CCF" w:rsidP="009E77E6">
      <w:pPr>
        <w:spacing w:after="0"/>
        <w:ind w:firstLine="708"/>
        <w:jc w:val="both"/>
        <w:rPr>
          <w:rFonts w:cstheme="minorHAnsi"/>
          <w:b/>
          <w:sz w:val="24"/>
          <w:szCs w:val="24"/>
        </w:rPr>
      </w:pPr>
      <w:r w:rsidRPr="00E61FEA">
        <w:rPr>
          <w:rFonts w:cstheme="minorHAnsi"/>
          <w:sz w:val="24"/>
          <w:szCs w:val="24"/>
        </w:rPr>
        <w:t>- наличие полной дееспособности;</w:t>
      </w:r>
    </w:p>
    <w:p w:rsidR="00724CCF" w:rsidRPr="00E61FEA" w:rsidRDefault="00724CCF" w:rsidP="009E77E6">
      <w:pPr>
        <w:spacing w:after="0"/>
        <w:ind w:firstLine="708"/>
        <w:jc w:val="both"/>
        <w:rPr>
          <w:rFonts w:cstheme="minorHAnsi"/>
          <w:b/>
          <w:sz w:val="24"/>
          <w:szCs w:val="24"/>
        </w:rPr>
      </w:pPr>
      <w:r w:rsidRPr="00E61FEA">
        <w:rPr>
          <w:rFonts w:cstheme="minorHAnsi"/>
          <w:sz w:val="24"/>
          <w:szCs w:val="24"/>
        </w:rPr>
        <w:t>- отсутствие судимости (присяжными заседателями могут быть лица, судимость которых</w:t>
      </w:r>
      <w:r w:rsidR="009E77E6" w:rsidRPr="00E61FEA">
        <w:rPr>
          <w:rFonts w:cstheme="minorHAnsi"/>
          <w:b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>погашена или снята в порядке, установленном ст. 86 УК РФ).</w:t>
      </w:r>
    </w:p>
    <w:p w:rsidR="00667714" w:rsidRPr="00E61FEA" w:rsidRDefault="00667714" w:rsidP="009E77E6">
      <w:pPr>
        <w:spacing w:after="0"/>
        <w:ind w:firstLine="708"/>
        <w:jc w:val="both"/>
        <w:rPr>
          <w:rFonts w:cstheme="minorHAnsi"/>
          <w:b/>
          <w:sz w:val="24"/>
          <w:szCs w:val="24"/>
        </w:rPr>
      </w:pPr>
    </w:p>
    <w:p w:rsidR="009E77E6" w:rsidRPr="00E61FEA" w:rsidRDefault="00B63577" w:rsidP="009E77E6">
      <w:pPr>
        <w:spacing w:after="0"/>
        <w:ind w:firstLine="708"/>
        <w:jc w:val="both"/>
        <w:rPr>
          <w:rFonts w:cstheme="minorHAnsi"/>
          <w:b/>
          <w:sz w:val="24"/>
          <w:szCs w:val="24"/>
        </w:rPr>
      </w:pPr>
      <w:r w:rsidRPr="00E61FEA">
        <w:rPr>
          <w:rFonts w:cstheme="minorHAnsi"/>
          <w:b/>
          <w:sz w:val="24"/>
          <w:szCs w:val="24"/>
        </w:rPr>
        <w:t>Присяжными заседателями и кандидатами в присяжные заседатели не могут</w:t>
      </w:r>
      <w:r w:rsidR="009E77E6" w:rsidRPr="00E61FEA">
        <w:rPr>
          <w:rFonts w:cstheme="minorHAnsi"/>
          <w:b/>
          <w:sz w:val="24"/>
          <w:szCs w:val="24"/>
        </w:rPr>
        <w:t xml:space="preserve"> </w:t>
      </w:r>
      <w:r w:rsidRPr="00E61FEA">
        <w:rPr>
          <w:rFonts w:cstheme="minorHAnsi"/>
          <w:b/>
          <w:sz w:val="24"/>
          <w:szCs w:val="24"/>
        </w:rPr>
        <w:t>быть лица:</w:t>
      </w:r>
    </w:p>
    <w:p w:rsidR="009E77E6" w:rsidRPr="00E61FEA" w:rsidRDefault="00B63577" w:rsidP="009E77E6">
      <w:pPr>
        <w:spacing w:after="0"/>
        <w:ind w:firstLine="708"/>
        <w:jc w:val="both"/>
        <w:rPr>
          <w:rFonts w:cstheme="minorHAnsi"/>
          <w:b/>
          <w:sz w:val="24"/>
          <w:szCs w:val="24"/>
        </w:rPr>
      </w:pPr>
      <w:r w:rsidRPr="00E61FEA">
        <w:rPr>
          <w:rFonts w:cstheme="minorHAnsi"/>
          <w:sz w:val="24"/>
          <w:szCs w:val="24"/>
        </w:rPr>
        <w:t>- не достигшие к моменту составления списков кандидатов в присяжные</w:t>
      </w:r>
      <w:r w:rsidR="009E77E6" w:rsidRPr="00E61FEA">
        <w:rPr>
          <w:rFonts w:cstheme="minorHAnsi"/>
          <w:b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>заседатели возраста 25 лет;</w:t>
      </w:r>
    </w:p>
    <w:p w:rsidR="009E77E6" w:rsidRPr="00E61FEA" w:rsidRDefault="00B63577" w:rsidP="009E77E6">
      <w:pPr>
        <w:spacing w:after="0"/>
        <w:ind w:firstLine="708"/>
        <w:jc w:val="both"/>
        <w:rPr>
          <w:rFonts w:cstheme="minorHAnsi"/>
          <w:b/>
          <w:sz w:val="24"/>
          <w:szCs w:val="24"/>
        </w:rPr>
      </w:pPr>
      <w:r w:rsidRPr="00E61FEA">
        <w:rPr>
          <w:rFonts w:cstheme="minorHAnsi"/>
          <w:sz w:val="24"/>
          <w:szCs w:val="24"/>
        </w:rPr>
        <w:t>- имеющие непогашенную или неснятую судимость;</w:t>
      </w:r>
    </w:p>
    <w:p w:rsidR="009E77E6" w:rsidRPr="00E61FEA" w:rsidRDefault="00B63577" w:rsidP="009E77E6">
      <w:pPr>
        <w:spacing w:after="0"/>
        <w:ind w:firstLine="708"/>
        <w:jc w:val="both"/>
        <w:rPr>
          <w:rFonts w:cstheme="minorHAnsi"/>
          <w:b/>
          <w:sz w:val="24"/>
          <w:szCs w:val="24"/>
        </w:rPr>
      </w:pPr>
      <w:r w:rsidRPr="00E61FEA">
        <w:rPr>
          <w:rFonts w:cstheme="minorHAnsi"/>
          <w:sz w:val="24"/>
          <w:szCs w:val="24"/>
        </w:rPr>
        <w:t>- признанные судом недееспособными или ограниченные судом в</w:t>
      </w:r>
      <w:r w:rsidR="009E77E6" w:rsidRPr="00E61FEA">
        <w:rPr>
          <w:rFonts w:cstheme="minorHAnsi"/>
          <w:b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>дееспособности;</w:t>
      </w:r>
    </w:p>
    <w:p w:rsidR="00B63577" w:rsidRPr="00E61FEA" w:rsidRDefault="00B63577" w:rsidP="009E77E6">
      <w:pPr>
        <w:spacing w:after="0"/>
        <w:ind w:firstLine="708"/>
        <w:jc w:val="both"/>
        <w:rPr>
          <w:rFonts w:cstheme="minorHAnsi"/>
          <w:b/>
          <w:sz w:val="24"/>
          <w:szCs w:val="24"/>
        </w:rPr>
      </w:pPr>
      <w:r w:rsidRPr="00E61FEA">
        <w:rPr>
          <w:rFonts w:cstheme="minorHAnsi"/>
          <w:sz w:val="24"/>
          <w:szCs w:val="24"/>
        </w:rPr>
        <w:t>- состоящие на учете в наркологическом или психоневрологическом диспансере</w:t>
      </w:r>
      <w:r w:rsidR="009E77E6" w:rsidRPr="00E61FEA">
        <w:rPr>
          <w:rFonts w:cstheme="minorHAnsi"/>
          <w:b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>в связи с лечением от алкоголизма, наркомании, токсикомании, хронических и</w:t>
      </w:r>
      <w:r w:rsidR="009E77E6" w:rsidRPr="00E61FEA">
        <w:rPr>
          <w:rFonts w:cstheme="minorHAnsi"/>
          <w:b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>затяжных психических расстройств.</w:t>
      </w:r>
    </w:p>
    <w:p w:rsidR="00667714" w:rsidRPr="00E61FEA" w:rsidRDefault="00667714" w:rsidP="009E77E6">
      <w:pPr>
        <w:spacing w:after="0"/>
        <w:ind w:firstLine="708"/>
        <w:jc w:val="both"/>
        <w:rPr>
          <w:rFonts w:cstheme="minorHAnsi"/>
          <w:b/>
          <w:sz w:val="24"/>
          <w:szCs w:val="24"/>
        </w:rPr>
      </w:pPr>
    </w:p>
    <w:p w:rsidR="009E77E6" w:rsidRPr="00E61FEA" w:rsidRDefault="00B63577" w:rsidP="009E77E6">
      <w:pPr>
        <w:spacing w:after="0"/>
        <w:ind w:firstLine="708"/>
        <w:jc w:val="both"/>
        <w:rPr>
          <w:rFonts w:cstheme="minorHAnsi"/>
          <w:b/>
          <w:sz w:val="24"/>
          <w:szCs w:val="24"/>
        </w:rPr>
      </w:pPr>
      <w:r w:rsidRPr="00E61FEA">
        <w:rPr>
          <w:rFonts w:cstheme="minorHAnsi"/>
          <w:b/>
          <w:sz w:val="24"/>
          <w:szCs w:val="24"/>
        </w:rPr>
        <w:t>К участию в рассмотрении судом конкретного уголовного дела в порядке,</w:t>
      </w:r>
      <w:r w:rsidR="009E77E6" w:rsidRPr="00E61FEA">
        <w:rPr>
          <w:rFonts w:cstheme="minorHAnsi"/>
          <w:b/>
          <w:sz w:val="24"/>
          <w:szCs w:val="24"/>
        </w:rPr>
        <w:t xml:space="preserve"> </w:t>
      </w:r>
      <w:r w:rsidRPr="00E61FEA">
        <w:rPr>
          <w:rFonts w:cstheme="minorHAnsi"/>
          <w:b/>
          <w:sz w:val="24"/>
          <w:szCs w:val="24"/>
        </w:rPr>
        <w:t xml:space="preserve">установленном Уголовно-процессуальным кодексом Российской Федерации, </w:t>
      </w:r>
      <w:r w:rsidR="009E77E6" w:rsidRPr="00E61FEA">
        <w:rPr>
          <w:rFonts w:cstheme="minorHAnsi"/>
          <w:b/>
          <w:sz w:val="24"/>
          <w:szCs w:val="24"/>
        </w:rPr>
        <w:t xml:space="preserve">в </w:t>
      </w:r>
      <w:r w:rsidRPr="00E61FEA">
        <w:rPr>
          <w:rFonts w:cstheme="minorHAnsi"/>
          <w:b/>
          <w:sz w:val="24"/>
          <w:szCs w:val="24"/>
        </w:rPr>
        <w:t xml:space="preserve">качестве присяжных заседателей </w:t>
      </w:r>
      <w:r w:rsidR="00724CCF" w:rsidRPr="00E61FEA">
        <w:rPr>
          <w:rFonts w:cstheme="minorHAnsi"/>
          <w:b/>
          <w:sz w:val="24"/>
          <w:szCs w:val="24"/>
        </w:rPr>
        <w:t xml:space="preserve">также </w:t>
      </w:r>
      <w:r w:rsidRPr="00E61FEA">
        <w:rPr>
          <w:rFonts w:cstheme="minorHAnsi"/>
          <w:b/>
          <w:sz w:val="24"/>
          <w:szCs w:val="24"/>
        </w:rPr>
        <w:t>не допускаются лица:</w:t>
      </w:r>
    </w:p>
    <w:p w:rsidR="009E77E6" w:rsidRPr="00E61FEA" w:rsidRDefault="00B63577" w:rsidP="009E77E6">
      <w:pPr>
        <w:spacing w:after="0"/>
        <w:ind w:firstLine="708"/>
        <w:jc w:val="both"/>
        <w:rPr>
          <w:rFonts w:cstheme="minorHAnsi"/>
          <w:b/>
          <w:sz w:val="24"/>
          <w:szCs w:val="24"/>
        </w:rPr>
      </w:pPr>
      <w:r w:rsidRPr="00E61FEA">
        <w:rPr>
          <w:rFonts w:cstheme="minorHAnsi"/>
          <w:sz w:val="24"/>
          <w:szCs w:val="24"/>
        </w:rPr>
        <w:t>- подозреваемые или обвиняемые в совершении преступлений;</w:t>
      </w:r>
    </w:p>
    <w:p w:rsidR="009E77E6" w:rsidRPr="00E61FEA" w:rsidRDefault="00B63577" w:rsidP="009E77E6">
      <w:pPr>
        <w:spacing w:after="0"/>
        <w:ind w:firstLine="708"/>
        <w:jc w:val="both"/>
        <w:rPr>
          <w:rFonts w:cstheme="minorHAnsi"/>
          <w:b/>
          <w:sz w:val="24"/>
          <w:szCs w:val="24"/>
        </w:rPr>
      </w:pPr>
      <w:r w:rsidRPr="00E61FEA">
        <w:rPr>
          <w:rFonts w:cstheme="minorHAnsi"/>
          <w:sz w:val="24"/>
          <w:szCs w:val="24"/>
        </w:rPr>
        <w:t>- не владеющие языком, на котором ведется судопроизводство;</w:t>
      </w:r>
    </w:p>
    <w:p w:rsidR="009E77E6" w:rsidRPr="00E61FEA" w:rsidRDefault="00B63577" w:rsidP="009E77E6">
      <w:pPr>
        <w:spacing w:after="0"/>
        <w:ind w:firstLine="708"/>
        <w:jc w:val="both"/>
        <w:rPr>
          <w:rFonts w:cstheme="minorHAnsi"/>
          <w:b/>
          <w:sz w:val="24"/>
          <w:szCs w:val="24"/>
        </w:rPr>
      </w:pPr>
      <w:r w:rsidRPr="00E61FEA">
        <w:rPr>
          <w:rFonts w:cstheme="minorHAnsi"/>
          <w:sz w:val="24"/>
          <w:szCs w:val="24"/>
        </w:rPr>
        <w:t>-</w:t>
      </w:r>
      <w:r w:rsidR="009E77E6" w:rsidRPr="00E61FEA">
        <w:rPr>
          <w:rFonts w:cstheme="minorHAnsi"/>
          <w:sz w:val="24"/>
          <w:szCs w:val="24"/>
        </w:rPr>
        <w:t> </w:t>
      </w:r>
      <w:r w:rsidRPr="00E61FEA">
        <w:rPr>
          <w:rFonts w:cstheme="minorHAnsi"/>
          <w:sz w:val="24"/>
          <w:szCs w:val="24"/>
        </w:rPr>
        <w:t>имеющие физические или психические недостатки, препятствующие</w:t>
      </w:r>
      <w:r w:rsidR="009E77E6" w:rsidRPr="00E61FEA">
        <w:rPr>
          <w:rFonts w:cstheme="minorHAnsi"/>
          <w:b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>полноценному участию в рассмотрении судом уголовного дела</w:t>
      </w:r>
      <w:r w:rsidR="009E77E6" w:rsidRPr="00E61FEA">
        <w:rPr>
          <w:rFonts w:cstheme="minorHAnsi"/>
          <w:sz w:val="24"/>
          <w:szCs w:val="24"/>
        </w:rPr>
        <w:t>;</w:t>
      </w:r>
    </w:p>
    <w:p w:rsidR="009E77E6" w:rsidRPr="00E61FEA" w:rsidRDefault="00B63577" w:rsidP="009E77E6">
      <w:pPr>
        <w:spacing w:after="0"/>
        <w:ind w:firstLine="708"/>
        <w:jc w:val="both"/>
        <w:rPr>
          <w:rFonts w:cstheme="minorHAnsi"/>
          <w:b/>
          <w:sz w:val="24"/>
          <w:szCs w:val="24"/>
        </w:rPr>
      </w:pPr>
      <w:r w:rsidRPr="00E61FEA">
        <w:rPr>
          <w:rFonts w:cstheme="minorHAnsi"/>
          <w:sz w:val="24"/>
          <w:szCs w:val="24"/>
        </w:rPr>
        <w:t>- исполняющие профессиональную деятельность в момент рассмотрения</w:t>
      </w:r>
      <w:r w:rsidR="009E77E6" w:rsidRPr="00E61FEA">
        <w:rPr>
          <w:rFonts w:cstheme="minorHAnsi"/>
          <w:b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>уголовного дела, которая препятствует участию в качестве присяжных заседателей</w:t>
      </w:r>
      <w:r w:rsidR="009E77E6" w:rsidRPr="00E61FEA">
        <w:rPr>
          <w:rFonts w:cstheme="minorHAnsi"/>
          <w:b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>(перечень профессий: военнослужащий, судья, прокурор, следователь, дознаватель,</w:t>
      </w:r>
      <w:r w:rsidR="009E77E6" w:rsidRPr="00E61FEA">
        <w:rPr>
          <w:rFonts w:cstheme="minorHAnsi"/>
          <w:b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>адвокат, нотариус, должностное лицо органов принудительного исполнения РФ,</w:t>
      </w:r>
      <w:r w:rsidR="009E77E6" w:rsidRPr="00E61FEA">
        <w:rPr>
          <w:rFonts w:cstheme="minorHAnsi"/>
          <w:b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>частный детектив, священнослужитель, сотрудники органов внутренних дел,</w:t>
      </w:r>
      <w:r w:rsidR="009E77E6" w:rsidRPr="00E61FEA">
        <w:rPr>
          <w:rFonts w:cstheme="minorHAnsi"/>
          <w:b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>федеральной таможенной службы, органов и учреждений уголовно-исполнительной</w:t>
      </w:r>
      <w:r w:rsidR="009E77E6" w:rsidRPr="00E61FEA">
        <w:rPr>
          <w:rFonts w:cstheme="minorHAnsi"/>
          <w:b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>системы, а также лица, занимающие государственные или выборные должности в</w:t>
      </w:r>
      <w:r w:rsidR="009E77E6" w:rsidRPr="00E61FEA">
        <w:rPr>
          <w:rFonts w:cstheme="minorHAnsi"/>
          <w:b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>органах местного самоуправления).</w:t>
      </w:r>
    </w:p>
    <w:p w:rsidR="00F11A79" w:rsidRDefault="00F11A79" w:rsidP="000E6DCD">
      <w:pPr>
        <w:ind w:firstLine="708"/>
        <w:jc w:val="center"/>
        <w:rPr>
          <w:rFonts w:cstheme="minorHAnsi"/>
          <w:b/>
          <w:sz w:val="24"/>
          <w:szCs w:val="24"/>
        </w:rPr>
      </w:pPr>
    </w:p>
    <w:p w:rsidR="00F11A79" w:rsidRDefault="00F11A79" w:rsidP="000E6DCD">
      <w:pPr>
        <w:ind w:firstLine="708"/>
        <w:jc w:val="center"/>
        <w:rPr>
          <w:rFonts w:cstheme="minorHAnsi"/>
          <w:b/>
          <w:sz w:val="24"/>
          <w:szCs w:val="24"/>
        </w:rPr>
      </w:pPr>
    </w:p>
    <w:p w:rsidR="00B63577" w:rsidRPr="00E61FEA" w:rsidRDefault="00B63577" w:rsidP="000E6DCD">
      <w:pPr>
        <w:ind w:firstLine="708"/>
        <w:jc w:val="center"/>
        <w:rPr>
          <w:rFonts w:cstheme="minorHAnsi"/>
          <w:b/>
          <w:sz w:val="24"/>
          <w:szCs w:val="24"/>
        </w:rPr>
      </w:pPr>
      <w:r w:rsidRPr="00E61FEA">
        <w:rPr>
          <w:rFonts w:cstheme="minorHAnsi"/>
          <w:b/>
          <w:sz w:val="24"/>
          <w:szCs w:val="24"/>
        </w:rPr>
        <w:lastRenderedPageBreak/>
        <w:t>Материальное обеспечение присяжных заседателей</w:t>
      </w:r>
    </w:p>
    <w:p w:rsidR="009E77E6" w:rsidRPr="00E61FEA" w:rsidRDefault="00B63577" w:rsidP="009E77E6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E61FEA">
        <w:rPr>
          <w:rFonts w:cstheme="minorHAnsi"/>
          <w:sz w:val="24"/>
          <w:szCs w:val="24"/>
        </w:rPr>
        <w:t>За время исполнения присяжным заседателем обязанностей по осуществлению</w:t>
      </w:r>
      <w:r w:rsidR="009E77E6" w:rsidRPr="00E61FEA">
        <w:rPr>
          <w:rFonts w:cstheme="minorHAnsi"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>правосудия соответствующий суд выплачивает ему за счет средств федерального</w:t>
      </w:r>
      <w:r w:rsidR="009E77E6" w:rsidRPr="00E61FEA">
        <w:rPr>
          <w:rFonts w:cstheme="minorHAnsi"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>бюджета компенсационное вознаграждение в размере одной второй части</w:t>
      </w:r>
      <w:r w:rsidR="009E77E6" w:rsidRPr="00E61FEA">
        <w:rPr>
          <w:rFonts w:cstheme="minorHAnsi"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>должностного оклада судьи этого суда пропорционально числу дней участия</w:t>
      </w:r>
      <w:r w:rsidR="009E77E6" w:rsidRPr="00E61FEA">
        <w:rPr>
          <w:rFonts w:cstheme="minorHAnsi"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>присяжного заседателя в</w:t>
      </w:r>
      <w:r w:rsidR="009E77E6" w:rsidRPr="00E61FEA">
        <w:rPr>
          <w:rFonts w:cstheme="minorHAnsi"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>осуществлении правосудия, но не менее среднего заработка</w:t>
      </w:r>
      <w:r w:rsidR="009E77E6" w:rsidRPr="00E61FEA">
        <w:rPr>
          <w:rFonts w:cstheme="minorHAnsi"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>присяжного заседателя по месту его основной работы за такой период.</w:t>
      </w:r>
    </w:p>
    <w:p w:rsidR="00B63577" w:rsidRPr="00E61FEA" w:rsidRDefault="00B63577" w:rsidP="009E77E6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E61FEA">
        <w:rPr>
          <w:rFonts w:cstheme="minorHAnsi"/>
          <w:sz w:val="24"/>
          <w:szCs w:val="24"/>
        </w:rPr>
        <w:t>Присяжному заседателю возмещаются судом командировочные расходы, а</w:t>
      </w:r>
      <w:r w:rsidR="009E77E6" w:rsidRPr="00E61FEA">
        <w:rPr>
          <w:rFonts w:cstheme="minorHAnsi"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>также транспортные расходы на проезд к месту нахождения суда и обратно в порядке</w:t>
      </w:r>
      <w:r w:rsidR="009E77E6" w:rsidRPr="00E61FEA">
        <w:rPr>
          <w:rFonts w:cstheme="minorHAnsi"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>и размере, установленных законодательством для судей данного суда.</w:t>
      </w:r>
    </w:p>
    <w:p w:rsidR="009E77E6" w:rsidRPr="00E61FEA" w:rsidRDefault="00B63577" w:rsidP="009E77E6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E61FEA">
        <w:rPr>
          <w:rFonts w:cstheme="minorHAnsi"/>
          <w:sz w:val="24"/>
          <w:szCs w:val="24"/>
        </w:rPr>
        <w:t>За присяжным заседателем на время исполнения им обязанностей по</w:t>
      </w:r>
      <w:r w:rsidR="009E77E6" w:rsidRPr="00E61FEA">
        <w:rPr>
          <w:rFonts w:cstheme="minorHAnsi"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>осуществлению правосудия по основному месту работы сохраняются гарантии и</w:t>
      </w:r>
      <w:r w:rsidR="009E77E6" w:rsidRPr="00E61FEA">
        <w:rPr>
          <w:rFonts w:cstheme="minorHAnsi"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 xml:space="preserve">компенсации, предусмотренные трудовым законодательством. </w:t>
      </w:r>
    </w:p>
    <w:p w:rsidR="00B63577" w:rsidRPr="00E61FEA" w:rsidRDefault="00B63577" w:rsidP="009E77E6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E61FEA">
        <w:rPr>
          <w:rFonts w:cstheme="minorHAnsi"/>
          <w:sz w:val="24"/>
          <w:szCs w:val="24"/>
        </w:rPr>
        <w:t>Увольнение</w:t>
      </w:r>
      <w:r w:rsidR="009E77E6" w:rsidRPr="00E61FEA">
        <w:rPr>
          <w:rFonts w:cstheme="minorHAnsi"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>присяжного заседателя или его перевод на другую работу по инициативе работодателя</w:t>
      </w:r>
      <w:r w:rsidR="009E77E6" w:rsidRPr="00E61FEA">
        <w:rPr>
          <w:rFonts w:cstheme="minorHAnsi"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>в этот период не допускаются.</w:t>
      </w:r>
    </w:p>
    <w:p w:rsidR="009E77E6" w:rsidRPr="00E61FEA" w:rsidRDefault="00B63577" w:rsidP="009E77E6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E61FEA">
        <w:rPr>
          <w:rFonts w:cstheme="minorHAnsi"/>
          <w:sz w:val="24"/>
          <w:szCs w:val="24"/>
        </w:rPr>
        <w:t>Время исполнения присяжным заседателем обязанностей по осуществлению</w:t>
      </w:r>
      <w:r w:rsidR="009E77E6" w:rsidRPr="00E61FEA">
        <w:rPr>
          <w:rFonts w:cstheme="minorHAnsi"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>правосудия учитывается при исчислении всех видов трудового стажа.</w:t>
      </w:r>
    </w:p>
    <w:p w:rsidR="009E77E6" w:rsidRPr="00E61FEA" w:rsidRDefault="009E77E6" w:rsidP="009E77E6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E61FEA">
        <w:rPr>
          <w:rFonts w:cstheme="minorHAnsi"/>
          <w:sz w:val="24"/>
          <w:szCs w:val="24"/>
        </w:rPr>
        <w:t>За воспрепятствование явке присяжного в суд предусмотрен штраф, который компетентные органы могут наложить на работодателя.</w:t>
      </w:r>
    </w:p>
    <w:p w:rsidR="009E77E6" w:rsidRPr="00E61FEA" w:rsidRDefault="009E77E6" w:rsidP="009E77E6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E61FEA">
        <w:rPr>
          <w:rFonts w:cstheme="minorHAnsi"/>
          <w:sz w:val="24"/>
          <w:szCs w:val="24"/>
        </w:rPr>
        <w:t>Присяжные заседатели подлежат Государственной защите. В случае необходимости государственные органы обеспечивают необходимые меры безопасности в целях защиты жизни и здоровья присяжных заседателей, а также меры в обеспечение сохранности их имущества.</w:t>
      </w:r>
    </w:p>
    <w:p w:rsidR="009E77E6" w:rsidRPr="00E61FEA" w:rsidRDefault="00B63577" w:rsidP="000E6DCD">
      <w:pPr>
        <w:spacing w:before="240"/>
        <w:ind w:firstLine="708"/>
        <w:jc w:val="center"/>
        <w:rPr>
          <w:rFonts w:cstheme="minorHAnsi"/>
          <w:sz w:val="24"/>
          <w:szCs w:val="24"/>
        </w:rPr>
      </w:pPr>
      <w:r w:rsidRPr="00E61FEA">
        <w:rPr>
          <w:rFonts w:cstheme="minorHAnsi"/>
          <w:b/>
          <w:sz w:val="24"/>
          <w:szCs w:val="24"/>
        </w:rPr>
        <w:t>Что должны сделать присяжные в ходе судебного разбирательства</w:t>
      </w:r>
    </w:p>
    <w:p w:rsidR="009E77E6" w:rsidRPr="00E61FEA" w:rsidRDefault="00B63577" w:rsidP="009E77E6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E61FEA">
        <w:rPr>
          <w:rFonts w:cstheme="minorHAnsi"/>
          <w:sz w:val="24"/>
          <w:szCs w:val="24"/>
        </w:rPr>
        <w:t>Ознакомиться со всеми обстоятельствами дела, выслушать свидетелей,</w:t>
      </w:r>
      <w:r w:rsidR="009E77E6" w:rsidRPr="00E61FEA">
        <w:rPr>
          <w:rFonts w:cstheme="minorHAnsi"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>прокуроров, адвокатов и самих подсудимых. В конце процесса коллегия удаляется в</w:t>
      </w:r>
      <w:r w:rsidR="009E77E6" w:rsidRPr="00E61FEA">
        <w:rPr>
          <w:rFonts w:cstheme="minorHAnsi"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>совещательную комнату для принятия решения. Там присяжные должны ответить на</w:t>
      </w:r>
      <w:r w:rsidR="009E77E6" w:rsidRPr="00E61FEA">
        <w:rPr>
          <w:rFonts w:cstheme="minorHAnsi"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>три основных вопроса:</w:t>
      </w:r>
    </w:p>
    <w:p w:rsidR="009E77E6" w:rsidRPr="00E61FEA" w:rsidRDefault="00B63577" w:rsidP="009E77E6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E61FEA">
        <w:rPr>
          <w:rFonts w:cstheme="minorHAnsi"/>
          <w:sz w:val="24"/>
          <w:szCs w:val="24"/>
        </w:rPr>
        <w:t>1) доказано ли, что деяние имело место;</w:t>
      </w:r>
    </w:p>
    <w:p w:rsidR="009E77E6" w:rsidRPr="00E61FEA" w:rsidRDefault="00B63577" w:rsidP="009E77E6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E61FEA">
        <w:rPr>
          <w:rFonts w:cstheme="minorHAnsi"/>
          <w:sz w:val="24"/>
          <w:szCs w:val="24"/>
        </w:rPr>
        <w:t>2) доказано ли, что это деяние совершил подсудимый;</w:t>
      </w:r>
      <w:r w:rsidR="009E77E6" w:rsidRPr="00E61FEA">
        <w:rPr>
          <w:rFonts w:cstheme="minorHAnsi"/>
          <w:sz w:val="24"/>
          <w:szCs w:val="24"/>
        </w:rPr>
        <w:t xml:space="preserve"> </w:t>
      </w:r>
    </w:p>
    <w:p w:rsidR="009E77E6" w:rsidRPr="00E61FEA" w:rsidRDefault="00B63577" w:rsidP="009E77E6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E61FEA">
        <w:rPr>
          <w:rFonts w:cstheme="minorHAnsi"/>
          <w:sz w:val="24"/>
          <w:szCs w:val="24"/>
        </w:rPr>
        <w:t>3) виновен ли подсудимый в совершении этого деяния.</w:t>
      </w:r>
    </w:p>
    <w:p w:rsidR="009E77E6" w:rsidRPr="00E61FEA" w:rsidRDefault="00B63577" w:rsidP="009E77E6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E61FEA">
        <w:rPr>
          <w:rFonts w:cstheme="minorHAnsi"/>
          <w:sz w:val="24"/>
          <w:szCs w:val="24"/>
        </w:rPr>
        <w:t>При положительном ответе на последний вопрос присяжные также должны</w:t>
      </w:r>
      <w:r w:rsidR="009E77E6" w:rsidRPr="00E61FEA">
        <w:rPr>
          <w:rFonts w:cstheme="minorHAnsi"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>высказаться, заслуживает ли подсудимый снисхождения или нет.</w:t>
      </w:r>
      <w:r w:rsidR="009E77E6" w:rsidRPr="00E61FEA">
        <w:rPr>
          <w:rFonts w:cstheme="minorHAnsi"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>Кроме того, председательствующий судья может задать коллегии и другие</w:t>
      </w:r>
      <w:r w:rsidR="009E77E6" w:rsidRPr="00E61FEA">
        <w:rPr>
          <w:rFonts w:cstheme="minorHAnsi"/>
          <w:sz w:val="24"/>
          <w:szCs w:val="24"/>
        </w:rPr>
        <w:t xml:space="preserve"> </w:t>
      </w:r>
      <w:r w:rsidRPr="00E61FEA">
        <w:rPr>
          <w:rFonts w:cstheme="minorHAnsi"/>
          <w:sz w:val="24"/>
          <w:szCs w:val="24"/>
        </w:rPr>
        <w:t>вопросы, связанные с обстоятельствами конкретного дела.</w:t>
      </w:r>
    </w:p>
    <w:p w:rsidR="00DE131A" w:rsidRPr="00E61FEA" w:rsidRDefault="00DE131A" w:rsidP="009E77E6">
      <w:pPr>
        <w:spacing w:after="0"/>
        <w:ind w:firstLine="708"/>
        <w:jc w:val="both"/>
        <w:rPr>
          <w:rFonts w:cstheme="minorHAnsi"/>
          <w:sz w:val="24"/>
          <w:szCs w:val="24"/>
        </w:rPr>
      </w:pPr>
    </w:p>
    <w:p w:rsidR="009E77E6" w:rsidRPr="00E61FEA" w:rsidRDefault="009E77E6" w:rsidP="009E77E6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E61FEA">
        <w:rPr>
          <w:rFonts w:cstheme="minorHAnsi"/>
          <w:sz w:val="24"/>
          <w:szCs w:val="24"/>
        </w:rPr>
        <w:t>Российским законодательством предусмотрено, что участие в осуществлении правосудия в качестве присяжных заседателей граждан, включенных в списки кандидатов в присяжные заседатели, является их гражданским долгом.</w:t>
      </w:r>
    </w:p>
    <w:p w:rsidR="00B63577" w:rsidRPr="00E61FEA" w:rsidRDefault="00B63577" w:rsidP="009E77E6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E61FEA">
        <w:rPr>
          <w:rFonts w:cstheme="minorHAnsi"/>
          <w:b/>
          <w:sz w:val="24"/>
          <w:szCs w:val="24"/>
        </w:rPr>
        <w:t>Неявка граждан по вызову суда для участия в качестве кандидатов</w:t>
      </w:r>
      <w:r w:rsidR="00724CCF" w:rsidRPr="00E61FEA">
        <w:rPr>
          <w:rFonts w:cstheme="minorHAnsi"/>
          <w:b/>
          <w:sz w:val="24"/>
          <w:szCs w:val="24"/>
        </w:rPr>
        <w:t xml:space="preserve"> </w:t>
      </w:r>
      <w:r w:rsidRPr="00E61FEA">
        <w:rPr>
          <w:rFonts w:cstheme="minorHAnsi"/>
          <w:b/>
          <w:sz w:val="24"/>
          <w:szCs w:val="24"/>
        </w:rPr>
        <w:t>нередко препятствует суду рассмотреть уголовное дело с соблюдением разумных</w:t>
      </w:r>
      <w:r w:rsidR="00724CCF" w:rsidRPr="00E61FEA">
        <w:rPr>
          <w:rFonts w:cstheme="minorHAnsi"/>
          <w:b/>
          <w:sz w:val="24"/>
          <w:szCs w:val="24"/>
        </w:rPr>
        <w:t xml:space="preserve"> </w:t>
      </w:r>
      <w:r w:rsidRPr="00E61FEA">
        <w:rPr>
          <w:rFonts w:cstheme="minorHAnsi"/>
          <w:b/>
          <w:sz w:val="24"/>
          <w:szCs w:val="24"/>
        </w:rPr>
        <w:t>сроков уголовного судопроизводства, что влечет нарушение прав как подсудимого, так</w:t>
      </w:r>
      <w:r w:rsidR="00724CCF" w:rsidRPr="00E61FEA">
        <w:rPr>
          <w:rFonts w:cstheme="minorHAnsi"/>
          <w:b/>
          <w:sz w:val="24"/>
          <w:szCs w:val="24"/>
        </w:rPr>
        <w:t xml:space="preserve"> </w:t>
      </w:r>
      <w:r w:rsidRPr="00E61FEA">
        <w:rPr>
          <w:rFonts w:cstheme="minorHAnsi"/>
          <w:b/>
          <w:sz w:val="24"/>
          <w:szCs w:val="24"/>
        </w:rPr>
        <w:t>и потерпевшего по делу.</w:t>
      </w:r>
    </w:p>
    <w:p w:rsidR="00F11A79" w:rsidRDefault="00F11A79">
      <w:pPr>
        <w:rPr>
          <w:rFonts w:cstheme="minorHAnsi"/>
        </w:rPr>
      </w:pPr>
    </w:p>
    <w:p w:rsidR="00F11A79" w:rsidRPr="00F11A79" w:rsidRDefault="00F11A79">
      <w:pPr>
        <w:rPr>
          <w:rFonts w:cstheme="minorHAnsi"/>
          <w:sz w:val="24"/>
        </w:rPr>
      </w:pPr>
      <w:r w:rsidRPr="00F11A79">
        <w:rPr>
          <w:rFonts w:cstheme="minorHAnsi"/>
          <w:sz w:val="24"/>
        </w:rPr>
        <w:t xml:space="preserve">Межрайонный прокурор </w:t>
      </w:r>
      <w:r w:rsidRPr="00F11A79">
        <w:rPr>
          <w:rFonts w:cstheme="minorHAnsi"/>
          <w:sz w:val="24"/>
        </w:rPr>
        <w:tab/>
      </w:r>
      <w:r w:rsidRPr="00F11A79">
        <w:rPr>
          <w:rFonts w:cstheme="minorHAnsi"/>
          <w:sz w:val="24"/>
        </w:rPr>
        <w:tab/>
      </w:r>
      <w:r w:rsidRPr="00F11A79">
        <w:rPr>
          <w:rFonts w:cstheme="minorHAnsi"/>
          <w:sz w:val="24"/>
        </w:rPr>
        <w:tab/>
        <w:t xml:space="preserve">   </w:t>
      </w:r>
      <w:r w:rsidRPr="00F11A79">
        <w:rPr>
          <w:rFonts w:cstheme="minorHAnsi"/>
          <w:sz w:val="24"/>
        </w:rPr>
        <w:tab/>
      </w:r>
      <w:r w:rsidRPr="00F11A79">
        <w:rPr>
          <w:rFonts w:cstheme="minorHAnsi"/>
          <w:sz w:val="24"/>
        </w:rPr>
        <w:tab/>
      </w:r>
      <w:r w:rsidRPr="00F11A79">
        <w:rPr>
          <w:rFonts w:cstheme="minorHAnsi"/>
          <w:sz w:val="24"/>
        </w:rPr>
        <w:tab/>
      </w:r>
      <w:r w:rsidRPr="00F11A79">
        <w:rPr>
          <w:rFonts w:cstheme="minorHAnsi"/>
          <w:sz w:val="24"/>
        </w:rPr>
        <w:tab/>
      </w:r>
      <w:r w:rsidRPr="00F11A79">
        <w:rPr>
          <w:rFonts w:cstheme="minorHAnsi"/>
          <w:sz w:val="24"/>
        </w:rPr>
        <w:tab/>
      </w:r>
      <w:r>
        <w:rPr>
          <w:rFonts w:cstheme="minorHAnsi"/>
          <w:sz w:val="24"/>
        </w:rPr>
        <w:t xml:space="preserve">   </w:t>
      </w:r>
      <w:r w:rsidRPr="00F11A79">
        <w:rPr>
          <w:rFonts w:cstheme="minorHAnsi"/>
          <w:sz w:val="24"/>
        </w:rPr>
        <w:t>М.П. Рудницкий</w:t>
      </w:r>
    </w:p>
    <w:sectPr w:rsidR="00F11A79" w:rsidRPr="00F11A79" w:rsidSect="00F11A79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77"/>
    <w:rsid w:val="000E6DCD"/>
    <w:rsid w:val="0018538D"/>
    <w:rsid w:val="001A281A"/>
    <w:rsid w:val="00375ACD"/>
    <w:rsid w:val="005F2F37"/>
    <w:rsid w:val="00667714"/>
    <w:rsid w:val="00724CCF"/>
    <w:rsid w:val="009E1609"/>
    <w:rsid w:val="009E77E6"/>
    <w:rsid w:val="00B63577"/>
    <w:rsid w:val="00DE131A"/>
    <w:rsid w:val="00E61FEA"/>
    <w:rsid w:val="00E72F4D"/>
    <w:rsid w:val="00E85CB2"/>
    <w:rsid w:val="00F1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1B0D8-DDDE-4EA5-AF3A-5B82DD52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Рымар Диана Сергеевна</dc:creator>
  <cp:keywords/>
  <dc:description/>
  <cp:lastModifiedBy>Пользователь</cp:lastModifiedBy>
  <cp:revision>2</cp:revision>
  <dcterms:created xsi:type="dcterms:W3CDTF">2024-01-31T23:28:00Z</dcterms:created>
  <dcterms:modified xsi:type="dcterms:W3CDTF">2024-01-31T23:28:00Z</dcterms:modified>
</cp:coreProperties>
</file>