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75" w:rsidRDefault="00FF4D75" w:rsidP="00CF7E87">
      <w:pPr>
        <w:ind w:left="709" w:right="56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bookmarkStart w:id="1" w:name="_GoBack"/>
      <w:bookmarkEnd w:id="1"/>
      <w:r w:rsidRPr="00CF7E87">
        <w:rPr>
          <w:rFonts w:ascii="Times New Roman" w:hAnsi="Times New Roman" w:cs="Times New Roman"/>
          <w:b/>
          <w:bCs/>
          <w:sz w:val="32"/>
          <w:szCs w:val="32"/>
        </w:rPr>
        <w:t>ПАМЯТКА НАСЕЛЕНИЮ</w:t>
      </w:r>
      <w:bookmarkEnd w:id="0"/>
    </w:p>
    <w:p w:rsidR="00FF4D75" w:rsidRPr="00CF7E87" w:rsidRDefault="00FF4D75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2" w:name="bookmark1"/>
      <w:r w:rsidRPr="00CF7E87">
        <w:rPr>
          <w:rFonts w:ascii="Times New Roman" w:hAnsi="Times New Roman" w:cs="Times New Roman"/>
          <w:sz w:val="32"/>
          <w:szCs w:val="32"/>
          <w:u w:val="single"/>
        </w:rPr>
        <w:t>В случае возникновения чрезвычайной ситуации при подтоплении</w:t>
      </w:r>
      <w:bookmarkEnd w:id="2"/>
      <w:r w:rsidR="00CF7E87" w:rsidRPr="00CF7E87">
        <w:rPr>
          <w:rFonts w:ascii="Times New Roman" w:hAnsi="Times New Roman" w:cs="Times New Roman"/>
          <w:sz w:val="32"/>
          <w:szCs w:val="32"/>
          <w:u w:val="single"/>
        </w:rPr>
        <w:t xml:space="preserve"> необходимо:</w:t>
      </w:r>
    </w:p>
    <w:p w:rsidR="00FF4D75" w:rsidRPr="00CF7E87" w:rsidRDefault="00FF4D75" w:rsidP="00CF7E87">
      <w:pPr>
        <w:pStyle w:val="a4"/>
        <w:numPr>
          <w:ilvl w:val="0"/>
          <w:numId w:val="5"/>
        </w:numPr>
        <w:ind w:left="0" w:right="569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использовать для питья только кипяченую или бутилированную воду;</w:t>
      </w:r>
    </w:p>
    <w:p w:rsidR="00FF4D75" w:rsidRPr="00CF7E87" w:rsidRDefault="00FF4D75" w:rsidP="00CF7E87">
      <w:pPr>
        <w:pStyle w:val="a4"/>
        <w:numPr>
          <w:ilvl w:val="0"/>
          <w:numId w:val="5"/>
        </w:numPr>
        <w:ind w:left="0" w:right="569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пользоваться водой из затопленного колодца для питьевых и бытовых целей;</w:t>
      </w:r>
    </w:p>
    <w:p w:rsidR="00FF4D75" w:rsidRPr="00CF7E87" w:rsidRDefault="00FF4D75" w:rsidP="00CF7E87">
      <w:pPr>
        <w:pStyle w:val="a4"/>
        <w:numPr>
          <w:ilvl w:val="0"/>
          <w:numId w:val="5"/>
        </w:numPr>
        <w:ind w:left="0" w:right="569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соблюдать правила личной гигиены, мыть руки после посещения туалета и обя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зательно перед едой, пользоваться индивидуальным полотенцем;</w:t>
      </w:r>
    </w:p>
    <w:p w:rsidR="00FF4D75" w:rsidRPr="00CF7E87" w:rsidRDefault="00FF4D75" w:rsidP="00CF7E87">
      <w:pPr>
        <w:pStyle w:val="a4"/>
        <w:numPr>
          <w:ilvl w:val="0"/>
          <w:numId w:val="5"/>
        </w:numPr>
        <w:ind w:left="0" w:right="569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если Ваш надворный туалет затоплен, выделите любую подходящую емкость для сбора испражнений (бочка, ведро и т.д.), которые в дальнейшем подлежат утилизации;</w:t>
      </w:r>
    </w:p>
    <w:p w:rsidR="00FF4D75" w:rsidRPr="00CF7E87" w:rsidRDefault="00FF4D75" w:rsidP="00CF7E87">
      <w:pPr>
        <w:pStyle w:val="a4"/>
        <w:numPr>
          <w:ilvl w:val="0"/>
          <w:numId w:val="5"/>
        </w:numPr>
        <w:ind w:left="0" w:right="569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при наличии признаков инфекционных заболеваний (повышение температуры, тошноты, рвоты, жидкого стула, болей в горле, сыпи и др.) немедленно обрати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тесь за медицинской помощью в лечебное учреждение по месту жительства, в экстренных случаях звонить по телефону 03 или 112.</w:t>
      </w:r>
    </w:p>
    <w:p w:rsidR="00FF4D75" w:rsidRPr="00CF7E87" w:rsidRDefault="00FF4D75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3" w:name="bookmark2"/>
      <w:r w:rsidRPr="00CF7E87">
        <w:rPr>
          <w:rFonts w:ascii="Times New Roman" w:hAnsi="Times New Roman" w:cs="Times New Roman"/>
          <w:sz w:val="32"/>
          <w:szCs w:val="32"/>
          <w:u w:val="single"/>
        </w:rPr>
        <w:t>Что делать, если вас эвакуируют в пункт временного размещения:</w:t>
      </w:r>
      <w:bookmarkEnd w:id="3"/>
    </w:p>
    <w:p w:rsidR="00FF4D75" w:rsidRPr="00CF7E87" w:rsidRDefault="00FF4D75" w:rsidP="00CF7E87">
      <w:pPr>
        <w:pStyle w:val="a4"/>
        <w:numPr>
          <w:ilvl w:val="0"/>
          <w:numId w:val="4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взять только необходимые вещи (смена белья, полотенце, средства личной гиги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ены) и документы;</w:t>
      </w:r>
    </w:p>
    <w:p w:rsidR="00FF4D75" w:rsidRPr="00CF7E87" w:rsidRDefault="00FF4D75" w:rsidP="00CF7E87">
      <w:pPr>
        <w:pStyle w:val="a4"/>
        <w:numPr>
          <w:ilvl w:val="0"/>
          <w:numId w:val="4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брать с собой матрацы, подушки, толстые одеяла, мягкие игрушки, скоро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портящиеся продукты питания;</w:t>
      </w:r>
    </w:p>
    <w:p w:rsidR="00FF4D75" w:rsidRPr="00CF7E87" w:rsidRDefault="00FF4D75" w:rsidP="00CF7E87">
      <w:pPr>
        <w:pStyle w:val="a4"/>
        <w:numPr>
          <w:ilvl w:val="0"/>
          <w:numId w:val="4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взять аптечку первой помощи и лекарства, которыми вы обычно пользуетесь;</w:t>
      </w:r>
    </w:p>
    <w:p w:rsidR="00FF4D75" w:rsidRPr="00CF7E87" w:rsidRDefault="00FF4D75" w:rsidP="00CF7E87">
      <w:pPr>
        <w:pStyle w:val="a4"/>
        <w:numPr>
          <w:ilvl w:val="0"/>
          <w:numId w:val="4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при наличии признаков инфекционных заболеваний (повышение температуры, тошнота, рвота, жидкий стул, боли в горле, сыпь и др.) необходимо сообщить о своем состоянии эвакуационной бригаде. Вас необходимо доставить в инфекци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онную больницу</w:t>
      </w:r>
      <w:r w:rsidR="00CF7E87">
        <w:rPr>
          <w:rFonts w:ascii="Times New Roman" w:hAnsi="Times New Roman" w:cs="Times New Roman"/>
          <w:sz w:val="32"/>
          <w:szCs w:val="32"/>
        </w:rPr>
        <w:t>.</w:t>
      </w:r>
    </w:p>
    <w:p w:rsidR="00FF4D75" w:rsidRPr="00CF7E87" w:rsidRDefault="00CF7E87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4" w:name="bookmark3"/>
      <w:r w:rsidRPr="00CF7E87"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FF4D75" w:rsidRPr="00CF7E87">
        <w:rPr>
          <w:rFonts w:ascii="Times New Roman" w:hAnsi="Times New Roman" w:cs="Times New Roman"/>
          <w:sz w:val="32"/>
          <w:szCs w:val="32"/>
          <w:u w:val="single"/>
        </w:rPr>
        <w:t>ри нахождении в пункте временного размещения:</w:t>
      </w:r>
      <w:bookmarkEnd w:id="4"/>
    </w:p>
    <w:p w:rsidR="00FF4D75" w:rsidRPr="00CF7E87" w:rsidRDefault="00FF4D75" w:rsidP="00CF7E87">
      <w:pPr>
        <w:pStyle w:val="a4"/>
        <w:numPr>
          <w:ilvl w:val="0"/>
          <w:numId w:val="3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соблюдать правила личной гигиены, мыть руки после посещения туалета и обя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зательно перед едой, пользоваться индивидуальным полотенцем;</w:t>
      </w:r>
    </w:p>
    <w:p w:rsidR="00FF4D75" w:rsidRPr="00CF7E87" w:rsidRDefault="00FF4D75" w:rsidP="00CF7E87">
      <w:pPr>
        <w:pStyle w:val="a4"/>
        <w:numPr>
          <w:ilvl w:val="0"/>
          <w:numId w:val="3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покупать продукты питания в неустановленных местах;</w:t>
      </w:r>
    </w:p>
    <w:p w:rsidR="00FF4D75" w:rsidRPr="00CF7E87" w:rsidRDefault="00FF4D75" w:rsidP="00CF7E87">
      <w:pPr>
        <w:pStyle w:val="a4"/>
        <w:numPr>
          <w:ilvl w:val="0"/>
          <w:numId w:val="3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использовать для питья только кипяченую или бутилированную воду</w:t>
      </w:r>
      <w:r w:rsidR="00CF7E87">
        <w:rPr>
          <w:rFonts w:ascii="Times New Roman" w:hAnsi="Times New Roman" w:cs="Times New Roman"/>
          <w:sz w:val="32"/>
          <w:szCs w:val="32"/>
        </w:rPr>
        <w:t>;</w:t>
      </w:r>
    </w:p>
    <w:p w:rsidR="00FF4D75" w:rsidRPr="00CF7E87" w:rsidRDefault="00FF4D75" w:rsidP="00CF7E87">
      <w:pPr>
        <w:pStyle w:val="a4"/>
        <w:numPr>
          <w:ilvl w:val="0"/>
          <w:numId w:val="3"/>
        </w:numPr>
        <w:ind w:left="0" w:right="569" w:firstLine="414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при появлении признаков инфекционных заболеваний (повышение температу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ры, тошнота, рвота, жидкий стул, боли в горле, сыпь и др.) необходимо немед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ленно сообщить об этом медицинскому работнику пункта временного размеще</w:t>
      </w:r>
      <w:r w:rsidRPr="00CF7E87">
        <w:rPr>
          <w:rFonts w:ascii="Times New Roman" w:hAnsi="Times New Roman" w:cs="Times New Roman"/>
          <w:sz w:val="32"/>
          <w:szCs w:val="32"/>
        </w:rPr>
        <w:softHyphen/>
        <w:t>ния</w:t>
      </w:r>
      <w:r w:rsidR="00CF7E87">
        <w:rPr>
          <w:rFonts w:ascii="Times New Roman" w:hAnsi="Times New Roman" w:cs="Times New Roman"/>
          <w:sz w:val="32"/>
          <w:szCs w:val="32"/>
        </w:rPr>
        <w:t>.</w:t>
      </w:r>
    </w:p>
    <w:p w:rsidR="00FF4D75" w:rsidRPr="00CF7E87" w:rsidRDefault="00FF4D75" w:rsidP="00CF7E87">
      <w:pPr>
        <w:ind w:left="709" w:right="569"/>
        <w:jc w:val="both"/>
        <w:rPr>
          <w:rFonts w:ascii="Times New Roman" w:hAnsi="Times New Roman" w:cs="Times New Roman"/>
          <w:sz w:val="32"/>
          <w:szCs w:val="32"/>
        </w:rPr>
        <w:sectPr w:rsidR="00FF4D75" w:rsidRPr="00CF7E87" w:rsidSect="00CF7E87">
          <w:pgSz w:w="11907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CF7E87" w:rsidRDefault="00CF7E87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F4D75" w:rsidRDefault="00FF4D75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F7E87">
        <w:rPr>
          <w:rFonts w:ascii="Times New Roman" w:hAnsi="Times New Roman" w:cs="Times New Roman"/>
          <w:sz w:val="32"/>
          <w:szCs w:val="32"/>
          <w:u w:val="single"/>
        </w:rPr>
        <w:t>В целях профилактики инфекционных заболеваний</w:t>
      </w:r>
      <w:r w:rsidR="00CF7E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F7E87">
        <w:rPr>
          <w:rFonts w:ascii="Times New Roman" w:hAnsi="Times New Roman" w:cs="Times New Roman"/>
          <w:sz w:val="32"/>
          <w:szCs w:val="32"/>
          <w:u w:val="single"/>
        </w:rPr>
        <w:t>необходимо выполнять следующие правила:</w:t>
      </w:r>
    </w:p>
    <w:p w:rsidR="00CF7E87" w:rsidRPr="00CF7E87" w:rsidRDefault="00CF7E87" w:rsidP="00CF7E87">
      <w:pPr>
        <w:ind w:right="569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Пить только бутилированную или кипяченую воду!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использовать воду из подтопленных колодцев!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использовать воду из реки для бытовых целей (мытье посуды, чистка зубов, личная гигиена, уборка помещений).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Если не работает холодильник, не употребляйте в пищу скоропортящиеся продукты - сливочное масло, колбасу, сыр, молочные продукты!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Если не работает холодильник, не оставляйте готовую еду на следующий день! Употребляйте только свежеприготовленную пищу!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Употребляйте продукты длительного хранения и не требующие специальных условий хранения: мясные и рыбные консервы, сухое печенье (галеты), лапша быстрого приготовления.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Не употребляйте в пищу подпорченные и подгнившие овощи! Соблюдайте правила личной гигиены, обязательно мойте руки с мылом после туалета и перед едой!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Пользуйтесь бытовыми моющими и чистящими средствами с дезинфицирующим эффектом (белизна, Комет, Доместос, Пемолюкс)</w:t>
      </w:r>
    </w:p>
    <w:p w:rsidR="00FF4D75" w:rsidRPr="00CF7E87" w:rsidRDefault="00FF4D75" w:rsidP="00CF7E87">
      <w:pPr>
        <w:pStyle w:val="a4"/>
        <w:numPr>
          <w:ilvl w:val="0"/>
          <w:numId w:val="2"/>
        </w:numPr>
        <w:tabs>
          <w:tab w:val="left" w:pos="993"/>
        </w:tabs>
        <w:spacing w:after="240" w:line="360" w:lineRule="auto"/>
        <w:ind w:left="0" w:right="569" w:firstLine="556"/>
        <w:jc w:val="both"/>
        <w:rPr>
          <w:rFonts w:ascii="Times New Roman" w:hAnsi="Times New Roman" w:cs="Times New Roman"/>
          <w:sz w:val="32"/>
          <w:szCs w:val="32"/>
        </w:rPr>
      </w:pPr>
      <w:r w:rsidRPr="00CF7E87">
        <w:rPr>
          <w:rFonts w:ascii="Times New Roman" w:hAnsi="Times New Roman" w:cs="Times New Roman"/>
          <w:sz w:val="32"/>
          <w:szCs w:val="32"/>
        </w:rPr>
        <w:t>При первых признаках недомогания (повышение температуры, боли в животе, тошнота, рвота, боли в горле, жидкий стул, сыпь и др.) обращайтесь за медицинской помощью!</w:t>
      </w:r>
    </w:p>
    <w:p w:rsidR="00901389" w:rsidRPr="00CF7E87" w:rsidRDefault="00901389" w:rsidP="00CF7E87">
      <w:pPr>
        <w:ind w:right="569" w:firstLine="556"/>
        <w:jc w:val="both"/>
        <w:rPr>
          <w:rFonts w:ascii="Times New Roman" w:hAnsi="Times New Roman" w:cs="Times New Roman"/>
          <w:sz w:val="32"/>
          <w:szCs w:val="32"/>
        </w:rPr>
      </w:pPr>
    </w:p>
    <w:sectPr w:rsidR="00901389" w:rsidRPr="00CF7E87" w:rsidSect="00CF7E87">
      <w:pgSz w:w="11907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E0"/>
    <w:multiLevelType w:val="multilevel"/>
    <w:tmpl w:val="EF52A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01E30"/>
    <w:multiLevelType w:val="hybridMultilevel"/>
    <w:tmpl w:val="99B2E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E94D51"/>
    <w:multiLevelType w:val="hybridMultilevel"/>
    <w:tmpl w:val="D3EE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290820"/>
    <w:multiLevelType w:val="hybridMultilevel"/>
    <w:tmpl w:val="E8FA5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775E81"/>
    <w:multiLevelType w:val="hybridMultilevel"/>
    <w:tmpl w:val="7B142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82"/>
    <w:rsid w:val="00450175"/>
    <w:rsid w:val="007F0782"/>
    <w:rsid w:val="00901389"/>
    <w:rsid w:val="009172E9"/>
    <w:rsid w:val="00CF7E87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9804-2AC6-4158-8EF6-31E507CC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4D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4D75"/>
    <w:rPr>
      <w:rFonts w:ascii="Times New Roman" w:eastAsia="Times New Roman" w:hAnsi="Times New Roman" w:cs="Times New Roman"/>
      <w:b/>
      <w:bCs/>
      <w:spacing w:val="11"/>
      <w:sz w:val="38"/>
      <w:szCs w:val="38"/>
      <w:shd w:val="clear" w:color="auto" w:fill="FFFFFF"/>
    </w:rPr>
  </w:style>
  <w:style w:type="character" w:customStyle="1" w:styleId="2">
    <w:name w:val="Заголовок №2_"/>
    <w:basedOn w:val="a0"/>
    <w:link w:val="20"/>
    <w:rsid w:val="00FF4D75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F4D75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3"/>
    <w:rsid w:val="00FF4D75"/>
    <w:rPr>
      <w:rFonts w:ascii="Times New Roman" w:eastAsia="Times New Roman" w:hAnsi="Times New Roman" w:cs="Times New Roman"/>
      <w:b/>
      <w:bCs/>
      <w:color w:val="000000"/>
      <w:spacing w:val="2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FF4D75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rsid w:val="00FF4D75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3"/>
      <w:szCs w:val="23"/>
      <w:u w:val="none"/>
    </w:rPr>
  </w:style>
  <w:style w:type="character" w:customStyle="1" w:styleId="40pt">
    <w:name w:val="Основной текст (4) + Не курсив;Интервал 0 pt"/>
    <w:basedOn w:val="4"/>
    <w:rsid w:val="00FF4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single"/>
      <w:lang w:val="en-US"/>
    </w:rPr>
  </w:style>
  <w:style w:type="character" w:customStyle="1" w:styleId="40">
    <w:name w:val="Основной текст (4)"/>
    <w:basedOn w:val="4"/>
    <w:rsid w:val="00FF4D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single"/>
      <w:lang w:val="ru-RU"/>
    </w:rPr>
  </w:style>
  <w:style w:type="character" w:customStyle="1" w:styleId="5">
    <w:name w:val="Основной текст (5)_"/>
    <w:basedOn w:val="a0"/>
    <w:rsid w:val="00FF4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50">
    <w:name w:val="Основной текст (5)"/>
    <w:basedOn w:val="5"/>
    <w:rsid w:val="00FF4D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/>
    </w:rPr>
  </w:style>
  <w:style w:type="paragraph" w:customStyle="1" w:styleId="10">
    <w:name w:val="Заголовок №1"/>
    <w:basedOn w:val="a"/>
    <w:link w:val="1"/>
    <w:rsid w:val="00FF4D7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"/>
      <w:sz w:val="38"/>
      <w:szCs w:val="38"/>
      <w:lang w:eastAsia="en-US"/>
    </w:rPr>
  </w:style>
  <w:style w:type="paragraph" w:customStyle="1" w:styleId="20">
    <w:name w:val="Заголовок №2"/>
    <w:basedOn w:val="a"/>
    <w:link w:val="2"/>
    <w:rsid w:val="00FF4D75"/>
    <w:pPr>
      <w:shd w:val="clear" w:color="auto" w:fill="FFFFFF"/>
      <w:spacing w:before="360"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9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FF4D75"/>
    <w:pPr>
      <w:shd w:val="clear" w:color="auto" w:fill="FFFFFF"/>
      <w:spacing w:before="360" w:line="310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FF4D75"/>
    <w:pPr>
      <w:shd w:val="clear" w:color="auto" w:fill="FFFFFF"/>
      <w:spacing w:before="780" w:line="264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CF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Пользователь</cp:lastModifiedBy>
  <cp:revision>2</cp:revision>
  <dcterms:created xsi:type="dcterms:W3CDTF">2023-08-11T00:43:00Z</dcterms:created>
  <dcterms:modified xsi:type="dcterms:W3CDTF">2023-08-11T00:43:00Z</dcterms:modified>
</cp:coreProperties>
</file>