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5"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9786"/>
      </w:tblGrid>
      <w:tr w:rsidR="003D23A0" w:rsidRPr="00D47689" w14:paraId="21F0BE1C" w14:textId="77777777" w:rsidTr="0079762F">
        <w:trPr>
          <w:trHeight w:val="282"/>
        </w:trPr>
        <w:tc>
          <w:tcPr>
            <w:tcW w:w="9375" w:type="dxa"/>
            <w:tcBorders>
              <w:top w:val="nil"/>
              <w:left w:val="nil"/>
              <w:bottom w:val="nil"/>
              <w:right w:val="nil"/>
            </w:tcBorders>
            <w:tcMar>
              <w:top w:w="0" w:type="dxa"/>
              <w:left w:w="108" w:type="dxa"/>
              <w:bottom w:w="0" w:type="dxa"/>
              <w:right w:w="108" w:type="dxa"/>
            </w:tcMar>
            <w:vAlign w:val="bottom"/>
            <w:hideMark/>
          </w:tcPr>
          <w:p w14:paraId="103CCF1C" w14:textId="77777777" w:rsidR="003D23A0" w:rsidRPr="00D47689" w:rsidRDefault="003D23A0" w:rsidP="0079762F">
            <w:pPr>
              <w:autoSpaceDE w:val="0"/>
              <w:autoSpaceDN w:val="0"/>
              <w:adjustRightInd w:val="0"/>
              <w:ind w:left="1560" w:hanging="1560"/>
              <w:jc w:val="center"/>
              <w:rPr>
                <w:rFonts w:ascii="Times New Roman" w:eastAsia="Times New Roman" w:hAnsi="Times New Roman" w:cs="Calibri"/>
                <w:sz w:val="24"/>
                <w:szCs w:val="24"/>
              </w:rPr>
            </w:pPr>
          </w:p>
          <w:tbl>
            <w:tblPr>
              <w:tblW w:w="9570" w:type="dxa"/>
              <w:tblCellMar>
                <w:left w:w="0" w:type="dxa"/>
                <w:right w:w="0" w:type="dxa"/>
              </w:tblCellMar>
              <w:tblLook w:val="0000" w:firstRow="0" w:lastRow="0" w:firstColumn="0" w:lastColumn="0" w:noHBand="0" w:noVBand="0"/>
            </w:tblPr>
            <w:tblGrid>
              <w:gridCol w:w="5396"/>
              <w:gridCol w:w="1571"/>
              <w:gridCol w:w="226"/>
              <w:gridCol w:w="226"/>
              <w:gridCol w:w="161"/>
              <w:gridCol w:w="1000"/>
              <w:gridCol w:w="77"/>
              <w:gridCol w:w="913"/>
            </w:tblGrid>
            <w:tr w:rsidR="003D23A0" w:rsidRPr="00D47689" w14:paraId="07EF68F2" w14:textId="77777777" w:rsidTr="0079762F">
              <w:trPr>
                <w:trHeight w:val="563"/>
              </w:trPr>
              <w:tc>
                <w:tcPr>
                  <w:tcW w:w="9570" w:type="dxa"/>
                  <w:gridSpan w:val="8"/>
                  <w:tcBorders>
                    <w:top w:val="nil"/>
                    <w:left w:val="nil"/>
                    <w:bottom w:val="nil"/>
                    <w:right w:val="nil"/>
                  </w:tcBorders>
                  <w:tcMar>
                    <w:top w:w="15" w:type="dxa"/>
                    <w:left w:w="15" w:type="dxa"/>
                    <w:bottom w:w="0" w:type="dxa"/>
                    <w:right w:w="15" w:type="dxa"/>
                  </w:tcMar>
                  <w:hideMark/>
                </w:tcPr>
                <w:p w14:paraId="07E21940"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bookmarkStart w:id="0" w:name="_dx_frag_StartFragment"/>
                  <w:bookmarkEnd w:id="0"/>
                  <w:r w:rsidRPr="00D47689">
                    <w:rPr>
                      <w:rFonts w:ascii="Times New Roman" w:eastAsia="Times New Roman" w:hAnsi="Times New Roman" w:cs="Times New Roman"/>
                      <w:sz w:val="10"/>
                      <w:szCs w:val="24"/>
                    </w:rPr>
                    <w:t>Утверждена приказом Минфина России от 28.12.2010 N 191н</w:t>
                  </w:r>
                  <w:r w:rsidRPr="00D47689">
                    <w:rPr>
                      <w:rFonts w:ascii="Times New Roman" w:eastAsia="Times New Roman" w:hAnsi="Times New Roman" w:cs="Times New Roman"/>
                      <w:sz w:val="10"/>
                      <w:szCs w:val="24"/>
                    </w:rPr>
                    <w:br/>
                    <w:t>(в редакции приказов Минфина России от 29.12.2011 N 191н, от 26.10.2012 N 138н, от 19.12.2014 N 157н, от 26.08.2015 N 135н, от 31.12.2015 N 229н, от 16.11.2016 N 209н,</w:t>
                  </w:r>
                  <w:r w:rsidRPr="00D47689">
                    <w:rPr>
                      <w:rFonts w:ascii="Times New Roman" w:eastAsia="Times New Roman" w:hAnsi="Times New Roman" w:cs="Times New Roman"/>
                      <w:sz w:val="10"/>
                      <w:szCs w:val="24"/>
                    </w:rPr>
                    <w:br/>
                    <w:t>от 02.11.2017 N 176н, от 30.11.2018 N 244н, от 31.01.2020 N 13н, от 02.07.2020 N 131н, от 16.12.2020 N 311н, от 21.12.2021 N 217н, от 14.06.2022 N 94н,</w:t>
                  </w:r>
                  <w:r w:rsidRPr="00D47689">
                    <w:rPr>
                      <w:rFonts w:ascii="Times New Roman" w:eastAsia="Times New Roman" w:hAnsi="Times New Roman" w:cs="Times New Roman"/>
                      <w:sz w:val="10"/>
                      <w:szCs w:val="24"/>
                    </w:rPr>
                    <w:br/>
                    <w:t>от 09.12.2022 N 186н и от 07.11.2023 N 180н)</w:t>
                  </w:r>
                </w:p>
              </w:tc>
            </w:tr>
            <w:tr w:rsidR="003D23A0" w:rsidRPr="00D47689" w14:paraId="540DE877" w14:textId="77777777" w:rsidTr="0079762F">
              <w:trPr>
                <w:trHeight w:val="240"/>
              </w:trPr>
              <w:tc>
                <w:tcPr>
                  <w:tcW w:w="0" w:type="auto"/>
                  <w:gridSpan w:val="8"/>
                  <w:tcBorders>
                    <w:top w:val="nil"/>
                    <w:left w:val="nil"/>
                    <w:bottom w:val="nil"/>
                    <w:right w:val="nil"/>
                  </w:tcBorders>
                  <w:noWrap/>
                  <w:tcMar>
                    <w:top w:w="15" w:type="dxa"/>
                    <w:left w:w="15" w:type="dxa"/>
                    <w:bottom w:w="0" w:type="dxa"/>
                    <w:right w:w="15" w:type="dxa"/>
                  </w:tcMar>
                  <w:hideMark/>
                </w:tcPr>
                <w:p w14:paraId="0699C457"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2"/>
                      <w:szCs w:val="24"/>
                    </w:rPr>
                    <w:t> </w:t>
                  </w:r>
                </w:p>
              </w:tc>
            </w:tr>
            <w:tr w:rsidR="003D23A0" w:rsidRPr="00D47689" w14:paraId="13D251B2" w14:textId="77777777" w:rsidTr="0079762F">
              <w:trPr>
                <w:trHeight w:val="270"/>
              </w:trPr>
              <w:tc>
                <w:tcPr>
                  <w:tcW w:w="0" w:type="auto"/>
                  <w:gridSpan w:val="7"/>
                  <w:tcBorders>
                    <w:top w:val="nil"/>
                    <w:left w:val="nil"/>
                    <w:bottom w:val="nil"/>
                    <w:right w:val="nil"/>
                  </w:tcBorders>
                  <w:noWrap/>
                  <w:tcMar>
                    <w:top w:w="15" w:type="dxa"/>
                    <w:left w:w="15" w:type="dxa"/>
                    <w:bottom w:w="0" w:type="dxa"/>
                    <w:right w:w="15" w:type="dxa"/>
                  </w:tcMar>
                  <w:vAlign w:val="bottom"/>
                  <w:hideMark/>
                </w:tcPr>
                <w:p w14:paraId="349BF32D"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b/>
                      <w:szCs w:val="24"/>
                    </w:rPr>
                    <w:t>ПОЯСНИТЕЛЬНАЯ ЗАПИСКА</w:t>
                  </w:r>
                </w:p>
              </w:tc>
              <w:tc>
                <w:tcPr>
                  <w:tcW w:w="0" w:type="auto"/>
                  <w:tcBorders>
                    <w:top w:val="nil"/>
                    <w:left w:val="nil"/>
                    <w:bottom w:val="nil"/>
                    <w:right w:val="nil"/>
                  </w:tcBorders>
                  <w:noWrap/>
                  <w:tcMar>
                    <w:top w:w="15" w:type="dxa"/>
                    <w:left w:w="15" w:type="dxa"/>
                    <w:bottom w:w="0" w:type="dxa"/>
                    <w:right w:w="15" w:type="dxa"/>
                  </w:tcMar>
                  <w:vAlign w:val="bottom"/>
                  <w:hideMark/>
                </w:tcPr>
                <w:p w14:paraId="5DCCC5EF"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szCs w:val="24"/>
                    </w:rPr>
                    <w:t> </w:t>
                  </w:r>
                </w:p>
              </w:tc>
            </w:tr>
            <w:tr w:rsidR="003D23A0" w:rsidRPr="00D47689" w14:paraId="66A75188" w14:textId="77777777" w:rsidTr="0079762F">
              <w:trPr>
                <w:trHeight w:val="255"/>
              </w:trPr>
              <w:tc>
                <w:tcPr>
                  <w:tcW w:w="0" w:type="auto"/>
                  <w:gridSpan w:val="7"/>
                  <w:tcBorders>
                    <w:top w:val="nil"/>
                    <w:left w:val="nil"/>
                    <w:bottom w:val="nil"/>
                    <w:right w:val="single" w:sz="8" w:space="0" w:color="auto"/>
                  </w:tcBorders>
                  <w:noWrap/>
                  <w:tcMar>
                    <w:top w:w="15" w:type="dxa"/>
                    <w:left w:w="15" w:type="dxa"/>
                    <w:bottom w:w="0" w:type="dxa"/>
                    <w:right w:w="15" w:type="dxa"/>
                  </w:tcMar>
                  <w:vAlign w:val="bottom"/>
                  <w:hideMark/>
                </w:tcPr>
                <w:p w14:paraId="0694D469"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b/>
                      <w:sz w:val="18"/>
                      <w:szCs w:val="24"/>
                    </w:rPr>
                    <w:t> </w:t>
                  </w:r>
                </w:p>
              </w:tc>
              <w:tc>
                <w:tcPr>
                  <w:tcW w:w="0" w:type="auto"/>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16A58335"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КОДЫ</w:t>
                  </w:r>
                </w:p>
              </w:tc>
            </w:tr>
            <w:tr w:rsidR="003D23A0" w:rsidRPr="00D47689" w14:paraId="1D991FD2" w14:textId="77777777" w:rsidTr="0079762F">
              <w:trPr>
                <w:trHeight w:val="282"/>
              </w:trPr>
              <w:tc>
                <w:tcPr>
                  <w:tcW w:w="0" w:type="auto"/>
                  <w:gridSpan w:val="6"/>
                  <w:tcBorders>
                    <w:top w:val="nil"/>
                    <w:left w:val="nil"/>
                    <w:bottom w:val="nil"/>
                    <w:right w:val="nil"/>
                  </w:tcBorders>
                  <w:noWrap/>
                  <w:tcMar>
                    <w:top w:w="15" w:type="dxa"/>
                    <w:left w:w="15" w:type="dxa"/>
                    <w:bottom w:w="0" w:type="dxa"/>
                    <w:right w:w="15" w:type="dxa"/>
                  </w:tcMar>
                  <w:vAlign w:val="bottom"/>
                  <w:hideMark/>
                </w:tcPr>
                <w:p w14:paraId="3BEFC0F9"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Форма по ОКУД</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77CADFE1"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3CFBA942"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0503160</w:t>
                  </w:r>
                </w:p>
              </w:tc>
            </w:tr>
            <w:tr w:rsidR="003D23A0" w:rsidRPr="00D47689" w14:paraId="18F379B6" w14:textId="77777777" w:rsidTr="0079762F">
              <w:trPr>
                <w:trHeight w:val="282"/>
              </w:trPr>
              <w:tc>
                <w:tcPr>
                  <w:tcW w:w="4758" w:type="dxa"/>
                  <w:tcBorders>
                    <w:top w:val="nil"/>
                    <w:left w:val="nil"/>
                    <w:bottom w:val="nil"/>
                    <w:right w:val="nil"/>
                  </w:tcBorders>
                  <w:noWrap/>
                  <w:tcMar>
                    <w:top w:w="15" w:type="dxa"/>
                    <w:left w:w="15" w:type="dxa"/>
                    <w:bottom w:w="0" w:type="dxa"/>
                    <w:right w:w="15" w:type="dxa"/>
                  </w:tcMar>
                  <w:vAlign w:val="bottom"/>
                  <w:hideMark/>
                </w:tcPr>
                <w:p w14:paraId="166682C6"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proofErr w:type="gramStart"/>
                  <w:r w:rsidRPr="00D47689">
                    <w:rPr>
                      <w:rFonts w:ascii="Times New Roman" w:eastAsia="Times New Roman" w:hAnsi="Times New Roman" w:cs="Times New Roman"/>
                      <w:sz w:val="18"/>
                      <w:szCs w:val="24"/>
                    </w:rPr>
                    <w:t>на  1</w:t>
                  </w:r>
                  <w:proofErr w:type="gramEnd"/>
                </w:p>
              </w:tc>
              <w:tc>
                <w:tcPr>
                  <w:tcW w:w="1184" w:type="dxa"/>
                  <w:tcBorders>
                    <w:top w:val="nil"/>
                    <w:left w:val="nil"/>
                    <w:bottom w:val="single" w:sz="8" w:space="0" w:color="auto"/>
                    <w:right w:val="nil"/>
                  </w:tcBorders>
                  <w:noWrap/>
                  <w:tcMar>
                    <w:top w:w="15" w:type="dxa"/>
                    <w:left w:w="15" w:type="dxa"/>
                    <w:bottom w:w="0" w:type="dxa"/>
                    <w:right w:w="15" w:type="dxa"/>
                  </w:tcMar>
                  <w:vAlign w:val="bottom"/>
                  <w:hideMark/>
                </w:tcPr>
                <w:p w14:paraId="75B3A458"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января </w:t>
                  </w:r>
                </w:p>
              </w:tc>
              <w:tc>
                <w:tcPr>
                  <w:tcW w:w="0" w:type="auto"/>
                  <w:tcBorders>
                    <w:top w:val="nil"/>
                    <w:left w:val="nil"/>
                    <w:bottom w:val="nil"/>
                    <w:right w:val="nil"/>
                  </w:tcBorders>
                  <w:noWrap/>
                  <w:tcMar>
                    <w:top w:w="15" w:type="dxa"/>
                    <w:left w:w="15" w:type="dxa"/>
                    <w:bottom w:w="0" w:type="dxa"/>
                    <w:right w:w="15" w:type="dxa"/>
                  </w:tcMar>
                  <w:vAlign w:val="bottom"/>
                  <w:hideMark/>
                </w:tcPr>
                <w:p w14:paraId="07B4A993"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20</w:t>
                  </w:r>
                </w:p>
              </w:tc>
              <w:tc>
                <w:tcPr>
                  <w:tcW w:w="0" w:type="auto"/>
                  <w:tcBorders>
                    <w:top w:val="nil"/>
                    <w:left w:val="nil"/>
                    <w:bottom w:val="single" w:sz="8" w:space="0" w:color="auto"/>
                    <w:right w:val="nil"/>
                  </w:tcBorders>
                  <w:noWrap/>
                  <w:tcMar>
                    <w:top w:w="15" w:type="dxa"/>
                    <w:left w:w="15" w:type="dxa"/>
                    <w:bottom w:w="0" w:type="dxa"/>
                    <w:right w:w="15" w:type="dxa"/>
                  </w:tcMar>
                  <w:vAlign w:val="bottom"/>
                  <w:hideMark/>
                </w:tcPr>
                <w:p w14:paraId="38DA2B91"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26</w:t>
                  </w:r>
                </w:p>
              </w:tc>
              <w:tc>
                <w:tcPr>
                  <w:tcW w:w="0" w:type="auto"/>
                  <w:tcBorders>
                    <w:top w:val="nil"/>
                    <w:left w:val="nil"/>
                    <w:bottom w:val="nil"/>
                    <w:right w:val="nil"/>
                  </w:tcBorders>
                  <w:noWrap/>
                  <w:tcMar>
                    <w:top w:w="15" w:type="dxa"/>
                    <w:left w:w="15" w:type="dxa"/>
                    <w:bottom w:w="0" w:type="dxa"/>
                    <w:right w:w="15" w:type="dxa"/>
                  </w:tcMar>
                  <w:vAlign w:val="bottom"/>
                  <w:hideMark/>
                </w:tcPr>
                <w:p w14:paraId="24C6383D"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г.</w:t>
                  </w:r>
                </w:p>
              </w:tc>
              <w:tc>
                <w:tcPr>
                  <w:tcW w:w="0" w:type="auto"/>
                  <w:tcBorders>
                    <w:top w:val="nil"/>
                    <w:left w:val="nil"/>
                    <w:bottom w:val="nil"/>
                    <w:right w:val="nil"/>
                  </w:tcBorders>
                  <w:noWrap/>
                  <w:tcMar>
                    <w:top w:w="15" w:type="dxa"/>
                    <w:left w:w="15" w:type="dxa"/>
                    <w:bottom w:w="0" w:type="dxa"/>
                    <w:right w:w="15" w:type="dxa"/>
                  </w:tcMar>
                  <w:vAlign w:val="bottom"/>
                  <w:hideMark/>
                </w:tcPr>
                <w:p w14:paraId="6368387A"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Дата</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304B82A1"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5BDF19F4"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01.01.2026 </w:t>
                  </w:r>
                </w:p>
              </w:tc>
            </w:tr>
            <w:tr w:rsidR="003D23A0" w:rsidRPr="00D47689" w14:paraId="2CD79F5E" w14:textId="77777777" w:rsidTr="0079762F">
              <w:trPr>
                <w:trHeight w:val="1080"/>
              </w:trPr>
              <w:tc>
                <w:tcPr>
                  <w:tcW w:w="4758" w:type="dxa"/>
                  <w:vMerge w:val="restart"/>
                  <w:tcBorders>
                    <w:top w:val="nil"/>
                    <w:left w:val="nil"/>
                    <w:bottom w:val="nil"/>
                    <w:right w:val="nil"/>
                  </w:tcBorders>
                  <w:tcMar>
                    <w:top w:w="15" w:type="dxa"/>
                    <w:left w:w="15" w:type="dxa"/>
                    <w:bottom w:w="0" w:type="dxa"/>
                    <w:right w:w="15" w:type="dxa"/>
                  </w:tcMar>
                  <w:vAlign w:val="bottom"/>
                  <w:hideMark/>
                </w:tcPr>
                <w:p w14:paraId="4F910D50"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 xml:space="preserve">Главный распорядитель, распорядитель, получатель бюджетных средств, </w:t>
                  </w:r>
                  <w:r w:rsidRPr="00D47689">
                    <w:rPr>
                      <w:rFonts w:ascii="Times New Roman" w:eastAsia="Times New Roman" w:hAnsi="Times New Roman" w:cs="Times New Roman"/>
                      <w:sz w:val="18"/>
                      <w:szCs w:val="24"/>
                    </w:rPr>
                    <w:br/>
                    <w:t>главный администратор, администратор доходов бюджета, главный администратор, администратор источников финансирования</w:t>
                  </w:r>
                  <w:r w:rsidRPr="00D47689">
                    <w:rPr>
                      <w:rFonts w:ascii="Times New Roman" w:eastAsia="Times New Roman" w:hAnsi="Times New Roman" w:cs="Times New Roman"/>
                      <w:sz w:val="18"/>
                      <w:szCs w:val="24"/>
                    </w:rPr>
                    <w:br/>
                    <w:t>дефицита бюджета</w:t>
                  </w:r>
                </w:p>
              </w:tc>
              <w:tc>
                <w:tcPr>
                  <w:tcW w:w="2325" w:type="dxa"/>
                  <w:gridSpan w:val="4"/>
                  <w:vMerge w:val="restart"/>
                  <w:tcBorders>
                    <w:top w:val="nil"/>
                    <w:left w:val="nil"/>
                    <w:bottom w:val="single" w:sz="8" w:space="0" w:color="auto"/>
                    <w:right w:val="nil"/>
                  </w:tcBorders>
                  <w:tcMar>
                    <w:top w:w="15" w:type="dxa"/>
                    <w:left w:w="15" w:type="dxa"/>
                    <w:bottom w:w="0" w:type="dxa"/>
                    <w:right w:w="15" w:type="dxa"/>
                  </w:tcMar>
                  <w:vAlign w:val="bottom"/>
                  <w:hideMark/>
                </w:tcPr>
                <w:p w14:paraId="0AB899DF" w14:textId="77777777" w:rsidR="003D23A0" w:rsidRPr="00D47689" w:rsidRDefault="003D23A0" w:rsidP="0079762F">
                  <w:pPr>
                    <w:autoSpaceDE w:val="0"/>
                    <w:autoSpaceDN w:val="0"/>
                    <w:adjustRightInd w:val="0"/>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администрация Сальскогоо сельского поселения</w:t>
                  </w:r>
                </w:p>
              </w:tc>
              <w:tc>
                <w:tcPr>
                  <w:tcW w:w="0" w:type="auto"/>
                  <w:tcBorders>
                    <w:top w:val="nil"/>
                    <w:left w:val="nil"/>
                    <w:bottom w:val="nil"/>
                    <w:right w:val="nil"/>
                  </w:tcBorders>
                  <w:noWrap/>
                  <w:tcMar>
                    <w:top w:w="15" w:type="dxa"/>
                    <w:left w:w="15" w:type="dxa"/>
                    <w:bottom w:w="0" w:type="dxa"/>
                    <w:right w:w="15" w:type="dxa"/>
                  </w:tcMar>
                  <w:vAlign w:val="bottom"/>
                  <w:hideMark/>
                </w:tcPr>
                <w:p w14:paraId="66F3B163"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по ОКПО</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2DE917B4" w14:textId="77777777" w:rsidR="003D23A0" w:rsidRPr="00D47689" w:rsidRDefault="003D23A0" w:rsidP="0079762F">
                  <w:pPr>
                    <w:autoSpaceDE w:val="0"/>
                    <w:autoSpaceDN w:val="0"/>
                    <w:adjustRightInd w:val="0"/>
                    <w:jc w:val="right"/>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623F2E14" w14:textId="77777777" w:rsidR="003D23A0" w:rsidRPr="00D47689" w:rsidRDefault="003D23A0" w:rsidP="0079762F">
                  <w:pPr>
                    <w:autoSpaceDE w:val="0"/>
                    <w:autoSpaceDN w:val="0"/>
                    <w:adjustRightInd w:val="0"/>
                    <w:jc w:val="center"/>
                    <w:rPr>
                      <w:rFonts w:ascii="Times New Roman" w:eastAsia="Times New Roman" w:hAnsi="Times New Roman" w:cs="Calibri"/>
                      <w:sz w:val="24"/>
                      <w:szCs w:val="24"/>
                    </w:rPr>
                  </w:pPr>
                  <w:r w:rsidRPr="00D47689">
                    <w:rPr>
                      <w:rFonts w:ascii="Times New Roman" w:eastAsia="Times New Roman" w:hAnsi="Times New Roman" w:cs="Times New Roman"/>
                      <w:sz w:val="18"/>
                      <w:szCs w:val="24"/>
                    </w:rPr>
                    <w:t>79622354 </w:t>
                  </w:r>
                </w:p>
              </w:tc>
            </w:tr>
            <w:tr w:rsidR="003D23A0" w:rsidRPr="00D47689" w14:paraId="510A3D4A" w14:textId="77777777" w:rsidTr="0079762F">
              <w:trPr>
                <w:trHeight w:val="1170"/>
              </w:trPr>
              <w:tc>
                <w:tcPr>
                  <w:tcW w:w="4758" w:type="dxa"/>
                  <w:vMerge/>
                  <w:tcBorders>
                    <w:top w:val="nil"/>
                    <w:left w:val="nil"/>
                    <w:bottom w:val="nil"/>
                    <w:right w:val="nil"/>
                  </w:tcBorders>
                  <w:tcMar>
                    <w:top w:w="15" w:type="dxa"/>
                    <w:left w:w="15" w:type="dxa"/>
                    <w:bottom w:w="0" w:type="dxa"/>
                    <w:right w:w="15" w:type="dxa"/>
                  </w:tcMar>
                  <w:vAlign w:val="bottom"/>
                  <w:hideMark/>
                </w:tcPr>
                <w:p w14:paraId="6709946A"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p>
              </w:tc>
              <w:tc>
                <w:tcPr>
                  <w:tcW w:w="2325" w:type="dxa"/>
                  <w:gridSpan w:val="4"/>
                  <w:vMerge/>
                  <w:tcBorders>
                    <w:top w:val="nil"/>
                    <w:left w:val="nil"/>
                    <w:bottom w:val="single" w:sz="8" w:space="0" w:color="auto"/>
                    <w:right w:val="nil"/>
                  </w:tcBorders>
                  <w:tcMar>
                    <w:top w:w="15" w:type="dxa"/>
                    <w:left w:w="15" w:type="dxa"/>
                    <w:bottom w:w="0" w:type="dxa"/>
                    <w:right w:w="15" w:type="dxa"/>
                  </w:tcMar>
                  <w:vAlign w:val="bottom"/>
                  <w:hideMark/>
                </w:tcPr>
                <w:p w14:paraId="758F9A58"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24"/>
                      <w:szCs w:val="24"/>
                    </w:rPr>
                    <w:t xml:space="preserve"> </w:t>
                  </w:r>
                </w:p>
              </w:tc>
              <w:tc>
                <w:tcPr>
                  <w:tcW w:w="0" w:type="auto"/>
                  <w:tcBorders>
                    <w:top w:val="nil"/>
                    <w:left w:val="nil"/>
                    <w:bottom w:val="nil"/>
                    <w:right w:val="nil"/>
                  </w:tcBorders>
                  <w:noWrap/>
                  <w:tcMar>
                    <w:top w:w="15" w:type="dxa"/>
                    <w:left w:w="15" w:type="dxa"/>
                    <w:bottom w:w="0" w:type="dxa"/>
                    <w:right w:w="15" w:type="dxa"/>
                  </w:tcMar>
                  <w:vAlign w:val="bottom"/>
                  <w:hideMark/>
                </w:tcPr>
                <w:p w14:paraId="21211B21" w14:textId="77777777" w:rsidR="003D23A0" w:rsidRPr="00D47689" w:rsidRDefault="003D23A0" w:rsidP="0079762F">
                  <w:pPr>
                    <w:autoSpaceDE w:val="0"/>
                    <w:autoSpaceDN w:val="0"/>
                    <w:adjustRightInd w:val="0"/>
                    <w:jc w:val="right"/>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Глава по БК</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0E1A8FE4" w14:textId="77777777" w:rsidR="003D23A0" w:rsidRPr="00D47689" w:rsidRDefault="003D23A0" w:rsidP="0079762F">
                  <w:pPr>
                    <w:autoSpaceDE w:val="0"/>
                    <w:autoSpaceDN w:val="0"/>
                    <w:adjustRightInd w:val="0"/>
                    <w:jc w:val="right"/>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C0EDB92" w14:textId="77777777" w:rsidR="003D23A0" w:rsidRPr="00D47689" w:rsidRDefault="003D23A0" w:rsidP="0079762F">
                  <w:pPr>
                    <w:autoSpaceDE w:val="0"/>
                    <w:autoSpaceDN w:val="0"/>
                    <w:adjustRightInd w:val="0"/>
                    <w:jc w:val="center"/>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831</w:t>
                  </w:r>
                </w:p>
              </w:tc>
            </w:tr>
            <w:tr w:rsidR="003D23A0" w:rsidRPr="00D47689" w14:paraId="5A21F545" w14:textId="77777777" w:rsidTr="0079762F">
              <w:trPr>
                <w:trHeight w:val="585"/>
              </w:trPr>
              <w:tc>
                <w:tcPr>
                  <w:tcW w:w="4758" w:type="dxa"/>
                  <w:tcBorders>
                    <w:top w:val="nil"/>
                    <w:left w:val="nil"/>
                    <w:bottom w:val="nil"/>
                    <w:right w:val="nil"/>
                  </w:tcBorders>
                  <w:tcMar>
                    <w:top w:w="15" w:type="dxa"/>
                    <w:left w:w="15" w:type="dxa"/>
                    <w:bottom w:w="0" w:type="dxa"/>
                    <w:right w:w="15" w:type="dxa"/>
                  </w:tcMar>
                  <w:vAlign w:val="bottom"/>
                  <w:hideMark/>
                </w:tcPr>
                <w:p w14:paraId="10DE2424"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Наименование бюджета</w:t>
                  </w:r>
                  <w:r w:rsidRPr="00D47689">
                    <w:rPr>
                      <w:rFonts w:ascii="Times New Roman" w:eastAsia="Times New Roman" w:hAnsi="Times New Roman" w:cs="Calibri"/>
                      <w:sz w:val="18"/>
                      <w:szCs w:val="24"/>
                    </w:rPr>
                    <w:br/>
                    <w:t>(публично-правового образования)</w:t>
                  </w:r>
                </w:p>
              </w:tc>
              <w:tc>
                <w:tcPr>
                  <w:tcW w:w="2325" w:type="dxa"/>
                  <w:gridSpan w:val="4"/>
                  <w:tcBorders>
                    <w:top w:val="single" w:sz="8" w:space="0" w:color="auto"/>
                    <w:left w:val="nil"/>
                    <w:bottom w:val="single" w:sz="8" w:space="0" w:color="auto"/>
                    <w:right w:val="nil"/>
                  </w:tcBorders>
                  <w:tcMar>
                    <w:top w:w="15" w:type="dxa"/>
                    <w:left w:w="15" w:type="dxa"/>
                    <w:bottom w:w="0" w:type="dxa"/>
                    <w:right w:w="15" w:type="dxa"/>
                  </w:tcMar>
                  <w:vAlign w:val="bottom"/>
                  <w:hideMark/>
                </w:tcPr>
                <w:p w14:paraId="351D2DE7"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местный</w:t>
                  </w:r>
                </w:p>
              </w:tc>
              <w:tc>
                <w:tcPr>
                  <w:tcW w:w="0" w:type="auto"/>
                  <w:tcBorders>
                    <w:top w:val="nil"/>
                    <w:left w:val="nil"/>
                    <w:bottom w:val="nil"/>
                    <w:right w:val="nil"/>
                  </w:tcBorders>
                  <w:noWrap/>
                  <w:tcMar>
                    <w:top w:w="15" w:type="dxa"/>
                    <w:left w:w="15" w:type="dxa"/>
                    <w:bottom w:w="0" w:type="dxa"/>
                    <w:right w:w="15" w:type="dxa"/>
                  </w:tcMar>
                  <w:vAlign w:val="bottom"/>
                  <w:hideMark/>
                </w:tcPr>
                <w:p w14:paraId="3B76D2EE" w14:textId="77777777" w:rsidR="003D23A0" w:rsidRPr="00D47689" w:rsidRDefault="003D23A0" w:rsidP="0079762F">
                  <w:pPr>
                    <w:autoSpaceDE w:val="0"/>
                    <w:autoSpaceDN w:val="0"/>
                    <w:adjustRightInd w:val="0"/>
                    <w:jc w:val="right"/>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по ОКТМО</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5886D066"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46F5AE06" w14:textId="77777777" w:rsidR="003D23A0" w:rsidRPr="00D47689" w:rsidRDefault="003D23A0" w:rsidP="0079762F">
                  <w:pPr>
                    <w:autoSpaceDE w:val="0"/>
                    <w:autoSpaceDN w:val="0"/>
                    <w:adjustRightInd w:val="0"/>
                    <w:jc w:val="center"/>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05607431 </w:t>
                  </w:r>
                </w:p>
              </w:tc>
            </w:tr>
            <w:tr w:rsidR="003D23A0" w:rsidRPr="00D47689" w14:paraId="022ECFAD" w14:textId="77777777" w:rsidTr="0079762F">
              <w:trPr>
                <w:trHeight w:val="282"/>
              </w:trPr>
              <w:tc>
                <w:tcPr>
                  <w:tcW w:w="0" w:type="auto"/>
                  <w:gridSpan w:val="7"/>
                  <w:tcBorders>
                    <w:top w:val="nil"/>
                    <w:left w:val="nil"/>
                    <w:bottom w:val="nil"/>
                    <w:right w:val="single" w:sz="8" w:space="0" w:color="auto"/>
                  </w:tcBorders>
                  <w:noWrap/>
                  <w:tcMar>
                    <w:top w:w="15" w:type="dxa"/>
                    <w:left w:w="15" w:type="dxa"/>
                    <w:bottom w:w="0" w:type="dxa"/>
                    <w:right w:w="15" w:type="dxa"/>
                  </w:tcMar>
                  <w:vAlign w:val="bottom"/>
                  <w:hideMark/>
                </w:tcPr>
                <w:p w14:paraId="63CB30C8"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xml:space="preserve">Периодичность: месячная, квартальная, </w:t>
                  </w:r>
                  <w:r w:rsidRPr="00D47689">
                    <w:rPr>
                      <w:rFonts w:ascii="Times New Roman" w:eastAsia="Times New Roman" w:hAnsi="Times New Roman" w:cs="Times New Roman"/>
                      <w:sz w:val="18"/>
                      <w:szCs w:val="24"/>
                      <w:u w:val="single"/>
                    </w:rPr>
                    <w:t>годова</w:t>
                  </w:r>
                  <w:r w:rsidRPr="00D47689">
                    <w:rPr>
                      <w:rFonts w:ascii="Times New Roman" w:eastAsia="Times New Roman" w:hAnsi="Times New Roman" w:cs="Calibri"/>
                      <w:sz w:val="18"/>
                      <w:szCs w:val="24"/>
                    </w:rPr>
                    <w:t>я</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051B44E6" w14:textId="77777777" w:rsidR="003D23A0" w:rsidRPr="00D47689" w:rsidRDefault="003D23A0" w:rsidP="0079762F">
                  <w:pPr>
                    <w:autoSpaceDE w:val="0"/>
                    <w:autoSpaceDN w:val="0"/>
                    <w:adjustRightInd w:val="0"/>
                    <w:jc w:val="center"/>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w:t>
                  </w:r>
                </w:p>
              </w:tc>
            </w:tr>
            <w:tr w:rsidR="003D23A0" w:rsidRPr="00D47689" w14:paraId="3287B806" w14:textId="77777777" w:rsidTr="0079762F">
              <w:trPr>
                <w:trHeight w:val="282"/>
              </w:trPr>
              <w:tc>
                <w:tcPr>
                  <w:tcW w:w="0" w:type="auto"/>
                  <w:gridSpan w:val="5"/>
                  <w:tcBorders>
                    <w:top w:val="nil"/>
                    <w:left w:val="nil"/>
                    <w:bottom w:val="nil"/>
                    <w:right w:val="nil"/>
                  </w:tcBorders>
                  <w:noWrap/>
                  <w:tcMar>
                    <w:top w:w="15" w:type="dxa"/>
                    <w:left w:w="15" w:type="dxa"/>
                    <w:bottom w:w="0" w:type="dxa"/>
                    <w:right w:w="15" w:type="dxa"/>
                  </w:tcMar>
                  <w:vAlign w:val="bottom"/>
                  <w:hideMark/>
                </w:tcPr>
                <w:p w14:paraId="58E1C217" w14:textId="77777777" w:rsidR="003D23A0" w:rsidRPr="00D47689" w:rsidRDefault="003D23A0" w:rsidP="0079762F">
                  <w:pPr>
                    <w:autoSpaceDE w:val="0"/>
                    <w:autoSpaceDN w:val="0"/>
                    <w:adjustRightInd w:val="0"/>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xml:space="preserve">Единица </w:t>
                  </w:r>
                  <w:proofErr w:type="gramStart"/>
                  <w:r w:rsidRPr="00D47689">
                    <w:rPr>
                      <w:rFonts w:ascii="Times New Roman" w:eastAsia="Times New Roman" w:hAnsi="Times New Roman" w:cs="Calibri"/>
                      <w:sz w:val="18"/>
                      <w:szCs w:val="24"/>
                    </w:rPr>
                    <w:t>измерения:  руб</w:t>
                  </w:r>
                  <w:proofErr w:type="gramEnd"/>
                  <w:r w:rsidRPr="00D47689">
                    <w:rPr>
                      <w:rFonts w:ascii="Times New Roman" w:eastAsia="Times New Roman" w:hAnsi="Times New Roman" w:cs="Calibri"/>
                      <w:sz w:val="18"/>
                      <w:szCs w:val="24"/>
                    </w:rPr>
                    <w:t> </w:t>
                  </w:r>
                </w:p>
              </w:tc>
              <w:tc>
                <w:tcPr>
                  <w:tcW w:w="0" w:type="auto"/>
                  <w:tcBorders>
                    <w:top w:val="nil"/>
                    <w:left w:val="nil"/>
                    <w:bottom w:val="nil"/>
                    <w:right w:val="nil"/>
                  </w:tcBorders>
                  <w:noWrap/>
                  <w:tcMar>
                    <w:top w:w="15" w:type="dxa"/>
                    <w:left w:w="15" w:type="dxa"/>
                    <w:bottom w:w="0" w:type="dxa"/>
                    <w:right w:w="15" w:type="dxa"/>
                  </w:tcMar>
                  <w:vAlign w:val="bottom"/>
                  <w:hideMark/>
                </w:tcPr>
                <w:p w14:paraId="67DFC692" w14:textId="77777777" w:rsidR="003D23A0" w:rsidRPr="00D47689" w:rsidRDefault="003D23A0" w:rsidP="0079762F">
                  <w:pPr>
                    <w:autoSpaceDE w:val="0"/>
                    <w:autoSpaceDN w:val="0"/>
                    <w:adjustRightInd w:val="0"/>
                    <w:jc w:val="right"/>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по ОКЕИ</w:t>
                  </w:r>
                </w:p>
              </w:tc>
              <w:tc>
                <w:tcPr>
                  <w:tcW w:w="0" w:type="auto"/>
                  <w:tcBorders>
                    <w:top w:val="nil"/>
                    <w:left w:val="nil"/>
                    <w:bottom w:val="nil"/>
                    <w:right w:val="single" w:sz="8" w:space="0" w:color="auto"/>
                  </w:tcBorders>
                  <w:noWrap/>
                  <w:tcMar>
                    <w:top w:w="15" w:type="dxa"/>
                    <w:left w:w="15" w:type="dxa"/>
                    <w:bottom w:w="0" w:type="dxa"/>
                    <w:right w:w="15" w:type="dxa"/>
                  </w:tcMar>
                  <w:vAlign w:val="bottom"/>
                  <w:hideMark/>
                </w:tcPr>
                <w:p w14:paraId="0ED1B432" w14:textId="77777777" w:rsidR="003D23A0" w:rsidRPr="00D47689" w:rsidRDefault="003D23A0" w:rsidP="0079762F">
                  <w:pPr>
                    <w:autoSpaceDE w:val="0"/>
                    <w:autoSpaceDN w:val="0"/>
                    <w:adjustRightInd w:val="0"/>
                    <w:jc w:val="right"/>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1DFA9DE2" w14:textId="77777777" w:rsidR="003D23A0" w:rsidRPr="00D47689" w:rsidRDefault="003D23A0" w:rsidP="0079762F">
                  <w:pPr>
                    <w:autoSpaceDE w:val="0"/>
                    <w:autoSpaceDN w:val="0"/>
                    <w:adjustRightInd w:val="0"/>
                    <w:jc w:val="center"/>
                    <w:rPr>
                      <w:rFonts w:ascii="Times New Roman" w:eastAsia="Times New Roman" w:hAnsi="Times New Roman" w:cs="Times New Roman"/>
                      <w:sz w:val="24"/>
                      <w:szCs w:val="24"/>
                    </w:rPr>
                  </w:pPr>
                  <w:r w:rsidRPr="00D47689">
                    <w:rPr>
                      <w:rFonts w:ascii="Times New Roman" w:eastAsia="Times New Roman" w:hAnsi="Times New Roman" w:cs="Calibri"/>
                      <w:sz w:val="18"/>
                      <w:szCs w:val="24"/>
                    </w:rPr>
                    <w:t>383</w:t>
                  </w:r>
                </w:p>
              </w:tc>
            </w:tr>
          </w:tbl>
          <w:p w14:paraId="1BAB9E9D" w14:textId="77777777" w:rsidR="003D23A0" w:rsidRPr="00D47689" w:rsidRDefault="003D23A0" w:rsidP="0079762F">
            <w:pPr>
              <w:ind w:left="93"/>
              <w:rPr>
                <w:rFonts w:ascii="Times New Roman" w:eastAsia="Times New Roman" w:hAnsi="Times New Roman" w:cs="Times New Roman"/>
                <w:sz w:val="24"/>
                <w:szCs w:val="24"/>
              </w:rPr>
            </w:pPr>
          </w:p>
        </w:tc>
      </w:tr>
    </w:tbl>
    <w:p w14:paraId="2BBA002E" w14:textId="77777777" w:rsidR="003D23A0" w:rsidRPr="00D47689" w:rsidRDefault="003D23A0" w:rsidP="003D23A0">
      <w:pPr>
        <w:spacing w:after="240"/>
        <w:ind w:left="1560" w:hanging="1560"/>
        <w:jc w:val="center"/>
        <w:rPr>
          <w:rFonts w:ascii="Times New Roman" w:hAnsi="Times New Roman" w:cs="Times New Roman"/>
          <w:sz w:val="24"/>
          <w:szCs w:val="24"/>
        </w:rPr>
      </w:pPr>
      <w:r w:rsidRPr="00D47689">
        <w:rPr>
          <w:rFonts w:ascii="Times New Roman" w:eastAsia="Times New Roman" w:hAnsi="Times New Roman" w:cs="Times New Roman"/>
          <w:b/>
          <w:sz w:val="24"/>
          <w:szCs w:val="24"/>
        </w:rPr>
        <w:t> </w:t>
      </w:r>
    </w:p>
    <w:p w14:paraId="19A5AD8B" w14:textId="77777777" w:rsidR="003D23A0" w:rsidRPr="00D47689" w:rsidRDefault="003D23A0" w:rsidP="003D23A0">
      <w:pPr>
        <w:spacing w:after="240"/>
        <w:ind w:left="1560" w:hanging="1560"/>
        <w:jc w:val="center"/>
        <w:rPr>
          <w:rFonts w:ascii="Times New Roman" w:hAnsi="Times New Roman" w:cs="Times New Roman"/>
          <w:sz w:val="24"/>
          <w:szCs w:val="24"/>
        </w:rPr>
      </w:pPr>
      <w:r w:rsidRPr="00D47689">
        <w:rPr>
          <w:rFonts w:ascii="Times New Roman" w:eastAsia="Times New Roman" w:hAnsi="Times New Roman" w:cs="Times New Roman"/>
          <w:b/>
          <w:sz w:val="24"/>
          <w:szCs w:val="24"/>
        </w:rPr>
        <w:t>РАЗДЕЛ 1.  «Организационная структура субъекта бюджетной отчетности»</w:t>
      </w:r>
    </w:p>
    <w:p w14:paraId="03FF7641" w14:textId="77777777" w:rsidR="003D23A0" w:rsidRPr="00D47689" w:rsidRDefault="003D23A0" w:rsidP="003D23A0">
      <w:pPr>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p>
    <w:p w14:paraId="7A685D66"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p>
    <w:p w14:paraId="10D3FE54"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Исполнительно-распорядительным органом местного самоуправления поселения, обеспечивающим выполнение законодательства Российской Федерации, Приморского края, нормативно-правовых актов муниципального комитета, решение вопросов местного значения - является администрация Сальского поселения Дальнереченского муниципального района Приморского края (далее-администрация), непосредственное руководство которой, осуществляет глава поселения. За отчетный период изменения в наименование не вносились.</w:t>
      </w:r>
    </w:p>
    <w:p w14:paraId="2FD0A220"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Администрация является органом местного самоуправления и осуществляет функции в соответствии с Уставом поселения и другими нормативными документами. Администрация обладает правами юридического лица. Положение об Администрации утверждено решением муниципального комитета № 37 от 20.05.2006 года. Структура администрации утверждаются муниципальным комитетом по представлению главы поселения. Адрес места нахождения администрации: 692119 Дальнереченский район, с. Сальское, ул. Советская, 24.</w:t>
      </w:r>
    </w:p>
    <w:p w14:paraId="71E875A5"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 xml:space="preserve">В соответствии с </w:t>
      </w:r>
      <w:proofErr w:type="gramStart"/>
      <w:r w:rsidRPr="00D47689">
        <w:rPr>
          <w:rFonts w:ascii="Times New Roman" w:eastAsia="Times New Roman" w:hAnsi="Times New Roman" w:cs="Times New Roman"/>
          <w:sz w:val="28"/>
          <w:szCs w:val="28"/>
        </w:rPr>
        <w:t>постановлением  администрации</w:t>
      </w:r>
      <w:proofErr w:type="gramEnd"/>
      <w:r w:rsidRPr="00D47689">
        <w:rPr>
          <w:rFonts w:ascii="Times New Roman" w:eastAsia="Times New Roman" w:hAnsi="Times New Roman" w:cs="Times New Roman"/>
          <w:sz w:val="28"/>
          <w:szCs w:val="28"/>
        </w:rPr>
        <w:t xml:space="preserve"> Сальского сельского поселения от 25.12.2024 г № 102 «Об утверждении перечня главных администраторов доходов бюджета Сальского сельского поселения», в 2025 году администрация Сальского сельского поселения является главным администратором доходов бюджета Сальского сельского поселения и главным администратором источников финансирования дефицита бюджета Сальского сельского поселения  (далее – бюджет поселения).</w:t>
      </w:r>
    </w:p>
    <w:p w14:paraId="7DF63AD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В соответствии с решением муниципального комитета Сальского сельского поселения № </w:t>
      </w:r>
      <w:proofErr w:type="gramStart"/>
      <w:r w:rsidRPr="00D47689">
        <w:rPr>
          <w:rFonts w:ascii="Times New Roman" w:eastAsia="Times New Roman" w:hAnsi="Times New Roman" w:cs="Times New Roman"/>
          <w:sz w:val="28"/>
          <w:szCs w:val="28"/>
        </w:rPr>
        <w:t>208  от</w:t>
      </w:r>
      <w:proofErr w:type="gramEnd"/>
      <w:r w:rsidRPr="00D47689">
        <w:rPr>
          <w:rFonts w:ascii="Times New Roman" w:eastAsia="Times New Roman" w:hAnsi="Times New Roman" w:cs="Times New Roman"/>
          <w:sz w:val="28"/>
          <w:szCs w:val="28"/>
        </w:rPr>
        <w:t xml:space="preserve"> 13.12.2024 г. «О бюджете Сальского сельского поселения на 2025 год и на плановый период 2026 и 2027 годов» администрация является главным распорядителем бюджетных средств бюджета поселения.</w:t>
      </w:r>
    </w:p>
    <w:p w14:paraId="6A3C4CB4"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Администрация осуществляет функции учредителя в отношении одного подведомственного муниципального учреждения - Муниципальное казенное учреждение "Культурно-Досуговый центр" Сальского сельского поселения (МКУ "КДЦ" Сальского сельского поселения), созданного на основании решения муниципального комитета от 08.12.2006 года № 104 "О создании муниципального учреждения Культурно - досуговый центр"    в целях обеспечения  условий для организации досуга и обеспечения жителей сельского поселения услугами организаций культуры,  проведения в поселении физкультурно-оздоровительной работы и спортивных мероприятий. Финансовое обеспечение учреждения осуществляется на основании утвержденной сметы, составленной в пределах доведенных лимитов бюджетных обязательств. Муниципальное задание учреждению не доводится.</w:t>
      </w:r>
    </w:p>
    <w:p w14:paraId="2657864F"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В 2025 году количество подведомственных муниципальных учреждений не изменялось, реорганизация (слияние, присоединение, разделение, выделение, преобразование), ликвидация, изменение типа муниципальных учреждений, передача учреждений между бюджетами не осуществлялись.</w:t>
      </w:r>
    </w:p>
    <w:p w14:paraId="06C8544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 ведении администрации муниципальные унитарные и казенные предприятия, а также бюджетные и автономные учреждения отсутствуют.</w:t>
      </w:r>
    </w:p>
    <w:p w14:paraId="4E55D786"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Постановлением администрации Сальского сельского поселения от 28.12.2024 № 104 «Об утверждении перечня подведомственности получателей средств бюджета Сальского сельского поселения главному распорядителю бюджетных средств на 2025 год и плановый период 2026 и 2027 годы» утвержден Перечень подведомственных получателей средств бюджета поселения главному распорядителю средств бюджета поселения - администрации Сальского сельского поселения:</w:t>
      </w:r>
    </w:p>
    <w:p w14:paraId="4E39FE34"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 xml:space="preserve">Полномочия по осуществлению внешнего муниципального финансового контроля в </w:t>
      </w:r>
      <w:proofErr w:type="gramStart"/>
      <w:r w:rsidRPr="00D47689">
        <w:rPr>
          <w:rFonts w:ascii="Times New Roman" w:eastAsia="Times New Roman" w:hAnsi="Times New Roman" w:cs="Times New Roman"/>
          <w:sz w:val="28"/>
          <w:szCs w:val="28"/>
        </w:rPr>
        <w:t>2025  году</w:t>
      </w:r>
      <w:proofErr w:type="gramEnd"/>
      <w:r w:rsidRPr="00D47689">
        <w:rPr>
          <w:rFonts w:ascii="Times New Roman" w:eastAsia="Times New Roman" w:hAnsi="Times New Roman" w:cs="Times New Roman"/>
          <w:sz w:val="28"/>
          <w:szCs w:val="28"/>
        </w:rPr>
        <w:t xml:space="preserve"> были переданы Контрольно-счетной палате Дальнереченского муниципального района на основании Соглашения № 5 от 08.01.2025 года.</w:t>
      </w:r>
    </w:p>
    <w:p w14:paraId="21D9F885"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Полномочия по осуществлению </w:t>
      </w:r>
      <w:proofErr w:type="gramStart"/>
      <w:r w:rsidRPr="00D47689">
        <w:rPr>
          <w:rFonts w:ascii="Times New Roman" w:eastAsia="Times New Roman" w:hAnsi="Times New Roman" w:cs="Times New Roman"/>
          <w:sz w:val="28"/>
          <w:szCs w:val="28"/>
        </w:rPr>
        <w:t>внутреннего  муниципального</w:t>
      </w:r>
      <w:proofErr w:type="gramEnd"/>
      <w:r w:rsidRPr="00D47689">
        <w:rPr>
          <w:rFonts w:ascii="Times New Roman" w:eastAsia="Times New Roman" w:hAnsi="Times New Roman" w:cs="Times New Roman"/>
          <w:sz w:val="28"/>
          <w:szCs w:val="28"/>
        </w:rPr>
        <w:t xml:space="preserve"> финансового контроля в 2025 году были переданы в Управление финансов администрации Дальнереченского муниципального района на основании Соглашения №5 от 08.01.2025 года.</w:t>
      </w:r>
    </w:p>
    <w:p w14:paraId="421FC1C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В администрации Сальского сельского поселения установлено упрощенное осуществление внутреннего финансового аудита. В соответствии с постановлением № 36 от 13.03.2025 года «Об осуществлении внутреннего финансового аудита в администрации Сальского сельского поселения», полномочиями по осуществлению действий, направленных </w:t>
      </w:r>
      <w:proofErr w:type="gramStart"/>
      <w:r w:rsidRPr="00D47689">
        <w:rPr>
          <w:rFonts w:ascii="Times New Roman" w:eastAsia="Times New Roman" w:hAnsi="Times New Roman" w:cs="Times New Roman"/>
          <w:sz w:val="28"/>
          <w:szCs w:val="28"/>
        </w:rPr>
        <w:t>на достижений</w:t>
      </w:r>
      <w:proofErr w:type="gramEnd"/>
      <w:r w:rsidRPr="00D47689">
        <w:rPr>
          <w:rFonts w:ascii="Times New Roman" w:eastAsia="Times New Roman" w:hAnsi="Times New Roman" w:cs="Times New Roman"/>
          <w:sz w:val="28"/>
          <w:szCs w:val="28"/>
        </w:rPr>
        <w:t xml:space="preserve"> целей осуществления внутреннего финансового аудита наделён глава администрации.</w:t>
      </w:r>
    </w:p>
    <w:p w14:paraId="575B0494"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Полномочия по решению вопросов местного значения поселения в части составления проекта бюджета, </w:t>
      </w:r>
      <w:proofErr w:type="gramStart"/>
      <w:r w:rsidRPr="00D47689">
        <w:rPr>
          <w:rFonts w:ascii="Times New Roman" w:eastAsia="Times New Roman" w:hAnsi="Times New Roman" w:cs="Times New Roman"/>
          <w:sz w:val="28"/>
          <w:szCs w:val="28"/>
        </w:rPr>
        <w:t>исполнения  бюджета</w:t>
      </w:r>
      <w:proofErr w:type="gramEnd"/>
      <w:r w:rsidRPr="00D47689">
        <w:rPr>
          <w:rFonts w:ascii="Times New Roman" w:eastAsia="Times New Roman" w:hAnsi="Times New Roman" w:cs="Times New Roman"/>
          <w:sz w:val="28"/>
          <w:szCs w:val="28"/>
        </w:rPr>
        <w:t xml:space="preserve"> поселения, осуществления контроля за его исполнением в 2025 году были переданы в Управление финансов администрации Дальнереченского муниципального района на основании Соглашения № 6 от 24.12.2024 года между администрацией Дальнереченского муниципального района и администрацией Сальского сельского поселения.</w:t>
      </w:r>
    </w:p>
    <w:p w14:paraId="59CB8E8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Полномочия по ведению бухгалтерского учета иной организации (централизованной бухгалтерии) не передавались.</w:t>
      </w:r>
    </w:p>
    <w:p w14:paraId="7128FA42"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Кассовое обслуживание исполнения бюджета поселения, осуществляется в условиях открытия лицевого счета финансовому органу.</w:t>
      </w:r>
    </w:p>
    <w:p w14:paraId="4C15AEE9"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Лицевой счет бюджета поселения  - 02203021140 открыт в Отделе № 6 УФК по Приморскому краю, лицевой счет администратора доходов бюджета 04203008840 открыт в Управлении Федерального казначейства по Приморскому краю, лицевые счета главного  распорядителя бюджетных средств и получателей бюджетных средств бюджета поселения  открыты в Управлении финансов администрации Дальнереченского муниципального района на основании Соглашения № 6 от 24 декабря 2024 года между администрацией Сальского сельского поселения и администрацией Дальнереченского муниципального района о передаче части полномочий по решению вопросов местного значения в части составления проекта бюджета, исполнения бюджета Сальского сельского поселения, осуществления контроля за его исполнением.</w:t>
      </w:r>
    </w:p>
    <w:p w14:paraId="76E40113"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Для учета средств, поступающих во временное распоряжение учреждений, открыт казначейский счет в ОКЦ №1ДГУ Банка России//УФК по Приморскому краю г. Владивосток для бюджета Сальского сельского поселения - 03231643056074312000.</w:t>
      </w:r>
    </w:p>
    <w:p w14:paraId="240A2D5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Факторов, оказавших существенное влияние на организационную структуру администрации и подведомственных ей учреждений в отчетном периоде, не установлено.</w:t>
      </w:r>
    </w:p>
    <w:p w14:paraId="357A2AC3"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Прочая информация, необходимая для отражения в Разделе 1 текста пояснительной записки, отсутствует.</w:t>
      </w:r>
    </w:p>
    <w:p w14:paraId="2AC7519C"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w:t>
      </w:r>
    </w:p>
    <w:p w14:paraId="3B928E30"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РАЗДЕЛ 2. «Результаты деятельности субъекта бюджетной отчетности»</w:t>
      </w:r>
    </w:p>
    <w:p w14:paraId="006589FA"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526AFAAF"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6D1FF49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Исполнение бюджета Сальского сельского поселения  (далее – бюджет поселения) в 2025 году осуществлялось в соответствии с основными характеристиками, утвержденными решением муниципального комитета Сальского сельского поселения от 13 декабря 2024 года № 208 «О бюджете Сальского сельского поселения на  2025 год и плановый период 2026 и 2027 годов»  (с учетом изменений, вносимых в 2025 году).</w:t>
      </w:r>
    </w:p>
    <w:p w14:paraId="7DF8794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Основные результаты деятельности участников бюджетного процесса Сальского сельского </w:t>
      </w:r>
      <w:proofErr w:type="gramStart"/>
      <w:r w:rsidRPr="00D47689">
        <w:rPr>
          <w:rFonts w:ascii="Times New Roman" w:eastAsia="Times New Roman" w:hAnsi="Times New Roman" w:cs="Times New Roman"/>
          <w:sz w:val="28"/>
          <w:szCs w:val="28"/>
        </w:rPr>
        <w:t>поселения  по</w:t>
      </w:r>
      <w:proofErr w:type="gramEnd"/>
      <w:r w:rsidRPr="00D47689">
        <w:rPr>
          <w:rFonts w:ascii="Times New Roman" w:eastAsia="Times New Roman" w:hAnsi="Times New Roman" w:cs="Times New Roman"/>
          <w:sz w:val="28"/>
          <w:szCs w:val="28"/>
        </w:rPr>
        <w:t xml:space="preserve"> формированию и исполнению бюджета  поселения нашли отражение в Балансе исполнения бюджета поселения  [ф. 0503120G],  отчете о финансовых результатах деятельности [ф. 0503121G], Справке по заключению счетов бюджетного учета отчетного финансового года [ф. 0503110G] ] Сведения о движении нефинансовых активов (бюджетная деятельность) [0503168G_БД].</w:t>
      </w:r>
    </w:p>
    <w:p w14:paraId="4052CE26"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Бюджетные </w:t>
      </w:r>
      <w:proofErr w:type="gramStart"/>
      <w:r w:rsidRPr="00D47689">
        <w:rPr>
          <w:rFonts w:ascii="Times New Roman" w:eastAsia="Times New Roman" w:hAnsi="Times New Roman" w:cs="Times New Roman"/>
          <w:sz w:val="28"/>
          <w:szCs w:val="28"/>
        </w:rPr>
        <w:t>учреждения  в</w:t>
      </w:r>
      <w:proofErr w:type="gramEnd"/>
      <w:r w:rsidRPr="00D47689">
        <w:rPr>
          <w:rFonts w:ascii="Times New Roman" w:eastAsia="Times New Roman" w:hAnsi="Times New Roman" w:cs="Times New Roman"/>
          <w:sz w:val="28"/>
          <w:szCs w:val="28"/>
        </w:rPr>
        <w:t xml:space="preserve"> ведении учредителя – администрации Сальского отсутствуют, муниципальное задание или показатели результативности деятельности для казенного учреждения в 2025  году не устанавливались.</w:t>
      </w:r>
    </w:p>
    <w:p w14:paraId="43BB6AC9"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По состоянию на 01.01.2025 штатная численность </w:t>
      </w:r>
      <w:proofErr w:type="gramStart"/>
      <w:r w:rsidRPr="00D47689">
        <w:rPr>
          <w:rFonts w:ascii="Times New Roman" w:eastAsia="Times New Roman" w:hAnsi="Times New Roman" w:cs="Times New Roman"/>
          <w:sz w:val="28"/>
          <w:szCs w:val="28"/>
        </w:rPr>
        <w:t>администрации  составляла</w:t>
      </w:r>
      <w:proofErr w:type="gramEnd"/>
      <w:r w:rsidRPr="00D47689">
        <w:rPr>
          <w:rFonts w:ascii="Times New Roman" w:eastAsia="Times New Roman" w:hAnsi="Times New Roman" w:cs="Times New Roman"/>
          <w:sz w:val="28"/>
          <w:szCs w:val="28"/>
        </w:rPr>
        <w:t xml:space="preserve"> 3,0 единицы, фактическая численность на конец отчетного периода составила 3 человека, среднесписочная численность – 4,0 единиц.  В течение года движения штатов в администрации изменялась.</w:t>
      </w:r>
    </w:p>
    <w:p w14:paraId="07FC78D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 МКУ "КДЦ" Сальского сельского поселения в течение 2025 года    было движение штатов не происходило:</w:t>
      </w:r>
    </w:p>
    <w:p w14:paraId="7BB47F15"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 xml:space="preserve">С 01.01.2025 </w:t>
      </w:r>
      <w:proofErr w:type="gramStart"/>
      <w:r w:rsidRPr="00D47689">
        <w:rPr>
          <w:rFonts w:ascii="Times New Roman" w:eastAsia="Times New Roman" w:hAnsi="Times New Roman" w:cs="Times New Roman"/>
          <w:sz w:val="28"/>
          <w:szCs w:val="28"/>
        </w:rPr>
        <w:t>года  штат</w:t>
      </w:r>
      <w:proofErr w:type="gramEnd"/>
      <w:r w:rsidRPr="00D47689">
        <w:rPr>
          <w:rFonts w:ascii="Times New Roman" w:eastAsia="Times New Roman" w:hAnsi="Times New Roman" w:cs="Times New Roman"/>
          <w:sz w:val="28"/>
          <w:szCs w:val="28"/>
        </w:rPr>
        <w:t xml:space="preserve">  составил  0,9 штатных единиц : 0,4 ставки худ. руководителя и 0,1 ставки бухгалтера, и 0,4 ставки руководитель учреждения.   Фактическая численность на конец отчетного периода составила 3 человека, среднесписочная численность – 0,9 единиц. </w:t>
      </w:r>
    </w:p>
    <w:p w14:paraId="567C448F"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В 2025 году в бюджет поселения поступило </w:t>
      </w:r>
      <w:proofErr w:type="gramStart"/>
      <w:r w:rsidRPr="00D47689">
        <w:rPr>
          <w:rFonts w:ascii="Times New Roman" w:eastAsia="Times New Roman" w:hAnsi="Times New Roman" w:cs="Times New Roman"/>
          <w:sz w:val="28"/>
          <w:szCs w:val="28"/>
        </w:rPr>
        <w:t>доходов  в</w:t>
      </w:r>
      <w:proofErr w:type="gramEnd"/>
      <w:r w:rsidRPr="00D47689">
        <w:rPr>
          <w:rFonts w:ascii="Times New Roman" w:eastAsia="Times New Roman" w:hAnsi="Times New Roman" w:cs="Times New Roman"/>
          <w:sz w:val="28"/>
          <w:szCs w:val="28"/>
        </w:rPr>
        <w:t xml:space="preserve"> сумме  11 470 999,59  рублей при плане 11 349 479,55  рублей , что на  3 362 260,94  рублей или на 70,1 %  больше,  чем в 2024 году.</w:t>
      </w:r>
    </w:p>
    <w:p w14:paraId="785F0C92"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Расходов произведено в 2025 году в сумме 11 866 194,91 рублей при плане      11 898 052,16 рублей или 99,73 % к плановым назначениям, по сравнению с 2024 годов расходов произведено на 2 458 648,24 рублей или на 79,2 % больше. Остатки средств на едином счете бюджета поселения по состоянию на 01.01.2026 года сократились по сравнению с остатками на 01.01.2025 года </w:t>
      </w:r>
      <w:proofErr w:type="gramStart"/>
      <w:r w:rsidRPr="00D47689">
        <w:rPr>
          <w:rFonts w:ascii="Times New Roman" w:eastAsia="Times New Roman" w:hAnsi="Times New Roman" w:cs="Times New Roman"/>
          <w:sz w:val="28"/>
          <w:szCs w:val="28"/>
        </w:rPr>
        <w:t>на  395195</w:t>
      </w:r>
      <w:proofErr w:type="gramEnd"/>
      <w:r w:rsidRPr="00D47689">
        <w:rPr>
          <w:rFonts w:ascii="Times New Roman" w:eastAsia="Times New Roman" w:hAnsi="Times New Roman" w:cs="Times New Roman"/>
          <w:sz w:val="28"/>
          <w:szCs w:val="28"/>
        </w:rPr>
        <w:t xml:space="preserve">,32 рублей и составили 153 377 ,29 рублей. При плановом дефиците в сумме 0,0 рублей, бюджет исполнен с </w:t>
      </w:r>
      <w:proofErr w:type="gramStart"/>
      <w:r w:rsidRPr="00D47689">
        <w:rPr>
          <w:rFonts w:ascii="Times New Roman" w:eastAsia="Times New Roman" w:hAnsi="Times New Roman" w:cs="Times New Roman"/>
          <w:sz w:val="28"/>
          <w:szCs w:val="28"/>
        </w:rPr>
        <w:t>дефицитом  в</w:t>
      </w:r>
      <w:proofErr w:type="gramEnd"/>
      <w:r w:rsidRPr="00D47689">
        <w:rPr>
          <w:rFonts w:ascii="Times New Roman" w:eastAsia="Times New Roman" w:hAnsi="Times New Roman" w:cs="Times New Roman"/>
          <w:sz w:val="28"/>
          <w:szCs w:val="28"/>
        </w:rPr>
        <w:t xml:space="preserve"> сумме 548 572,61 рублей.</w:t>
      </w:r>
    </w:p>
    <w:p w14:paraId="71722915" w14:textId="77777777" w:rsidR="003D23A0" w:rsidRPr="00D47689" w:rsidRDefault="003D23A0" w:rsidP="003D23A0">
      <w:pPr>
        <w:spacing w:line="276" w:lineRule="auto"/>
        <w:ind w:left="-280" w:firstLine="700"/>
        <w:jc w:val="right"/>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439F0822"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Бюджет  поселения исполнялся в соответствии с требованиями статьи 215.1 Бюджетного кодекса Российской Федерации, решением муниципального комитета Сальского сельского поселения «О бюджетном процессе в Сальском   сельском поселении», решением муниципального комитета от 13.12.2024 года № 208 «О бюджете Сальского сельского поселения на 2025 год и плановый период 2026 и 2027 годов», постановлением администрации № 105 от 28.12.2024 г «О реализации решения муниципального комитета Сальского сельского поселения от 13.12.2024 года № 208 «О бюджете Сальского сельского поселения на 2025 год и плановый период 2026 и 2027 годов»,  на основании сводной бюджетной росписи бюджета поселения и кассового плана, в разрезе муниципальных программ Сальского  сельского поселения и непрограммных направлений деятельности органов местного самоуправления. Удельный вес </w:t>
      </w:r>
      <w:proofErr w:type="gramStart"/>
      <w:r w:rsidRPr="00D47689">
        <w:rPr>
          <w:rFonts w:ascii="Times New Roman" w:eastAsia="Times New Roman" w:hAnsi="Times New Roman" w:cs="Times New Roman"/>
          <w:sz w:val="28"/>
          <w:szCs w:val="28"/>
        </w:rPr>
        <w:t>расходов  бюджета</w:t>
      </w:r>
      <w:proofErr w:type="gramEnd"/>
      <w:r w:rsidRPr="00D47689">
        <w:rPr>
          <w:rFonts w:ascii="Times New Roman" w:eastAsia="Times New Roman" w:hAnsi="Times New Roman" w:cs="Times New Roman"/>
          <w:sz w:val="28"/>
          <w:szCs w:val="28"/>
        </w:rPr>
        <w:t xml:space="preserve"> поселения, формируемых в рамках муниципальных  программ, в общем объеме расходов бюджета поселения  (за исключением расходов, осуществляемых за счет субвенций из бюджетов других уровней) в 2025  году составил 66,22 % при плановом значении 66,48 %  В 2024 году этот показатель составлял  75,16%.</w:t>
      </w:r>
    </w:p>
    <w:p w14:paraId="4707E3C8"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В </w:t>
      </w:r>
      <w:proofErr w:type="gramStart"/>
      <w:r w:rsidRPr="00D47689">
        <w:rPr>
          <w:rFonts w:ascii="Times New Roman" w:eastAsia="Times New Roman" w:hAnsi="Times New Roman" w:cs="Times New Roman"/>
          <w:sz w:val="28"/>
          <w:szCs w:val="28"/>
        </w:rPr>
        <w:t>2025  году</w:t>
      </w:r>
      <w:proofErr w:type="gramEnd"/>
      <w:r w:rsidRPr="00D47689">
        <w:rPr>
          <w:rFonts w:ascii="Times New Roman" w:eastAsia="Times New Roman" w:hAnsi="Times New Roman" w:cs="Times New Roman"/>
          <w:sz w:val="28"/>
          <w:szCs w:val="28"/>
        </w:rPr>
        <w:t xml:space="preserve"> бюджет поселения  включал расходы по 4-м муниципальным программам на сумму 7 696 050,02 рублей, исполнение составило 7 666 565,41  рублей или  99,62 %.,   в том числе:</w:t>
      </w:r>
    </w:p>
    <w:p w14:paraId="14BA4AEC"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  Муниципальная программа Сальского сельского поселения "Развитие и сохранение культуры на территории Сальского сельского поселения" на 2023-2027 годы</w:t>
      </w:r>
      <w:proofErr w:type="gramStart"/>
      <w:r w:rsidRPr="00D47689">
        <w:rPr>
          <w:rFonts w:ascii="Times New Roman" w:eastAsia="Times New Roman" w:hAnsi="Times New Roman" w:cs="Times New Roman"/>
          <w:sz w:val="28"/>
          <w:szCs w:val="28"/>
        </w:rPr>
        <w:t>"  при</w:t>
      </w:r>
      <w:proofErr w:type="gramEnd"/>
      <w:r w:rsidRPr="00D47689">
        <w:rPr>
          <w:rFonts w:ascii="Times New Roman" w:eastAsia="Times New Roman" w:hAnsi="Times New Roman" w:cs="Times New Roman"/>
          <w:sz w:val="28"/>
          <w:szCs w:val="28"/>
        </w:rPr>
        <w:t xml:space="preserve"> плане  3 851 461,54  рублей  исполнение 3 851 461,54  рублей или 100%;</w:t>
      </w:r>
    </w:p>
    <w:p w14:paraId="49D8FC5A" w14:textId="77777777" w:rsidR="003D23A0" w:rsidRPr="00D47689" w:rsidRDefault="003D23A0" w:rsidP="003D23A0">
      <w:pPr>
        <w:spacing w:line="276" w:lineRule="auto"/>
        <w:ind w:left="-280"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2455E083"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Муниципальная программа Сальского сельского поселения "Благоустройство территории Сальского сельского поселения на 2023 -2027 годы" при плане 3 217 878,</w:t>
      </w:r>
      <w:proofErr w:type="gramStart"/>
      <w:r w:rsidRPr="00D47689">
        <w:rPr>
          <w:rFonts w:ascii="Times New Roman" w:eastAsia="Times New Roman" w:hAnsi="Times New Roman" w:cs="Times New Roman"/>
          <w:sz w:val="28"/>
          <w:szCs w:val="28"/>
        </w:rPr>
        <w:t>93  рублей</w:t>
      </w:r>
      <w:proofErr w:type="gramEnd"/>
      <w:r w:rsidRPr="00D47689">
        <w:rPr>
          <w:rFonts w:ascii="Times New Roman" w:eastAsia="Times New Roman" w:hAnsi="Times New Roman" w:cs="Times New Roman"/>
          <w:sz w:val="28"/>
          <w:szCs w:val="28"/>
        </w:rPr>
        <w:t xml:space="preserve"> исполнение составило 3 188 394,32  рублей или 99,08 %;</w:t>
      </w:r>
    </w:p>
    <w:p w14:paraId="0D92D6F0" w14:textId="77777777" w:rsidR="003D23A0" w:rsidRPr="00D47689" w:rsidRDefault="003D23A0" w:rsidP="003D23A0">
      <w:pPr>
        <w:spacing w:line="276" w:lineRule="auto"/>
        <w:ind w:left="-280" w:firstLine="700"/>
        <w:jc w:val="both"/>
        <w:rPr>
          <w:rFonts w:ascii="Times New Roman" w:hAnsi="Times New Roman" w:cs="Times New Roman"/>
          <w:sz w:val="28"/>
          <w:szCs w:val="28"/>
        </w:rPr>
      </w:pPr>
    </w:p>
    <w:p w14:paraId="554C6464"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Муниципальная программа Сальского сельского поселения "Управление муниципальным имуществом Сальского сельского поселения на 2023 -2027 годы" при </w:t>
      </w:r>
      <w:proofErr w:type="gramStart"/>
      <w:r w:rsidRPr="00D47689">
        <w:rPr>
          <w:rFonts w:ascii="Times New Roman" w:eastAsia="Times New Roman" w:hAnsi="Times New Roman" w:cs="Times New Roman"/>
          <w:sz w:val="28"/>
          <w:szCs w:val="28"/>
        </w:rPr>
        <w:t>плане  413</w:t>
      </w:r>
      <w:proofErr w:type="gramEnd"/>
      <w:r w:rsidRPr="00D47689">
        <w:rPr>
          <w:rFonts w:ascii="Times New Roman" w:eastAsia="Times New Roman" w:hAnsi="Times New Roman" w:cs="Times New Roman"/>
          <w:sz w:val="28"/>
          <w:szCs w:val="28"/>
        </w:rPr>
        <w:t xml:space="preserve"> 204,55 рублей исполнение составило  413204,55 рублей или 100,00%.  </w:t>
      </w:r>
    </w:p>
    <w:p w14:paraId="6EB43ACC" w14:textId="77777777" w:rsidR="003D23A0" w:rsidRPr="00D47689" w:rsidRDefault="003D23A0" w:rsidP="003D23A0">
      <w:pPr>
        <w:spacing w:line="276" w:lineRule="auto"/>
        <w:ind w:left="-280" w:firstLine="700"/>
        <w:jc w:val="both"/>
        <w:rPr>
          <w:rFonts w:ascii="Times New Roman" w:hAnsi="Times New Roman" w:cs="Times New Roman"/>
          <w:sz w:val="28"/>
          <w:szCs w:val="28"/>
        </w:rPr>
      </w:pPr>
    </w:p>
    <w:p w14:paraId="1340A896"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 Муниципальная программа Сальского сельского поселения "Обеспечение пожарной безопасности на территории Сальского сельского поселения на 2023-2027 годы" при плане   251 505,00 рублей, исполнение составило 251505,00 рублей или 100,00%;</w:t>
      </w:r>
    </w:p>
    <w:p w14:paraId="32903B5D"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62423374"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20BCCCB9"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Основные направления деятельности Сальского сельского поселения в 2025 </w:t>
      </w:r>
      <w:proofErr w:type="gramStart"/>
      <w:r w:rsidRPr="00D47689">
        <w:rPr>
          <w:rFonts w:ascii="Times New Roman" w:eastAsia="Times New Roman" w:hAnsi="Times New Roman" w:cs="Times New Roman"/>
          <w:sz w:val="28"/>
          <w:szCs w:val="28"/>
        </w:rPr>
        <w:t>году  соответствуют</w:t>
      </w:r>
      <w:proofErr w:type="gramEnd"/>
      <w:r w:rsidRPr="00D47689">
        <w:rPr>
          <w:rFonts w:ascii="Times New Roman" w:eastAsia="Times New Roman" w:hAnsi="Times New Roman" w:cs="Times New Roman"/>
          <w:sz w:val="28"/>
          <w:szCs w:val="28"/>
        </w:rPr>
        <w:t xml:space="preserve"> Уставу Сальского сельского поселения. </w:t>
      </w:r>
    </w:p>
    <w:p w14:paraId="0606980C"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4603B8BC"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Работа по исполнению Федерального закона 44-ФЗ "О контрактной системе в сфере закупок товаров, работ, услуг для обеспечения государственных и муниципальных нужд»</w:t>
      </w:r>
    </w:p>
    <w:p w14:paraId="17D2DCDD"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 </w:t>
      </w:r>
      <w:r w:rsidRPr="00D47689">
        <w:rPr>
          <w:rFonts w:ascii="Times New Roman" w:eastAsia="Times New Roman" w:hAnsi="Times New Roman" w:cs="Times New Roman"/>
          <w:sz w:val="28"/>
          <w:szCs w:val="28"/>
        </w:rPr>
        <w:t xml:space="preserve">За период с января по декабрь 2025 года в Сальском </w:t>
      </w:r>
      <w:proofErr w:type="gramStart"/>
      <w:r w:rsidRPr="00D47689">
        <w:rPr>
          <w:rFonts w:ascii="Times New Roman" w:eastAsia="Times New Roman" w:hAnsi="Times New Roman" w:cs="Times New Roman"/>
          <w:sz w:val="28"/>
          <w:szCs w:val="28"/>
        </w:rPr>
        <w:t>поселении  аукционов</w:t>
      </w:r>
      <w:proofErr w:type="gramEnd"/>
      <w:r w:rsidRPr="00D47689">
        <w:rPr>
          <w:rFonts w:ascii="Times New Roman" w:eastAsia="Times New Roman" w:hAnsi="Times New Roman" w:cs="Times New Roman"/>
          <w:sz w:val="28"/>
          <w:szCs w:val="28"/>
        </w:rPr>
        <w:t xml:space="preserve">  в электронной форме не проводилось, остальные закупки проводились у единственного поставщика путем запроса котировок (согласно пунктов 1, 4,5,8,29 ч.1 ст. 93 Федерального закона от 05.04.2013 г. №44-ФЗ).</w:t>
      </w:r>
    </w:p>
    <w:p w14:paraId="0F6FD897" w14:textId="77777777" w:rsidR="003D23A0" w:rsidRPr="00D47689" w:rsidRDefault="003D23A0" w:rsidP="003D23A0">
      <w:pPr>
        <w:autoSpaceDE w:val="0"/>
        <w:autoSpaceDN w:val="0"/>
        <w:adjustRightInd w:val="0"/>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По итогам размещения заказов на поставки товаров, выполнение работ, оказание услуг в 2025 году заключено 135 муниципальных контрактов и иных гражданско-правовых договоров на сумму 5 772 866,43 </w:t>
      </w:r>
      <w:proofErr w:type="gramStart"/>
      <w:r w:rsidRPr="00D47689">
        <w:rPr>
          <w:rFonts w:ascii="Times New Roman" w:eastAsia="Times New Roman" w:hAnsi="Times New Roman" w:cs="Times New Roman"/>
          <w:sz w:val="28"/>
          <w:szCs w:val="28"/>
        </w:rPr>
        <w:t>рублей,  в</w:t>
      </w:r>
      <w:proofErr w:type="gramEnd"/>
      <w:r w:rsidRPr="00D47689">
        <w:rPr>
          <w:rFonts w:ascii="Times New Roman" w:eastAsia="Times New Roman" w:hAnsi="Times New Roman" w:cs="Times New Roman"/>
          <w:sz w:val="28"/>
          <w:szCs w:val="28"/>
        </w:rPr>
        <w:t xml:space="preserve"> том числе:</w:t>
      </w:r>
    </w:p>
    <w:p w14:paraId="50D4C536" w14:textId="77777777" w:rsidR="003D23A0" w:rsidRPr="00D47689" w:rsidRDefault="003D23A0" w:rsidP="003D23A0">
      <w:pPr>
        <w:autoSpaceDE w:val="0"/>
        <w:autoSpaceDN w:val="0"/>
        <w:adjustRightInd w:val="0"/>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согласно п. 1,8 ч.1 ст. 93 и п.29 ч.1 ст.93 Федерального закона от 05.04.2013 г. №44-</w:t>
      </w:r>
      <w:proofErr w:type="gramStart"/>
      <w:r w:rsidRPr="00D47689">
        <w:rPr>
          <w:rFonts w:ascii="Times New Roman" w:eastAsia="Times New Roman" w:hAnsi="Times New Roman" w:cs="Times New Roman"/>
          <w:sz w:val="28"/>
          <w:szCs w:val="28"/>
        </w:rPr>
        <w:t>ФЗ  заключено</w:t>
      </w:r>
      <w:proofErr w:type="gramEnd"/>
      <w:r w:rsidRPr="00D47689">
        <w:rPr>
          <w:rFonts w:ascii="Times New Roman" w:eastAsia="Times New Roman" w:hAnsi="Times New Roman" w:cs="Times New Roman"/>
          <w:sz w:val="28"/>
          <w:szCs w:val="28"/>
        </w:rPr>
        <w:t xml:space="preserve"> 3 контракта на сумму 300 044,61 рублей или 5,20% от общего объема закупок, </w:t>
      </w:r>
    </w:p>
    <w:p w14:paraId="0D9E96D7" w14:textId="77777777" w:rsidR="003D23A0" w:rsidRPr="00D47689" w:rsidRDefault="003D23A0" w:rsidP="003D23A0">
      <w:pPr>
        <w:autoSpaceDE w:val="0"/>
        <w:autoSpaceDN w:val="0"/>
        <w:adjustRightInd w:val="0"/>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w:t>
      </w:r>
      <w:proofErr w:type="gramStart"/>
      <w:r w:rsidRPr="00D47689">
        <w:rPr>
          <w:rFonts w:ascii="Times New Roman" w:eastAsia="Times New Roman" w:hAnsi="Times New Roman" w:cs="Times New Roman"/>
          <w:sz w:val="28"/>
          <w:szCs w:val="28"/>
        </w:rPr>
        <w:t>согласно  п.</w:t>
      </w:r>
      <w:proofErr w:type="gramEnd"/>
      <w:r w:rsidRPr="00D47689">
        <w:rPr>
          <w:rFonts w:ascii="Times New Roman" w:eastAsia="Times New Roman" w:hAnsi="Times New Roman" w:cs="Times New Roman"/>
          <w:sz w:val="28"/>
          <w:szCs w:val="28"/>
        </w:rPr>
        <w:t xml:space="preserve"> 4, 5  ч.1 ст. 93 Федерального закона от 05.04.2013 г. №44-ФЗ  заключено контрактов и иных гражданско-правовых договоров в количестве </w:t>
      </w:r>
      <w:r w:rsidRPr="00D47689">
        <w:rPr>
          <w:rFonts w:ascii="Times New Roman" w:eastAsia="Times New Roman" w:hAnsi="Times New Roman" w:cs="Times New Roman"/>
          <w:sz w:val="28"/>
          <w:szCs w:val="28"/>
        </w:rPr>
        <w:lastRenderedPageBreak/>
        <w:t>132 единиц на сумму 5 472 821,82рублей  или 94,80% от общего объема закупок.</w:t>
      </w:r>
      <w:r w:rsidRPr="00D47689">
        <w:rPr>
          <w:rFonts w:ascii="Times New Roman" w:eastAsia="Times New Roman" w:hAnsi="Times New Roman" w:cs="Times New Roman"/>
          <w:sz w:val="28"/>
          <w:szCs w:val="28"/>
          <w:shd w:val="clear" w:color="auto" w:fill="00FFFF"/>
        </w:rPr>
        <w:t xml:space="preserve"> </w:t>
      </w:r>
      <w:r w:rsidRPr="00D47689">
        <w:rPr>
          <w:rFonts w:ascii="Times New Roman" w:eastAsia="Times New Roman" w:hAnsi="Times New Roman" w:cs="Times New Roman"/>
          <w:sz w:val="28"/>
          <w:szCs w:val="28"/>
        </w:rPr>
        <w:t xml:space="preserve"> Для обеспечения долгосрочной сбалансированности и устойчивости бюджетной системы района, включая поселения, расположенные на его территории, постановлением администрации Дальнереченского муниципального района  от 21 марта 2024 года № 140-па  утвержден План мероприятий по увеличению доходного потенциала, оптимизации расходов и совершенствованию долговой политики Дальнереченского муниципального района на период с  2024 по 2026 год (далее –План). </w:t>
      </w:r>
    </w:p>
    <w:p w14:paraId="180D7100"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В рамках исполнения Плана в администрации поселения проводится постоянная работа по предоставлению в налоговый орган сведений об обновлении почтовых адресов в электронной форме в системе ФИАС, в течение 2025 года размещена отсутствующая информация в количестве </w:t>
      </w:r>
      <w:proofErr w:type="gramStart"/>
      <w:r w:rsidRPr="00D47689">
        <w:rPr>
          <w:rFonts w:ascii="Times New Roman" w:eastAsia="Times New Roman" w:hAnsi="Times New Roman" w:cs="Times New Roman"/>
          <w:sz w:val="28"/>
          <w:szCs w:val="28"/>
        </w:rPr>
        <w:t>35  единиц</w:t>
      </w:r>
      <w:proofErr w:type="gramEnd"/>
      <w:r w:rsidRPr="00D47689">
        <w:rPr>
          <w:rFonts w:ascii="Times New Roman" w:eastAsia="Times New Roman" w:hAnsi="Times New Roman" w:cs="Times New Roman"/>
          <w:sz w:val="28"/>
          <w:szCs w:val="28"/>
        </w:rPr>
        <w:t>.</w:t>
      </w:r>
    </w:p>
    <w:p w14:paraId="56B4DDF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На конец года произошло </w:t>
      </w:r>
      <w:proofErr w:type="gramStart"/>
      <w:r w:rsidRPr="00D47689">
        <w:rPr>
          <w:rFonts w:ascii="Times New Roman" w:eastAsia="Times New Roman" w:hAnsi="Times New Roman" w:cs="Times New Roman"/>
          <w:sz w:val="28"/>
          <w:szCs w:val="28"/>
        </w:rPr>
        <w:t>увеличение  просроченной</w:t>
      </w:r>
      <w:proofErr w:type="gramEnd"/>
      <w:r w:rsidRPr="00D47689">
        <w:rPr>
          <w:rFonts w:ascii="Times New Roman" w:eastAsia="Times New Roman" w:hAnsi="Times New Roman" w:cs="Times New Roman"/>
          <w:sz w:val="28"/>
          <w:szCs w:val="28"/>
        </w:rPr>
        <w:t xml:space="preserve"> дебиторской задолженности по налоговым доходам на 338 211,07 рублей.</w:t>
      </w:r>
    </w:p>
    <w:p w14:paraId="73B56709"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В рамках обеспечения выполнения плана по поступлению доходов от платных услуг, в бюджет поселения поступило в 2025 году 16000,0 тыс. рублей.</w:t>
      </w:r>
    </w:p>
    <w:p w14:paraId="113EB796"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План по неналоговым доходам исполнен в 2025 году на 101,64 %, по сравнению с 2024 годом в бюджет поселения поступило неналоговых доходов на 11 552,83 рублей меньше.</w:t>
      </w:r>
    </w:p>
    <w:p w14:paraId="2E15BDF3"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Принятое обязательство по достижению целевых показателей оплаты труда работников культуры в соответствии с указом Президента Российской Федерации от 7 мая 2012года №597 "О мероприятиях по реализации государственной социальной политики", в пределах темпов роста среднемесячного дохода от трудовой деятельности выполнено. При целевом показателе 76 469,30 рублей средняя заработная плата работников в учреждении культуры поселения составила 76 469,30 рублей.</w:t>
      </w:r>
    </w:p>
    <w:p w14:paraId="1324DF8F"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b/>
          <w:sz w:val="28"/>
          <w:szCs w:val="28"/>
        </w:rPr>
      </w:pPr>
    </w:p>
    <w:p w14:paraId="08A120FB"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Сведения о техническом состоянии основных фондов</w:t>
      </w:r>
    </w:p>
    <w:p w14:paraId="287B0138"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11EA987D"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Учреждения и рабочие места сотрудников и руководителей администрации по возможности оснащены необходимой мебелью и компьютерами. Оборудование находится в работоспособном </w:t>
      </w:r>
      <w:proofErr w:type="gramStart"/>
      <w:r w:rsidRPr="00D47689">
        <w:rPr>
          <w:rFonts w:ascii="Times New Roman" w:eastAsia="Times New Roman" w:hAnsi="Times New Roman" w:cs="Times New Roman"/>
          <w:sz w:val="28"/>
          <w:szCs w:val="28"/>
        </w:rPr>
        <w:t>удовлетворительном  состоянии</w:t>
      </w:r>
      <w:proofErr w:type="gramEnd"/>
      <w:r w:rsidRPr="00D47689">
        <w:rPr>
          <w:rFonts w:ascii="Times New Roman" w:eastAsia="Times New Roman" w:hAnsi="Times New Roman" w:cs="Times New Roman"/>
          <w:sz w:val="28"/>
          <w:szCs w:val="28"/>
        </w:rPr>
        <w:t xml:space="preserve">. Существует </w:t>
      </w:r>
      <w:r w:rsidRPr="00D47689">
        <w:rPr>
          <w:rFonts w:ascii="Times New Roman" w:eastAsia="Times New Roman" w:hAnsi="Times New Roman" w:cs="Times New Roman"/>
          <w:sz w:val="28"/>
          <w:szCs w:val="28"/>
        </w:rPr>
        <w:lastRenderedPageBreak/>
        <w:t>потребность дополнительного оснащения рабочих мест более производительной компьютерной техникой, принтерами и другой оргтехникой.</w:t>
      </w:r>
    </w:p>
    <w:p w14:paraId="6FE8B066"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4CC433B6"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              Характеристика комплектности основных средств</w:t>
      </w:r>
    </w:p>
    <w:p w14:paraId="1E00B44C"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1C117FA9"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Комплектность основных средств соответствует технической документации и требованиям, устанавливаемым при размещении заказа на осуществление закупок.</w:t>
      </w:r>
    </w:p>
    <w:p w14:paraId="665B24C6"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519EAA7A"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               </w:t>
      </w:r>
      <w:proofErr w:type="gramStart"/>
      <w:r w:rsidRPr="00D47689">
        <w:rPr>
          <w:rFonts w:ascii="Times New Roman" w:eastAsia="Times New Roman" w:hAnsi="Times New Roman" w:cs="Times New Roman"/>
          <w:b/>
          <w:sz w:val="28"/>
          <w:szCs w:val="28"/>
        </w:rPr>
        <w:t>Информация  об</w:t>
      </w:r>
      <w:proofErr w:type="gramEnd"/>
      <w:r w:rsidRPr="00D47689">
        <w:rPr>
          <w:rFonts w:ascii="Times New Roman" w:eastAsia="Times New Roman" w:hAnsi="Times New Roman" w:cs="Times New Roman"/>
          <w:b/>
          <w:sz w:val="28"/>
          <w:szCs w:val="28"/>
        </w:rPr>
        <w:t xml:space="preserve"> изношенности основных средств</w:t>
      </w:r>
    </w:p>
    <w:p w14:paraId="4EFEEF66"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2532F72B"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На начало года балансовая стоимость основных средств находящихся в оперативном управлении составляла 14 945 977,63 рублей, поступило в течение года основных средств на сумму 2 690 883,33 рублей, списано в течение года 17 636 860,96 </w:t>
      </w:r>
      <w:proofErr w:type="gramStart"/>
      <w:r w:rsidRPr="00D47689">
        <w:rPr>
          <w:rFonts w:ascii="Times New Roman" w:eastAsia="Times New Roman" w:hAnsi="Times New Roman" w:cs="Times New Roman"/>
          <w:sz w:val="28"/>
          <w:szCs w:val="28"/>
        </w:rPr>
        <w:t>рублей ,</w:t>
      </w:r>
      <w:proofErr w:type="gramEnd"/>
      <w:r w:rsidRPr="00D47689">
        <w:rPr>
          <w:rFonts w:ascii="Times New Roman" w:eastAsia="Times New Roman" w:hAnsi="Times New Roman" w:cs="Times New Roman"/>
          <w:sz w:val="28"/>
          <w:szCs w:val="28"/>
        </w:rPr>
        <w:t xml:space="preserve"> на конец года стоимость основных средств находящихся в оперативном управлении составляла 0,00 рублей , амортизации начислено    5 429 374,36 рублей, процент износа 77,26%, в том числе зданий 77,26%, оборудования 100%.</w:t>
      </w:r>
    </w:p>
    <w:p w14:paraId="2F4101AB"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6BE9B6D0"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Сведения об основных мероприятиях по улучшению состояния и сохранности основных средств</w:t>
      </w:r>
    </w:p>
    <w:p w14:paraId="00174486" w14:textId="77777777" w:rsidR="003D23A0" w:rsidRPr="00D47689" w:rsidRDefault="003D23A0" w:rsidP="003D23A0">
      <w:pPr>
        <w:autoSpaceDE w:val="0"/>
        <w:autoSpaceDN w:val="0"/>
        <w:adjustRightInd w:val="0"/>
        <w:spacing w:line="360" w:lineRule="auto"/>
        <w:ind w:firstLine="709"/>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w:t>
      </w:r>
    </w:p>
    <w:p w14:paraId="17AC7F0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В целях сохранности состояния основных средств заключаются договора на техническое обслуживание оборудования и </w:t>
      </w:r>
      <w:proofErr w:type="gramStart"/>
      <w:r w:rsidRPr="00D47689">
        <w:rPr>
          <w:rFonts w:ascii="Times New Roman" w:eastAsia="Times New Roman" w:hAnsi="Times New Roman" w:cs="Times New Roman"/>
          <w:sz w:val="28"/>
          <w:szCs w:val="28"/>
        </w:rPr>
        <w:t>орг.техники</w:t>
      </w:r>
      <w:proofErr w:type="gramEnd"/>
      <w:r w:rsidRPr="00D47689">
        <w:rPr>
          <w:rFonts w:ascii="Times New Roman" w:eastAsia="Times New Roman" w:hAnsi="Times New Roman" w:cs="Times New Roman"/>
          <w:sz w:val="28"/>
          <w:szCs w:val="28"/>
        </w:rPr>
        <w:t>, в рамках которых осуществляются необходимые регламентные работы. По мере необходимости проводится текущий ремонт.</w:t>
      </w:r>
    </w:p>
    <w:p w14:paraId="4F91174A"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0C3755C9" w14:textId="77777777" w:rsidR="003D23A0" w:rsidRPr="00D47689" w:rsidRDefault="003D23A0" w:rsidP="003D23A0">
      <w:pPr>
        <w:spacing w:line="276" w:lineRule="auto"/>
        <w:ind w:firstLine="700"/>
        <w:jc w:val="center"/>
        <w:rPr>
          <w:rFonts w:ascii="Times New Roman" w:eastAsia="Times New Roman" w:hAnsi="Times New Roman" w:cs="Times New Roman"/>
          <w:b/>
          <w:sz w:val="28"/>
          <w:szCs w:val="28"/>
        </w:rPr>
      </w:pPr>
    </w:p>
    <w:p w14:paraId="41E2B080" w14:textId="77777777" w:rsidR="003D23A0" w:rsidRPr="00D47689" w:rsidRDefault="003D23A0" w:rsidP="003D23A0">
      <w:pPr>
        <w:spacing w:line="276" w:lineRule="auto"/>
        <w:ind w:firstLine="700"/>
        <w:jc w:val="center"/>
        <w:rPr>
          <w:rFonts w:ascii="Times New Roman" w:eastAsia="Times New Roman" w:hAnsi="Times New Roman" w:cs="Times New Roman"/>
          <w:b/>
          <w:sz w:val="28"/>
          <w:szCs w:val="28"/>
        </w:rPr>
      </w:pPr>
    </w:p>
    <w:p w14:paraId="3099E5FC"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lastRenderedPageBreak/>
        <w:t>Раздел 3. «Анализ отчета об исполнении бюджета субъектом бюджетной отчетности»</w:t>
      </w:r>
    </w:p>
    <w:p w14:paraId="1B18B2F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1D966CF9" w14:textId="77777777" w:rsidR="003D23A0" w:rsidRPr="00D47689" w:rsidRDefault="003D23A0" w:rsidP="003D23A0">
      <w:pPr>
        <w:spacing w:before="220"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Раздел представлен формами: 0503117G «Отчет об исполнении бюджета», ф.0503164G «Сведения об исполнении бюджета», таблицей №3 «Сведения об исполнении текстовых статей решения о бюджете. </w:t>
      </w:r>
    </w:p>
    <w:p w14:paraId="2EDF4B9F"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Сведения о целевых иностранных кредитах </w:t>
      </w:r>
      <w:proofErr w:type="gramStart"/>
      <w:r w:rsidRPr="00D47689">
        <w:rPr>
          <w:rFonts w:ascii="Times New Roman" w:eastAsia="Times New Roman" w:hAnsi="Times New Roman" w:cs="Times New Roman"/>
          <w:sz w:val="28"/>
          <w:szCs w:val="28"/>
        </w:rPr>
        <w:t>ф.0503167G  не</w:t>
      </w:r>
      <w:proofErr w:type="gramEnd"/>
      <w:r w:rsidRPr="00D47689">
        <w:rPr>
          <w:rFonts w:ascii="Times New Roman" w:eastAsia="Times New Roman" w:hAnsi="Times New Roman" w:cs="Times New Roman"/>
          <w:sz w:val="28"/>
          <w:szCs w:val="28"/>
        </w:rPr>
        <w:t xml:space="preserve"> составлялись, так как не имеют числового значения.</w:t>
      </w:r>
    </w:p>
    <w:p w14:paraId="4764F152"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Первоначальный план бюджета Сальского сельского </w:t>
      </w:r>
      <w:proofErr w:type="gramStart"/>
      <w:r w:rsidRPr="00D47689">
        <w:rPr>
          <w:rFonts w:ascii="Times New Roman" w:eastAsia="Times New Roman" w:hAnsi="Times New Roman" w:cs="Times New Roman"/>
          <w:sz w:val="28"/>
          <w:szCs w:val="28"/>
        </w:rPr>
        <w:t>поселения  на</w:t>
      </w:r>
      <w:proofErr w:type="gramEnd"/>
      <w:r w:rsidRPr="00D47689">
        <w:rPr>
          <w:rFonts w:ascii="Times New Roman" w:eastAsia="Times New Roman" w:hAnsi="Times New Roman" w:cs="Times New Roman"/>
          <w:sz w:val="28"/>
          <w:szCs w:val="28"/>
        </w:rPr>
        <w:t xml:space="preserve"> 2025 год был принят по доходам в сумме  9 015 698,07 рублей, по расходам в сумме 9 015 698,07 рублей, дефицитом в сумме 0,00  рублей. </w:t>
      </w:r>
    </w:p>
    <w:p w14:paraId="068AB979"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Уточненный план бюджета </w:t>
      </w:r>
      <w:proofErr w:type="gramStart"/>
      <w:r w:rsidRPr="00D47689">
        <w:rPr>
          <w:rFonts w:ascii="Times New Roman" w:eastAsia="Times New Roman" w:hAnsi="Times New Roman" w:cs="Times New Roman"/>
          <w:sz w:val="28"/>
          <w:szCs w:val="28"/>
        </w:rPr>
        <w:t>поселения  на</w:t>
      </w:r>
      <w:proofErr w:type="gramEnd"/>
      <w:r w:rsidRPr="00D47689">
        <w:rPr>
          <w:rFonts w:ascii="Times New Roman" w:eastAsia="Times New Roman" w:hAnsi="Times New Roman" w:cs="Times New Roman"/>
          <w:sz w:val="28"/>
          <w:szCs w:val="28"/>
        </w:rPr>
        <w:t xml:space="preserve"> 2025 год представлен в части доходов в сумме 11 349 479,55 рублей, в расходной части бюджета в сумме 11 898 052,16 рублей, с превышением расходов  над доходами на сумму 548 572,61  рублей.</w:t>
      </w:r>
    </w:p>
    <w:p w14:paraId="12FA12E7"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 течение года в бюджет поселения вносились изменения 6 раз, в связи с чем, объем доходов увеличился на 2 333 781,48 рублей или на 79,43 %, объем расходов увеличился на     2 882 354,</w:t>
      </w:r>
      <w:proofErr w:type="gramStart"/>
      <w:r w:rsidRPr="00D47689">
        <w:rPr>
          <w:rFonts w:ascii="Times New Roman" w:eastAsia="Times New Roman" w:hAnsi="Times New Roman" w:cs="Times New Roman"/>
          <w:sz w:val="28"/>
          <w:szCs w:val="28"/>
        </w:rPr>
        <w:t>09  рублей</w:t>
      </w:r>
      <w:proofErr w:type="gramEnd"/>
      <w:r w:rsidRPr="00D47689">
        <w:rPr>
          <w:rFonts w:ascii="Times New Roman" w:eastAsia="Times New Roman" w:hAnsi="Times New Roman" w:cs="Times New Roman"/>
          <w:sz w:val="28"/>
          <w:szCs w:val="28"/>
        </w:rPr>
        <w:t xml:space="preserve"> или на 75,77 % , бюджет  сформирован с дефицитом  в сумме 548 572,61 рублей.</w:t>
      </w:r>
    </w:p>
    <w:p w14:paraId="1EB3E762"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Все уточнения, вносимые в бюджеты, рассматривались и утверждались представительным органом поселения.</w:t>
      </w:r>
    </w:p>
    <w:p w14:paraId="76C06EAB" w14:textId="77777777" w:rsidR="003D23A0" w:rsidRPr="00D47689" w:rsidRDefault="003D23A0" w:rsidP="003D23A0">
      <w:pPr>
        <w:spacing w:line="276" w:lineRule="auto"/>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4F628EAE" w14:textId="77777777" w:rsidR="003D23A0" w:rsidRPr="00D47689" w:rsidRDefault="003D23A0" w:rsidP="003D23A0">
      <w:pPr>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13088D18" w14:textId="77777777" w:rsidR="003D23A0" w:rsidRPr="00D47689" w:rsidRDefault="003D23A0" w:rsidP="003D23A0">
      <w:pPr>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4A198A11" w14:textId="77777777" w:rsidR="003D23A0" w:rsidRPr="00D47689" w:rsidRDefault="003D23A0" w:rsidP="003D23A0">
      <w:pPr>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50D2786E" w14:textId="77777777" w:rsidR="003D23A0" w:rsidRPr="00D47689" w:rsidRDefault="003D23A0" w:rsidP="003D23A0">
      <w:pPr>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3562EE07" w14:textId="77777777" w:rsidR="003D23A0" w:rsidRPr="00D47689" w:rsidRDefault="003D23A0" w:rsidP="003D23A0">
      <w:pPr>
        <w:ind w:firstLine="5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2F5242C2" w14:textId="77777777" w:rsidR="003D23A0" w:rsidRPr="00D47689" w:rsidRDefault="003D23A0" w:rsidP="003D23A0">
      <w:pPr>
        <w:jc w:val="center"/>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01D7D982" w14:textId="77777777" w:rsidR="003D23A0" w:rsidRPr="00D47689" w:rsidRDefault="003D23A0" w:rsidP="003D23A0">
      <w:pPr>
        <w:jc w:val="center"/>
        <w:rPr>
          <w:rFonts w:ascii="Times New Roman" w:eastAsia="Times New Roman" w:hAnsi="Times New Roman" w:cs="Times New Roman"/>
          <w:sz w:val="24"/>
          <w:szCs w:val="24"/>
        </w:rPr>
        <w:sectPr w:rsidR="003D23A0" w:rsidRPr="00D47689" w:rsidSect="00BF6650">
          <w:pgSz w:w="12240" w:h="15840"/>
          <w:pgMar w:top="850" w:right="1133" w:bottom="1700" w:left="1133" w:header="708" w:footer="708" w:gutter="0"/>
          <w:cols w:space="720"/>
          <w:docGrid w:linePitch="299"/>
        </w:sectPr>
      </w:pPr>
    </w:p>
    <w:tbl>
      <w:tblPr>
        <w:tblW w:w="14617" w:type="dxa"/>
        <w:tblInd w:w="-623" w:type="dxa"/>
        <w:tblBorders>
          <w:top w:val="nil"/>
          <w:left w:val="nil"/>
          <w:bottom w:val="nil"/>
          <w:right w:val="nil"/>
        </w:tblBorders>
        <w:tblCellMar>
          <w:left w:w="0" w:type="dxa"/>
          <w:right w:w="0" w:type="dxa"/>
        </w:tblCellMar>
        <w:tblLook w:val="04A0" w:firstRow="1" w:lastRow="0" w:firstColumn="1" w:lastColumn="0" w:noHBand="0" w:noVBand="1"/>
      </w:tblPr>
      <w:tblGrid>
        <w:gridCol w:w="2536"/>
        <w:gridCol w:w="1415"/>
        <w:gridCol w:w="1316"/>
        <w:gridCol w:w="1439"/>
        <w:gridCol w:w="1453"/>
        <w:gridCol w:w="1864"/>
        <w:gridCol w:w="1481"/>
        <w:gridCol w:w="1947"/>
        <w:gridCol w:w="1166"/>
      </w:tblGrid>
      <w:tr w:rsidR="003D23A0" w:rsidRPr="00D47689" w14:paraId="1D8FF581" w14:textId="77777777" w:rsidTr="0079762F">
        <w:trPr>
          <w:trHeight w:val="315"/>
        </w:trPr>
        <w:tc>
          <w:tcPr>
            <w:tcW w:w="2536" w:type="dxa"/>
            <w:vMerge w:val="restart"/>
            <w:tcBorders>
              <w:top w:val="single" w:sz="8" w:space="0" w:color="000000"/>
              <w:left w:val="single" w:sz="8" w:space="0" w:color="000000"/>
              <w:bottom w:val="nil"/>
              <w:right w:val="single" w:sz="8" w:space="0" w:color="000000"/>
            </w:tcBorders>
            <w:tcMar>
              <w:top w:w="0" w:type="dxa"/>
              <w:left w:w="108" w:type="dxa"/>
              <w:bottom w:w="0" w:type="dxa"/>
              <w:right w:w="108" w:type="dxa"/>
            </w:tcMar>
            <w:vAlign w:val="bottom"/>
            <w:hideMark/>
          </w:tcPr>
          <w:p w14:paraId="50BFF936" w14:textId="77777777" w:rsidR="003D23A0" w:rsidRPr="00D47689" w:rsidRDefault="003D23A0" w:rsidP="0079762F">
            <w:pPr>
              <w:jc w:val="center"/>
              <w:rPr>
                <w:rFonts w:ascii="Times New Roman" w:hAnsi="Times New Roman" w:cs="Times New Roman"/>
                <w:sz w:val="24"/>
                <w:szCs w:val="24"/>
              </w:rPr>
            </w:pPr>
            <w:r w:rsidRPr="00D47689">
              <w:rPr>
                <w:rFonts w:ascii="Times New Roman" w:eastAsia="Times New Roman" w:hAnsi="Times New Roman" w:cs="Times New Roman"/>
                <w:sz w:val="24"/>
                <w:szCs w:val="24"/>
              </w:rPr>
              <w:lastRenderedPageBreak/>
              <w:t>Наименование показателей</w:t>
            </w:r>
          </w:p>
        </w:tc>
        <w:tc>
          <w:tcPr>
            <w:tcW w:w="1415" w:type="dxa"/>
            <w:vMerge w:val="restart"/>
            <w:tcBorders>
              <w:top w:val="single" w:sz="8" w:space="0" w:color="000000"/>
              <w:left w:val="single" w:sz="8" w:space="0" w:color="000000"/>
              <w:right w:val="nil"/>
            </w:tcBorders>
            <w:tcMar>
              <w:top w:w="0" w:type="dxa"/>
              <w:left w:w="108" w:type="dxa"/>
              <w:bottom w:w="0" w:type="dxa"/>
              <w:right w:w="108" w:type="dxa"/>
            </w:tcMar>
            <w:vAlign w:val="bottom"/>
            <w:hideMark/>
          </w:tcPr>
          <w:p w14:paraId="6FC8742B" w14:textId="77777777" w:rsidR="003D23A0" w:rsidRPr="00D47689" w:rsidRDefault="003D23A0" w:rsidP="0079762F">
            <w:pPr>
              <w:jc w:val="center"/>
              <w:rPr>
                <w:rFonts w:ascii="Times New Roman" w:hAnsi="Times New Roman" w:cs="Times New Roman"/>
                <w:sz w:val="20"/>
                <w:szCs w:val="20"/>
              </w:rPr>
            </w:pPr>
            <w:proofErr w:type="gramStart"/>
            <w:r w:rsidRPr="00D47689">
              <w:rPr>
                <w:rFonts w:ascii="Times New Roman" w:eastAsia="Times New Roman" w:hAnsi="Times New Roman" w:cs="Times New Roman"/>
                <w:sz w:val="20"/>
                <w:szCs w:val="20"/>
              </w:rPr>
              <w:t>Решение  №</w:t>
            </w:r>
            <w:proofErr w:type="gramEnd"/>
            <w:r w:rsidRPr="00D47689">
              <w:rPr>
                <w:rFonts w:ascii="Times New Roman" w:eastAsia="Times New Roman" w:hAnsi="Times New Roman" w:cs="Times New Roman"/>
                <w:sz w:val="20"/>
                <w:szCs w:val="20"/>
              </w:rPr>
              <w:t xml:space="preserve"> 208 от 13.12.2024 г.</w:t>
            </w:r>
          </w:p>
          <w:p w14:paraId="781D8782" w14:textId="77777777" w:rsidR="003D23A0" w:rsidRPr="00D47689" w:rsidRDefault="003D23A0" w:rsidP="0079762F">
            <w:pPr>
              <w:rPr>
                <w:rFonts w:ascii="Times New Roman" w:hAnsi="Times New Roman" w:cs="Times New Roman"/>
                <w:sz w:val="20"/>
                <w:szCs w:val="20"/>
              </w:rPr>
            </w:pPr>
            <w:r w:rsidRPr="00D47689">
              <w:rPr>
                <w:rFonts w:ascii="Times New Roman" w:hAnsi="Times New Roman" w:cs="Times New Roman"/>
                <w:sz w:val="20"/>
                <w:szCs w:val="20"/>
              </w:rPr>
              <w:t xml:space="preserve"> </w:t>
            </w:r>
          </w:p>
        </w:tc>
        <w:tc>
          <w:tcPr>
            <w:tcW w:w="10666" w:type="dxa"/>
            <w:gridSpan w:val="7"/>
            <w:tcBorders>
              <w:top w:val="single" w:sz="8" w:space="0" w:color="000000"/>
              <w:left w:val="single" w:sz="8" w:space="0" w:color="000000"/>
              <w:bottom w:val="single" w:sz="4" w:space="0" w:color="auto"/>
              <w:right w:val="single" w:sz="8" w:space="0" w:color="000000"/>
            </w:tcBorders>
          </w:tcPr>
          <w:p w14:paraId="1FE48A0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уточнение</w:t>
            </w:r>
          </w:p>
        </w:tc>
      </w:tr>
      <w:tr w:rsidR="003D23A0" w:rsidRPr="00D47689" w14:paraId="74CB7AB1" w14:textId="77777777" w:rsidTr="0079762F">
        <w:trPr>
          <w:trHeight w:val="1345"/>
        </w:trPr>
        <w:tc>
          <w:tcPr>
            <w:tcW w:w="2536" w:type="dxa"/>
            <w:vMerge/>
            <w:tcBorders>
              <w:top w:val="single" w:sz="8" w:space="0" w:color="000000"/>
              <w:left w:val="single" w:sz="8" w:space="0" w:color="000000"/>
              <w:bottom w:val="nil"/>
              <w:right w:val="single" w:sz="8" w:space="0" w:color="000000"/>
            </w:tcBorders>
            <w:tcMar>
              <w:top w:w="0" w:type="dxa"/>
              <w:left w:w="108" w:type="dxa"/>
              <w:bottom w:w="0" w:type="dxa"/>
              <w:right w:w="108" w:type="dxa"/>
            </w:tcMar>
            <w:vAlign w:val="bottom"/>
            <w:hideMark/>
          </w:tcPr>
          <w:p w14:paraId="36CA09DD" w14:textId="77777777" w:rsidR="003D23A0" w:rsidRPr="00D47689" w:rsidRDefault="003D23A0" w:rsidP="0079762F">
            <w:pPr>
              <w:rPr>
                <w:rFonts w:ascii="Times New Roman" w:hAnsi="Times New Roman" w:cs="Times New Roman"/>
                <w:sz w:val="24"/>
                <w:szCs w:val="24"/>
              </w:rPr>
            </w:pPr>
          </w:p>
        </w:tc>
        <w:tc>
          <w:tcPr>
            <w:tcW w:w="1415" w:type="dxa"/>
            <w:vMerge/>
            <w:tcBorders>
              <w:left w:val="single" w:sz="8" w:space="0" w:color="000000"/>
              <w:bottom w:val="single" w:sz="8" w:space="0" w:color="000000"/>
              <w:right w:val="nil"/>
            </w:tcBorders>
            <w:tcMar>
              <w:top w:w="0" w:type="dxa"/>
              <w:left w:w="108" w:type="dxa"/>
              <w:bottom w:w="0" w:type="dxa"/>
              <w:right w:w="108" w:type="dxa"/>
            </w:tcMar>
            <w:vAlign w:val="bottom"/>
            <w:hideMark/>
          </w:tcPr>
          <w:p w14:paraId="7FE93F5E" w14:textId="77777777" w:rsidR="003D23A0" w:rsidRPr="00D47689" w:rsidRDefault="003D23A0" w:rsidP="0079762F">
            <w:pPr>
              <w:rPr>
                <w:rFonts w:ascii="Times New Roman" w:hAnsi="Times New Roman" w:cs="Times New Roman"/>
                <w:sz w:val="20"/>
                <w:szCs w:val="20"/>
              </w:rPr>
            </w:pPr>
          </w:p>
        </w:tc>
        <w:tc>
          <w:tcPr>
            <w:tcW w:w="1316" w:type="dxa"/>
            <w:tcBorders>
              <w:top w:val="single" w:sz="4" w:space="0" w:color="auto"/>
              <w:left w:val="single" w:sz="8" w:space="0" w:color="000000"/>
              <w:bottom w:val="single" w:sz="8" w:space="0" w:color="000000"/>
              <w:right w:val="single" w:sz="8" w:space="0" w:color="000000"/>
            </w:tcBorders>
          </w:tcPr>
          <w:p w14:paraId="3231026B" w14:textId="77777777" w:rsidR="003D23A0" w:rsidRPr="00D47689" w:rsidRDefault="003D23A0" w:rsidP="0079762F">
            <w:pPr>
              <w:jc w:val="center"/>
              <w:rPr>
                <w:rFonts w:ascii="Times New Roman" w:eastAsia="Times New Roman" w:hAnsi="Times New Roman" w:cs="Times New Roman"/>
                <w:sz w:val="20"/>
                <w:szCs w:val="20"/>
              </w:rPr>
            </w:pPr>
          </w:p>
          <w:p w14:paraId="1D3693B9" w14:textId="77777777" w:rsidR="003D23A0" w:rsidRPr="00D47689" w:rsidRDefault="003D23A0" w:rsidP="0079762F">
            <w:pPr>
              <w:jc w:val="center"/>
              <w:rPr>
                <w:rFonts w:ascii="Times New Roman" w:eastAsia="Times New Roman" w:hAnsi="Times New Roman" w:cs="Times New Roman"/>
                <w:sz w:val="20"/>
                <w:szCs w:val="20"/>
              </w:rPr>
            </w:pPr>
            <w:proofErr w:type="gramStart"/>
            <w:r w:rsidRPr="00D47689">
              <w:rPr>
                <w:rFonts w:ascii="Times New Roman" w:eastAsia="Times New Roman" w:hAnsi="Times New Roman" w:cs="Times New Roman"/>
                <w:sz w:val="20"/>
                <w:szCs w:val="20"/>
              </w:rPr>
              <w:t>Решение  №</w:t>
            </w:r>
            <w:proofErr w:type="gramEnd"/>
            <w:r w:rsidRPr="00D47689">
              <w:rPr>
                <w:rFonts w:ascii="Times New Roman" w:eastAsia="Times New Roman" w:hAnsi="Times New Roman" w:cs="Times New Roman"/>
                <w:sz w:val="20"/>
                <w:szCs w:val="20"/>
              </w:rPr>
              <w:t xml:space="preserve"> 213 от 03.02.2025 г.</w:t>
            </w:r>
          </w:p>
        </w:tc>
        <w:tc>
          <w:tcPr>
            <w:tcW w:w="1439"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hideMark/>
          </w:tcPr>
          <w:p w14:paraId="51CDD34F"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w:t>
            </w:r>
          </w:p>
          <w:p w14:paraId="603052E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Решение      № 221 от 05.05.2025 г. </w:t>
            </w:r>
          </w:p>
          <w:p w14:paraId="38E8E2D3"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 </w:t>
            </w:r>
          </w:p>
        </w:tc>
        <w:tc>
          <w:tcPr>
            <w:tcW w:w="1453"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528501"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Решение № 223 от 03.07.2025 г. </w:t>
            </w:r>
          </w:p>
        </w:tc>
        <w:tc>
          <w:tcPr>
            <w:tcW w:w="1864"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hideMark/>
          </w:tcPr>
          <w:p w14:paraId="4DC554B9"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Решение      № 225 от 11.09.2025 г. </w:t>
            </w:r>
          </w:p>
        </w:tc>
        <w:tc>
          <w:tcPr>
            <w:tcW w:w="1481" w:type="dxa"/>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2650237C"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Решение      № 24-МНПА от 20.11.2025 </w:t>
            </w:r>
          </w:p>
        </w:tc>
        <w:tc>
          <w:tcPr>
            <w:tcW w:w="1947" w:type="dxa"/>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6B6E2390"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Решение      № 49-МНПА от 16.12.2025</w:t>
            </w:r>
          </w:p>
        </w:tc>
        <w:tc>
          <w:tcPr>
            <w:tcW w:w="1166" w:type="dxa"/>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7B572B2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 </w:t>
            </w:r>
          </w:p>
          <w:p w14:paraId="5A1F1091" w14:textId="77777777" w:rsidR="003D23A0" w:rsidRPr="00D47689" w:rsidRDefault="003D23A0" w:rsidP="0079762F">
            <w:pPr>
              <w:ind w:firstLine="328"/>
              <w:jc w:val="right"/>
              <w:rPr>
                <w:rFonts w:ascii="Times New Roman" w:hAnsi="Times New Roman" w:cs="Times New Roman"/>
                <w:sz w:val="20"/>
                <w:szCs w:val="20"/>
              </w:rPr>
            </w:pPr>
            <w:r w:rsidRPr="00D47689">
              <w:rPr>
                <w:rFonts w:ascii="Times New Roman" w:eastAsia="Times New Roman" w:hAnsi="Times New Roman" w:cs="Times New Roman"/>
                <w:sz w:val="20"/>
                <w:szCs w:val="20"/>
              </w:rPr>
              <w:t>+ - изменение</w:t>
            </w:r>
          </w:p>
        </w:tc>
      </w:tr>
      <w:tr w:rsidR="003D23A0" w:rsidRPr="00D47689" w14:paraId="49EB3071" w14:textId="77777777" w:rsidTr="0079762F">
        <w:trPr>
          <w:trHeight w:val="301"/>
        </w:trPr>
        <w:tc>
          <w:tcPr>
            <w:tcW w:w="25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D2EC758"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b/>
                <w:sz w:val="24"/>
                <w:szCs w:val="24"/>
              </w:rPr>
              <w:t xml:space="preserve">ДОХОДЫ - ВСЕГО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46A25C4D"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9015698,07</w:t>
            </w:r>
          </w:p>
        </w:tc>
        <w:tc>
          <w:tcPr>
            <w:tcW w:w="1316" w:type="dxa"/>
            <w:tcBorders>
              <w:top w:val="single" w:sz="8" w:space="0" w:color="000000"/>
              <w:left w:val="single" w:sz="8" w:space="0" w:color="000000"/>
              <w:bottom w:val="single" w:sz="8" w:space="0" w:color="000000"/>
              <w:right w:val="single" w:sz="8" w:space="0" w:color="000000"/>
            </w:tcBorders>
          </w:tcPr>
          <w:p w14:paraId="5DBBCDF0" w14:textId="77777777" w:rsidR="003D23A0" w:rsidRPr="00D47689" w:rsidRDefault="003D23A0" w:rsidP="0079762F">
            <w:pPr>
              <w:rPr>
                <w:rFonts w:ascii="Times New Roman" w:eastAsia="Times New Roman" w:hAnsi="Times New Roman" w:cs="Times New Roman"/>
                <w:b/>
                <w:sz w:val="20"/>
                <w:szCs w:val="20"/>
              </w:rPr>
            </w:pPr>
            <w:r w:rsidRPr="00D47689">
              <w:rPr>
                <w:rFonts w:ascii="Times New Roman" w:eastAsia="Times New Roman" w:hAnsi="Times New Roman" w:cs="Times New Roman"/>
                <w:b/>
                <w:sz w:val="20"/>
                <w:szCs w:val="20"/>
              </w:rPr>
              <w:t>9015698,07</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8D85379"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11036179,99</w:t>
            </w:r>
          </w:p>
        </w:tc>
        <w:tc>
          <w:tcPr>
            <w:tcW w:w="14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06EFEB"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11036179,99</w:t>
            </w:r>
          </w:p>
        </w:tc>
        <w:tc>
          <w:tcPr>
            <w:tcW w:w="18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B2EF599" w14:textId="77777777" w:rsidR="003D23A0" w:rsidRPr="00D47689" w:rsidRDefault="003D23A0" w:rsidP="0079762F">
            <w:pPr>
              <w:ind w:right="200"/>
              <w:rPr>
                <w:rFonts w:ascii="Times New Roman" w:hAnsi="Times New Roman" w:cs="Times New Roman"/>
                <w:sz w:val="20"/>
                <w:szCs w:val="20"/>
              </w:rPr>
            </w:pPr>
            <w:r w:rsidRPr="00D47689">
              <w:rPr>
                <w:rFonts w:ascii="Times New Roman" w:eastAsia="Times New Roman" w:hAnsi="Times New Roman" w:cs="Times New Roman"/>
                <w:b/>
                <w:sz w:val="20"/>
                <w:szCs w:val="20"/>
              </w:rPr>
              <w:t>11128793,63</w:t>
            </w:r>
          </w:p>
        </w:tc>
        <w:tc>
          <w:tcPr>
            <w:tcW w:w="14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3909F5C"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11252179,55</w:t>
            </w:r>
          </w:p>
        </w:tc>
        <w:tc>
          <w:tcPr>
            <w:tcW w:w="194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E6FC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11349479,55</w:t>
            </w:r>
          </w:p>
        </w:tc>
        <w:tc>
          <w:tcPr>
            <w:tcW w:w="116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C52F9BE"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 xml:space="preserve"> </w:t>
            </w:r>
          </w:p>
          <w:p w14:paraId="66439655"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2333781,48</w:t>
            </w:r>
          </w:p>
        </w:tc>
      </w:tr>
      <w:tr w:rsidR="003D23A0" w:rsidRPr="00D47689" w14:paraId="5FDF0155" w14:textId="77777777" w:rsidTr="0079762F">
        <w:trPr>
          <w:trHeight w:val="301"/>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AE38AA"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sz w:val="24"/>
                <w:szCs w:val="24"/>
              </w:rPr>
              <w:t>в том числе:</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5CC0B4E3"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316" w:type="dxa"/>
            <w:tcBorders>
              <w:top w:val="single" w:sz="8" w:space="0" w:color="000000"/>
              <w:left w:val="single" w:sz="8" w:space="0" w:color="000000"/>
              <w:bottom w:val="single" w:sz="8" w:space="0" w:color="000000"/>
              <w:right w:val="single" w:sz="8" w:space="0" w:color="000000"/>
            </w:tcBorders>
          </w:tcPr>
          <w:p w14:paraId="67E84E37" w14:textId="77777777" w:rsidR="003D23A0" w:rsidRPr="00D47689" w:rsidRDefault="003D23A0" w:rsidP="0079762F">
            <w:pPr>
              <w:rPr>
                <w:rFonts w:ascii="Times New Roman" w:eastAsia="Times New Roman" w:hAnsi="Times New Roman" w:cs="Times New Roman"/>
                <w:sz w:val="20"/>
                <w:szCs w:val="20"/>
              </w:rPr>
            </w:pP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0D8772"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1F6BB"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2C33475D"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4645960C"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769A2D56"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w:t>
            </w:r>
          </w:p>
        </w:tc>
        <w:tc>
          <w:tcPr>
            <w:tcW w:w="1166" w:type="dxa"/>
            <w:tcBorders>
              <w:top w:val="nil"/>
              <w:left w:val="nil"/>
              <w:bottom w:val="single" w:sz="8" w:space="0" w:color="000000"/>
              <w:right w:val="single" w:sz="8" w:space="0" w:color="000000"/>
            </w:tcBorders>
            <w:tcMar>
              <w:top w:w="0" w:type="dxa"/>
              <w:left w:w="108" w:type="dxa"/>
              <w:bottom w:w="0" w:type="dxa"/>
              <w:right w:w="108" w:type="dxa"/>
            </w:tcMar>
            <w:hideMark/>
          </w:tcPr>
          <w:p w14:paraId="13CA3A6D"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w:t>
            </w:r>
          </w:p>
          <w:p w14:paraId="5030169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 </w:t>
            </w:r>
          </w:p>
        </w:tc>
      </w:tr>
      <w:tr w:rsidR="003D23A0" w:rsidRPr="00D47689" w14:paraId="43E89CF6" w14:textId="77777777" w:rsidTr="0079762F">
        <w:trPr>
          <w:trHeight w:val="602"/>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43045B"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sz w:val="24"/>
                <w:szCs w:val="24"/>
              </w:rPr>
              <w:t>налоговые и неналоговые доходы</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6B0ACECE"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1081290,00</w:t>
            </w:r>
          </w:p>
        </w:tc>
        <w:tc>
          <w:tcPr>
            <w:tcW w:w="1316" w:type="dxa"/>
            <w:tcBorders>
              <w:top w:val="single" w:sz="8" w:space="0" w:color="000000"/>
              <w:left w:val="single" w:sz="8" w:space="0" w:color="000000"/>
              <w:bottom w:val="single" w:sz="8" w:space="0" w:color="000000"/>
              <w:right w:val="single" w:sz="8" w:space="0" w:color="000000"/>
            </w:tcBorders>
          </w:tcPr>
          <w:p w14:paraId="18AC9413" w14:textId="77777777" w:rsidR="003D23A0" w:rsidRPr="00D47689" w:rsidRDefault="003D23A0" w:rsidP="0079762F">
            <w:pPr>
              <w:rPr>
                <w:rFonts w:ascii="Times New Roman" w:eastAsia="Times New Roman" w:hAnsi="Times New Roman" w:cs="Times New Roman"/>
                <w:sz w:val="20"/>
                <w:szCs w:val="20"/>
              </w:rPr>
            </w:pPr>
            <w:r w:rsidRPr="00D47689">
              <w:rPr>
                <w:rFonts w:ascii="Times New Roman" w:eastAsia="Times New Roman" w:hAnsi="Times New Roman" w:cs="Times New Roman"/>
                <w:sz w:val="20"/>
                <w:szCs w:val="20"/>
              </w:rPr>
              <w:t>1081290,00</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FB94B49"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1081290,00</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89F3B4"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1081290,00</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31572578"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1173903,64</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774547C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1306034,56</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37DF9FAB"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1403334,56</w:t>
            </w:r>
          </w:p>
        </w:tc>
        <w:tc>
          <w:tcPr>
            <w:tcW w:w="1166" w:type="dxa"/>
            <w:tcBorders>
              <w:top w:val="nil"/>
              <w:left w:val="nil"/>
              <w:bottom w:val="single" w:sz="8" w:space="0" w:color="000000"/>
              <w:right w:val="single" w:sz="8" w:space="0" w:color="000000"/>
            </w:tcBorders>
            <w:tcMar>
              <w:top w:w="0" w:type="dxa"/>
              <w:left w:w="108" w:type="dxa"/>
              <w:bottom w:w="0" w:type="dxa"/>
              <w:right w:w="108" w:type="dxa"/>
            </w:tcMar>
            <w:hideMark/>
          </w:tcPr>
          <w:p w14:paraId="18FD3F10"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 </w:t>
            </w:r>
          </w:p>
          <w:p w14:paraId="4668F76B"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322044,56</w:t>
            </w:r>
          </w:p>
        </w:tc>
      </w:tr>
      <w:tr w:rsidR="003D23A0" w:rsidRPr="00D47689" w14:paraId="1C6FB3E4" w14:textId="77777777" w:rsidTr="0079762F">
        <w:trPr>
          <w:trHeight w:val="602"/>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DA6215"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безвозмездные поступления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4DF19BDD"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7934408,07</w:t>
            </w:r>
          </w:p>
        </w:tc>
        <w:tc>
          <w:tcPr>
            <w:tcW w:w="1316" w:type="dxa"/>
            <w:tcBorders>
              <w:top w:val="single" w:sz="8" w:space="0" w:color="000000"/>
              <w:left w:val="single" w:sz="8" w:space="0" w:color="000000"/>
              <w:bottom w:val="single" w:sz="8" w:space="0" w:color="000000"/>
              <w:right w:val="single" w:sz="8" w:space="0" w:color="000000"/>
            </w:tcBorders>
          </w:tcPr>
          <w:p w14:paraId="48F55E20" w14:textId="77777777" w:rsidR="003D23A0" w:rsidRPr="00D47689" w:rsidRDefault="003D23A0" w:rsidP="0079762F">
            <w:pPr>
              <w:rPr>
                <w:rFonts w:ascii="Times New Roman" w:eastAsia="Times New Roman" w:hAnsi="Times New Roman" w:cs="Times New Roman"/>
                <w:sz w:val="20"/>
                <w:szCs w:val="20"/>
              </w:rPr>
            </w:pPr>
            <w:r w:rsidRPr="00D47689">
              <w:rPr>
                <w:rFonts w:ascii="Times New Roman" w:eastAsia="Times New Roman" w:hAnsi="Times New Roman" w:cs="Times New Roman"/>
                <w:sz w:val="20"/>
                <w:szCs w:val="20"/>
              </w:rPr>
              <w:t>7934408,07</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828E099"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9954889,99</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3D016F"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9954889,99</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766CCD79"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9954889,99</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4713861B"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9946144,99</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530C8A0E"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9946144,99</w:t>
            </w:r>
          </w:p>
        </w:tc>
        <w:tc>
          <w:tcPr>
            <w:tcW w:w="1166" w:type="dxa"/>
            <w:tcBorders>
              <w:top w:val="nil"/>
              <w:left w:val="nil"/>
              <w:bottom w:val="single" w:sz="8" w:space="0" w:color="000000"/>
              <w:right w:val="single" w:sz="8" w:space="0" w:color="000000"/>
            </w:tcBorders>
            <w:tcMar>
              <w:top w:w="0" w:type="dxa"/>
              <w:left w:w="108" w:type="dxa"/>
              <w:bottom w:w="0" w:type="dxa"/>
              <w:right w:w="108" w:type="dxa"/>
            </w:tcMar>
            <w:hideMark/>
          </w:tcPr>
          <w:p w14:paraId="2319298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 </w:t>
            </w:r>
          </w:p>
          <w:p w14:paraId="175B1635"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2011736,92</w:t>
            </w:r>
          </w:p>
        </w:tc>
      </w:tr>
      <w:tr w:rsidR="003D23A0" w:rsidRPr="00D47689" w14:paraId="6D24C9F0" w14:textId="77777777" w:rsidTr="0079762F">
        <w:trPr>
          <w:trHeight w:val="1203"/>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454F3FE"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sz w:val="24"/>
                <w:szCs w:val="24"/>
              </w:rPr>
              <w:t>в том числе: дотация на выравнивание бюджетной обеспеченности муниципального района</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4A2119A9"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1814100,00</w:t>
            </w:r>
          </w:p>
        </w:tc>
        <w:tc>
          <w:tcPr>
            <w:tcW w:w="1316" w:type="dxa"/>
            <w:tcBorders>
              <w:top w:val="single" w:sz="8" w:space="0" w:color="000000"/>
              <w:left w:val="single" w:sz="8" w:space="0" w:color="000000"/>
              <w:bottom w:val="single" w:sz="8" w:space="0" w:color="000000"/>
              <w:right w:val="single" w:sz="8" w:space="0" w:color="000000"/>
            </w:tcBorders>
          </w:tcPr>
          <w:p w14:paraId="72E23FAF" w14:textId="77777777" w:rsidR="003D23A0" w:rsidRPr="00D47689" w:rsidRDefault="003D23A0" w:rsidP="0079762F">
            <w:pPr>
              <w:rPr>
                <w:rFonts w:ascii="Times New Roman" w:eastAsia="Times New Roman" w:hAnsi="Times New Roman" w:cs="Times New Roman"/>
                <w:sz w:val="20"/>
                <w:szCs w:val="20"/>
              </w:rPr>
            </w:pPr>
            <w:r w:rsidRPr="00D47689">
              <w:rPr>
                <w:rFonts w:ascii="Times New Roman" w:eastAsia="Times New Roman" w:hAnsi="Times New Roman" w:cs="Times New Roman"/>
                <w:sz w:val="20"/>
                <w:szCs w:val="20"/>
              </w:rPr>
              <w:t>1814100,00</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CB20DDD"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1814100,00</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CAC9B4"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1 814100,00</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4FA8BFF4"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sz w:val="20"/>
                <w:szCs w:val="20"/>
              </w:rPr>
              <w:t>1814100,00</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17D8CB03"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1 814100,00</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72F0DD9F"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1814100,00</w:t>
            </w:r>
          </w:p>
        </w:tc>
        <w:tc>
          <w:tcPr>
            <w:tcW w:w="1166" w:type="dxa"/>
            <w:tcBorders>
              <w:top w:val="nil"/>
              <w:left w:val="nil"/>
              <w:bottom w:val="single" w:sz="8" w:space="0" w:color="000000"/>
              <w:right w:val="single" w:sz="8" w:space="0" w:color="000000"/>
            </w:tcBorders>
            <w:tcMar>
              <w:top w:w="0" w:type="dxa"/>
              <w:left w:w="108" w:type="dxa"/>
              <w:bottom w:w="0" w:type="dxa"/>
              <w:right w:w="108" w:type="dxa"/>
            </w:tcMar>
            <w:hideMark/>
          </w:tcPr>
          <w:p w14:paraId="1D730B0F"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sz w:val="20"/>
                <w:szCs w:val="20"/>
              </w:rPr>
              <w:t xml:space="preserve"> </w:t>
            </w:r>
          </w:p>
          <w:p w14:paraId="617C004F"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0</w:t>
            </w:r>
          </w:p>
        </w:tc>
      </w:tr>
      <w:tr w:rsidR="003D23A0" w:rsidRPr="00D47689" w14:paraId="508C3363" w14:textId="77777777" w:rsidTr="0079762F">
        <w:trPr>
          <w:trHeight w:val="602"/>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63E3F7" w14:textId="77777777" w:rsidR="003D23A0" w:rsidRPr="00D47689" w:rsidRDefault="003D23A0" w:rsidP="0079762F">
            <w:pPr>
              <w:rPr>
                <w:rFonts w:ascii="Times New Roman" w:hAnsi="Times New Roman" w:cs="Times New Roman"/>
                <w:sz w:val="24"/>
                <w:szCs w:val="24"/>
              </w:rPr>
            </w:pPr>
            <w:r w:rsidRPr="00D47689">
              <w:rPr>
                <w:rFonts w:ascii="Times New Roman" w:eastAsia="Times New Roman" w:hAnsi="Times New Roman" w:cs="Times New Roman"/>
                <w:b/>
                <w:sz w:val="24"/>
                <w:szCs w:val="24"/>
              </w:rPr>
              <w:t>РАСХОДЫ – ВСЕГО</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0E2D443D"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9015698,07</w:t>
            </w:r>
          </w:p>
        </w:tc>
        <w:tc>
          <w:tcPr>
            <w:tcW w:w="1316" w:type="dxa"/>
            <w:tcBorders>
              <w:top w:val="single" w:sz="8" w:space="0" w:color="000000"/>
              <w:left w:val="single" w:sz="8" w:space="0" w:color="000000"/>
              <w:bottom w:val="single" w:sz="8" w:space="0" w:color="000000"/>
              <w:right w:val="single" w:sz="8" w:space="0" w:color="000000"/>
            </w:tcBorders>
          </w:tcPr>
          <w:p w14:paraId="799F92E7" w14:textId="77777777" w:rsidR="003D23A0" w:rsidRPr="00D47689" w:rsidRDefault="003D23A0" w:rsidP="0079762F">
            <w:pPr>
              <w:rPr>
                <w:rFonts w:ascii="Times New Roman" w:eastAsia="Times New Roman" w:hAnsi="Times New Roman" w:cs="Times New Roman"/>
                <w:b/>
                <w:sz w:val="20"/>
                <w:szCs w:val="20"/>
              </w:rPr>
            </w:pPr>
            <w:r w:rsidRPr="00D47689">
              <w:rPr>
                <w:rFonts w:ascii="Times New Roman" w:eastAsia="Times New Roman" w:hAnsi="Times New Roman" w:cs="Times New Roman"/>
                <w:b/>
                <w:sz w:val="20"/>
                <w:szCs w:val="20"/>
              </w:rPr>
              <w:t>9253260,75</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9D3915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11511080,15</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7BA653"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11509878,08</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56A89166" w14:textId="77777777" w:rsidR="003D23A0" w:rsidRPr="00D47689" w:rsidRDefault="003D23A0" w:rsidP="0079762F">
            <w:pPr>
              <w:rPr>
                <w:rFonts w:ascii="Times New Roman" w:hAnsi="Times New Roman" w:cs="Times New Roman"/>
                <w:sz w:val="20"/>
                <w:szCs w:val="20"/>
              </w:rPr>
            </w:pPr>
            <w:r w:rsidRPr="00D47689">
              <w:rPr>
                <w:rFonts w:ascii="Times New Roman" w:eastAsia="Times New Roman" w:hAnsi="Times New Roman" w:cs="Times New Roman"/>
                <w:b/>
                <w:sz w:val="20"/>
                <w:szCs w:val="20"/>
              </w:rPr>
              <w:t>11602491,72</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1BDEC85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11800752,16</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4CB802ED"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11898052,16</w:t>
            </w:r>
          </w:p>
        </w:tc>
        <w:tc>
          <w:tcPr>
            <w:tcW w:w="11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5511B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 xml:space="preserve"> </w:t>
            </w:r>
          </w:p>
          <w:p w14:paraId="3C958E9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2882354,09</w:t>
            </w:r>
          </w:p>
        </w:tc>
      </w:tr>
      <w:tr w:rsidR="003D23A0" w:rsidRPr="00D47689" w14:paraId="47B5752D" w14:textId="77777777" w:rsidTr="0079762F">
        <w:trPr>
          <w:trHeight w:val="602"/>
        </w:trPr>
        <w:tc>
          <w:tcPr>
            <w:tcW w:w="253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9C3276" w14:textId="77777777" w:rsidR="003D23A0" w:rsidRPr="00D47689" w:rsidRDefault="003D23A0" w:rsidP="0079762F">
            <w:pPr>
              <w:jc w:val="center"/>
              <w:rPr>
                <w:rFonts w:ascii="Times New Roman" w:hAnsi="Times New Roman" w:cs="Times New Roman"/>
                <w:sz w:val="24"/>
                <w:szCs w:val="24"/>
              </w:rPr>
            </w:pPr>
            <w:r w:rsidRPr="00D47689">
              <w:rPr>
                <w:rFonts w:ascii="Times New Roman" w:eastAsia="Times New Roman" w:hAnsi="Times New Roman" w:cs="Times New Roman"/>
                <w:b/>
                <w:sz w:val="24"/>
                <w:szCs w:val="24"/>
              </w:rPr>
              <w:t>Д Е Ф И Ц И Т (</w:t>
            </w:r>
            <w:proofErr w:type="gramStart"/>
            <w:r w:rsidRPr="00D47689">
              <w:rPr>
                <w:rFonts w:ascii="Times New Roman" w:eastAsia="Times New Roman" w:hAnsi="Times New Roman" w:cs="Times New Roman"/>
                <w:b/>
                <w:sz w:val="24"/>
                <w:szCs w:val="24"/>
              </w:rPr>
              <w:t>-)(</w:t>
            </w:r>
            <w:proofErr w:type="gramEnd"/>
            <w:r w:rsidRPr="00D47689">
              <w:rPr>
                <w:rFonts w:ascii="Times New Roman" w:eastAsia="Times New Roman" w:hAnsi="Times New Roman" w:cs="Times New Roman"/>
                <w:b/>
                <w:sz w:val="24"/>
                <w:szCs w:val="24"/>
              </w:rPr>
              <w:t xml:space="preserve"> ПРОФИЦИТ (+))</w:t>
            </w:r>
          </w:p>
        </w:tc>
        <w:tc>
          <w:tcPr>
            <w:tcW w:w="1415" w:type="dxa"/>
            <w:tcBorders>
              <w:top w:val="nil"/>
              <w:left w:val="nil"/>
              <w:bottom w:val="single" w:sz="8" w:space="0" w:color="000000"/>
              <w:right w:val="single" w:sz="8" w:space="0" w:color="000000"/>
            </w:tcBorders>
            <w:tcMar>
              <w:top w:w="0" w:type="dxa"/>
              <w:left w:w="108" w:type="dxa"/>
              <w:bottom w:w="0" w:type="dxa"/>
              <w:right w:w="108" w:type="dxa"/>
            </w:tcMar>
            <w:hideMark/>
          </w:tcPr>
          <w:p w14:paraId="5C489602"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0,00</w:t>
            </w:r>
          </w:p>
        </w:tc>
        <w:tc>
          <w:tcPr>
            <w:tcW w:w="1316" w:type="dxa"/>
            <w:tcBorders>
              <w:top w:val="single" w:sz="8" w:space="0" w:color="000000"/>
              <w:left w:val="single" w:sz="8" w:space="0" w:color="000000"/>
              <w:bottom w:val="single" w:sz="8" w:space="0" w:color="000000"/>
              <w:right w:val="single" w:sz="8" w:space="0" w:color="000000"/>
            </w:tcBorders>
          </w:tcPr>
          <w:p w14:paraId="67AFACF5" w14:textId="77777777" w:rsidR="003D23A0" w:rsidRPr="00D47689" w:rsidRDefault="003D23A0" w:rsidP="0079762F">
            <w:pPr>
              <w:jc w:val="center"/>
              <w:rPr>
                <w:rFonts w:ascii="Times New Roman" w:eastAsia="Times New Roman" w:hAnsi="Times New Roman" w:cs="Times New Roman"/>
                <w:b/>
                <w:sz w:val="20"/>
                <w:szCs w:val="20"/>
              </w:rPr>
            </w:pPr>
            <w:r w:rsidRPr="00D47689">
              <w:rPr>
                <w:rFonts w:ascii="Times New Roman" w:eastAsia="Times New Roman" w:hAnsi="Times New Roman" w:cs="Times New Roman"/>
                <w:b/>
                <w:sz w:val="20"/>
                <w:szCs w:val="20"/>
              </w:rPr>
              <w:t>-237562,68</w:t>
            </w:r>
          </w:p>
        </w:tc>
        <w:tc>
          <w:tcPr>
            <w:tcW w:w="143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98B11DD"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-474900,16</w:t>
            </w:r>
          </w:p>
        </w:tc>
        <w:tc>
          <w:tcPr>
            <w:tcW w:w="14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39237A"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-473698,09</w:t>
            </w:r>
          </w:p>
        </w:tc>
        <w:tc>
          <w:tcPr>
            <w:tcW w:w="1864" w:type="dxa"/>
            <w:tcBorders>
              <w:top w:val="nil"/>
              <w:left w:val="nil"/>
              <w:bottom w:val="single" w:sz="8" w:space="0" w:color="000000"/>
              <w:right w:val="single" w:sz="8" w:space="0" w:color="000000"/>
            </w:tcBorders>
            <w:tcMar>
              <w:top w:w="0" w:type="dxa"/>
              <w:left w:w="108" w:type="dxa"/>
              <w:bottom w:w="0" w:type="dxa"/>
              <w:right w:w="108" w:type="dxa"/>
            </w:tcMar>
            <w:hideMark/>
          </w:tcPr>
          <w:p w14:paraId="7612D12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-473698,09</w:t>
            </w:r>
          </w:p>
        </w:tc>
        <w:tc>
          <w:tcPr>
            <w:tcW w:w="1481" w:type="dxa"/>
            <w:tcBorders>
              <w:top w:val="nil"/>
              <w:left w:val="nil"/>
              <w:bottom w:val="single" w:sz="8" w:space="0" w:color="000000"/>
              <w:right w:val="single" w:sz="8" w:space="0" w:color="000000"/>
            </w:tcBorders>
            <w:tcMar>
              <w:top w:w="0" w:type="dxa"/>
              <w:left w:w="108" w:type="dxa"/>
              <w:bottom w:w="0" w:type="dxa"/>
              <w:right w:w="108" w:type="dxa"/>
            </w:tcMar>
            <w:hideMark/>
          </w:tcPr>
          <w:p w14:paraId="4AEE396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Times New Roman" w:hAnsi="Times New Roman" w:cs="Times New Roman"/>
                <w:b/>
                <w:sz w:val="20"/>
                <w:szCs w:val="20"/>
              </w:rPr>
              <w:t>-548572,61</w:t>
            </w:r>
          </w:p>
        </w:tc>
        <w:tc>
          <w:tcPr>
            <w:tcW w:w="1947" w:type="dxa"/>
            <w:tcBorders>
              <w:top w:val="nil"/>
              <w:left w:val="nil"/>
              <w:bottom w:val="single" w:sz="8" w:space="0" w:color="000000"/>
              <w:right w:val="single" w:sz="8" w:space="0" w:color="000000"/>
            </w:tcBorders>
            <w:tcMar>
              <w:top w:w="0" w:type="dxa"/>
              <w:left w:w="108" w:type="dxa"/>
              <w:bottom w:w="0" w:type="dxa"/>
              <w:right w:w="108" w:type="dxa"/>
            </w:tcMar>
            <w:hideMark/>
          </w:tcPr>
          <w:p w14:paraId="301D10D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-548572,61</w:t>
            </w:r>
          </w:p>
        </w:tc>
        <w:tc>
          <w:tcPr>
            <w:tcW w:w="11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61BDB93"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 xml:space="preserve"> </w:t>
            </w:r>
          </w:p>
          <w:p w14:paraId="55C37D9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-548572</w:t>
            </w:r>
          </w:p>
        </w:tc>
      </w:tr>
    </w:tbl>
    <w:p w14:paraId="175D1418" w14:textId="77777777" w:rsidR="003D23A0" w:rsidRPr="00D47689" w:rsidRDefault="003D23A0" w:rsidP="003D23A0">
      <w:pPr>
        <w:jc w:val="center"/>
        <w:rPr>
          <w:rFonts w:ascii="Times New Roman" w:eastAsia="Times New Roman" w:hAnsi="Times New Roman" w:cs="Times New Roman"/>
          <w:b/>
          <w:sz w:val="24"/>
          <w:szCs w:val="24"/>
        </w:rPr>
      </w:pPr>
    </w:p>
    <w:p w14:paraId="68D8A0E7" w14:textId="77777777" w:rsidR="003D23A0" w:rsidRPr="00D47689" w:rsidRDefault="003D23A0" w:rsidP="003D23A0">
      <w:pPr>
        <w:jc w:val="center"/>
        <w:rPr>
          <w:rFonts w:ascii="Times New Roman" w:eastAsia="Times New Roman" w:hAnsi="Times New Roman" w:cs="Times New Roman"/>
          <w:b/>
          <w:sz w:val="24"/>
          <w:szCs w:val="24"/>
        </w:rPr>
      </w:pPr>
    </w:p>
    <w:p w14:paraId="59A1A2FF" w14:textId="77777777" w:rsidR="003D23A0" w:rsidRPr="00D47689" w:rsidRDefault="003D23A0" w:rsidP="003D23A0">
      <w:pPr>
        <w:jc w:val="center"/>
        <w:rPr>
          <w:rFonts w:ascii="Times New Roman" w:eastAsia="Times New Roman" w:hAnsi="Times New Roman" w:cs="Times New Roman"/>
          <w:b/>
          <w:sz w:val="24"/>
          <w:szCs w:val="24"/>
        </w:rPr>
      </w:pPr>
    </w:p>
    <w:p w14:paraId="28F6EBC0" w14:textId="77777777" w:rsidR="003D23A0" w:rsidRPr="00D47689" w:rsidRDefault="003D23A0" w:rsidP="003D23A0">
      <w:pPr>
        <w:jc w:val="center"/>
        <w:rPr>
          <w:rFonts w:ascii="Times New Roman" w:eastAsia="Times New Roman" w:hAnsi="Times New Roman" w:cs="Times New Roman"/>
          <w:b/>
          <w:sz w:val="24"/>
          <w:szCs w:val="24"/>
        </w:rPr>
      </w:pPr>
    </w:p>
    <w:p w14:paraId="23BEF9CC" w14:textId="77777777" w:rsidR="003D23A0" w:rsidRPr="00D47689" w:rsidRDefault="003D23A0" w:rsidP="003D23A0">
      <w:pPr>
        <w:jc w:val="center"/>
        <w:rPr>
          <w:rFonts w:ascii="Times New Roman" w:eastAsia="Times New Roman" w:hAnsi="Times New Roman" w:cs="Times New Roman"/>
          <w:b/>
          <w:sz w:val="24"/>
          <w:szCs w:val="24"/>
        </w:rPr>
      </w:pPr>
    </w:p>
    <w:p w14:paraId="7081C0CD" w14:textId="77777777" w:rsidR="003D23A0" w:rsidRPr="00D47689" w:rsidRDefault="003D23A0" w:rsidP="003D23A0">
      <w:pPr>
        <w:jc w:val="center"/>
        <w:rPr>
          <w:rFonts w:ascii="Times New Roman" w:eastAsia="Times New Roman" w:hAnsi="Times New Roman" w:cs="Times New Roman"/>
          <w:b/>
          <w:sz w:val="24"/>
          <w:szCs w:val="24"/>
        </w:rPr>
      </w:pPr>
    </w:p>
    <w:p w14:paraId="3CCE736E" w14:textId="77777777" w:rsidR="003D23A0" w:rsidRPr="00D47689" w:rsidRDefault="003D23A0" w:rsidP="003D23A0">
      <w:pPr>
        <w:jc w:val="center"/>
        <w:rPr>
          <w:rFonts w:ascii="Times New Roman" w:eastAsia="Times New Roman" w:hAnsi="Times New Roman" w:cs="Times New Roman"/>
          <w:b/>
          <w:sz w:val="24"/>
          <w:szCs w:val="24"/>
        </w:rPr>
      </w:pPr>
    </w:p>
    <w:p w14:paraId="572F1FA5" w14:textId="77777777" w:rsidR="003D23A0" w:rsidRPr="00D47689" w:rsidRDefault="003D23A0" w:rsidP="003D23A0">
      <w:pPr>
        <w:jc w:val="center"/>
        <w:rPr>
          <w:rFonts w:ascii="Times New Roman" w:eastAsia="Times New Roman" w:hAnsi="Times New Roman" w:cs="Times New Roman"/>
          <w:b/>
          <w:sz w:val="24"/>
          <w:szCs w:val="24"/>
        </w:rPr>
      </w:pPr>
    </w:p>
    <w:p w14:paraId="45DDF13B" w14:textId="77777777" w:rsidR="003D23A0" w:rsidRPr="00D47689" w:rsidRDefault="003D23A0" w:rsidP="003D23A0">
      <w:pPr>
        <w:jc w:val="center"/>
        <w:rPr>
          <w:rFonts w:ascii="Times New Roman" w:eastAsia="Times New Roman" w:hAnsi="Times New Roman" w:cs="Times New Roman"/>
          <w:b/>
          <w:sz w:val="24"/>
          <w:szCs w:val="24"/>
        </w:rPr>
      </w:pPr>
    </w:p>
    <w:p w14:paraId="6E7C3AAC" w14:textId="77777777" w:rsidR="003D23A0" w:rsidRPr="00D47689" w:rsidRDefault="003D23A0" w:rsidP="003D23A0">
      <w:pPr>
        <w:jc w:val="center"/>
        <w:rPr>
          <w:rFonts w:ascii="Times New Roman" w:eastAsia="Times New Roman" w:hAnsi="Times New Roman" w:cs="Times New Roman"/>
          <w:b/>
          <w:sz w:val="24"/>
          <w:szCs w:val="24"/>
        </w:rPr>
      </w:pPr>
    </w:p>
    <w:p w14:paraId="2EE3DB50" w14:textId="77777777" w:rsidR="003D23A0" w:rsidRPr="00D47689" w:rsidRDefault="003D23A0" w:rsidP="003D23A0">
      <w:pPr>
        <w:jc w:val="center"/>
        <w:rPr>
          <w:rFonts w:ascii="Times New Roman" w:eastAsia="Times New Roman" w:hAnsi="Times New Roman" w:cs="Times New Roman"/>
          <w:b/>
          <w:sz w:val="24"/>
          <w:szCs w:val="24"/>
        </w:rPr>
      </w:pPr>
    </w:p>
    <w:p w14:paraId="7661453B" w14:textId="77777777" w:rsidR="003D23A0" w:rsidRPr="00D47689" w:rsidRDefault="003D23A0" w:rsidP="003D23A0">
      <w:pPr>
        <w:jc w:val="center"/>
        <w:rPr>
          <w:rFonts w:ascii="Times New Roman" w:eastAsia="Times New Roman" w:hAnsi="Times New Roman" w:cs="Times New Roman"/>
          <w:b/>
          <w:sz w:val="24"/>
          <w:szCs w:val="24"/>
        </w:rPr>
      </w:pPr>
    </w:p>
    <w:p w14:paraId="0CA9D8FB" w14:textId="77777777" w:rsidR="003D23A0" w:rsidRPr="00D47689" w:rsidRDefault="003D23A0" w:rsidP="003D23A0">
      <w:pPr>
        <w:jc w:val="center"/>
        <w:rPr>
          <w:rFonts w:ascii="Times New Roman" w:eastAsia="Times New Roman" w:hAnsi="Times New Roman" w:cs="Times New Roman"/>
          <w:b/>
          <w:sz w:val="24"/>
          <w:szCs w:val="24"/>
        </w:rPr>
      </w:pPr>
    </w:p>
    <w:p w14:paraId="6AF5C210" w14:textId="77777777" w:rsidR="003D23A0" w:rsidRPr="00D47689" w:rsidRDefault="003D23A0" w:rsidP="003D23A0">
      <w:pPr>
        <w:jc w:val="center"/>
        <w:rPr>
          <w:rFonts w:ascii="Times New Roman" w:eastAsia="Times New Roman" w:hAnsi="Times New Roman" w:cs="Times New Roman"/>
          <w:b/>
          <w:sz w:val="24"/>
          <w:szCs w:val="24"/>
        </w:rPr>
      </w:pPr>
    </w:p>
    <w:p w14:paraId="7122D872" w14:textId="77777777" w:rsidR="003D23A0" w:rsidRPr="00D47689" w:rsidRDefault="003D23A0" w:rsidP="003D23A0">
      <w:pPr>
        <w:jc w:val="center"/>
        <w:rPr>
          <w:rFonts w:ascii="Times New Roman" w:eastAsia="Times New Roman" w:hAnsi="Times New Roman" w:cs="Times New Roman"/>
          <w:b/>
          <w:sz w:val="24"/>
          <w:szCs w:val="24"/>
        </w:rPr>
      </w:pPr>
    </w:p>
    <w:tbl>
      <w:tblPr>
        <w:tblW w:w="13196" w:type="dxa"/>
        <w:tblInd w:w="95" w:type="dxa"/>
        <w:tblLook w:val="04A0" w:firstRow="1" w:lastRow="0" w:firstColumn="1" w:lastColumn="0" w:noHBand="0" w:noVBand="1"/>
      </w:tblPr>
      <w:tblGrid>
        <w:gridCol w:w="3132"/>
        <w:gridCol w:w="1559"/>
        <w:gridCol w:w="1985"/>
        <w:gridCol w:w="1559"/>
        <w:gridCol w:w="1559"/>
        <w:gridCol w:w="1134"/>
        <w:gridCol w:w="1134"/>
        <w:gridCol w:w="1134"/>
      </w:tblGrid>
      <w:tr w:rsidR="003D23A0" w:rsidRPr="00D47689" w14:paraId="2C4E53CB" w14:textId="77777777" w:rsidTr="0079762F">
        <w:trPr>
          <w:trHeight w:val="315"/>
        </w:trPr>
        <w:tc>
          <w:tcPr>
            <w:tcW w:w="3132" w:type="dxa"/>
            <w:vMerge w:val="restart"/>
            <w:tcBorders>
              <w:top w:val="single" w:sz="8" w:space="0" w:color="auto"/>
              <w:left w:val="single" w:sz="8" w:space="0" w:color="auto"/>
              <w:bottom w:val="nil"/>
              <w:right w:val="single" w:sz="8" w:space="0" w:color="auto"/>
            </w:tcBorders>
            <w:shd w:val="clear" w:color="auto" w:fill="auto"/>
            <w:vAlign w:val="bottom"/>
            <w:hideMark/>
          </w:tcPr>
          <w:p w14:paraId="60D6785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Наименование показателей</w:t>
            </w:r>
          </w:p>
        </w:tc>
        <w:tc>
          <w:tcPr>
            <w:tcW w:w="1559" w:type="dxa"/>
            <w:vMerge w:val="restart"/>
            <w:tcBorders>
              <w:top w:val="single" w:sz="8" w:space="0" w:color="auto"/>
              <w:left w:val="single" w:sz="8" w:space="0" w:color="auto"/>
              <w:bottom w:val="single" w:sz="4" w:space="0" w:color="000000"/>
              <w:right w:val="nil"/>
            </w:tcBorders>
            <w:shd w:val="clear" w:color="auto" w:fill="auto"/>
            <w:textDirection w:val="btLr"/>
            <w:vAlign w:val="bottom"/>
            <w:hideMark/>
          </w:tcPr>
          <w:p w14:paraId="1ED35CE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xml:space="preserve">2024год           </w:t>
            </w:r>
            <w:proofErr w:type="gramStart"/>
            <w:r w:rsidRPr="00D47689">
              <w:rPr>
                <w:rFonts w:ascii="Times New Roman" w:eastAsia="Times New Roman" w:hAnsi="Times New Roman" w:cs="Times New Roman"/>
                <w:sz w:val="24"/>
                <w:szCs w:val="24"/>
              </w:rPr>
              <w:t xml:space="preserve">   (</w:t>
            </w:r>
            <w:proofErr w:type="gramEnd"/>
            <w:r w:rsidRPr="00D47689">
              <w:rPr>
                <w:rFonts w:ascii="Times New Roman" w:eastAsia="Times New Roman" w:hAnsi="Times New Roman" w:cs="Times New Roman"/>
                <w:sz w:val="24"/>
                <w:szCs w:val="24"/>
              </w:rPr>
              <w:t>исполнение)</w:t>
            </w:r>
          </w:p>
        </w:tc>
        <w:tc>
          <w:tcPr>
            <w:tcW w:w="5103"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D9ECAD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2025год</w:t>
            </w:r>
          </w:p>
        </w:tc>
        <w:tc>
          <w:tcPr>
            <w:tcW w:w="1134" w:type="dxa"/>
            <w:vMerge w:val="restart"/>
            <w:tcBorders>
              <w:top w:val="single" w:sz="8" w:space="0" w:color="auto"/>
              <w:left w:val="nil"/>
              <w:bottom w:val="single" w:sz="4" w:space="0" w:color="000000"/>
              <w:right w:val="single" w:sz="8" w:space="0" w:color="auto"/>
            </w:tcBorders>
            <w:shd w:val="clear" w:color="auto" w:fill="auto"/>
            <w:textDirection w:val="btLr"/>
            <w:vAlign w:val="bottom"/>
            <w:hideMark/>
          </w:tcPr>
          <w:p w14:paraId="3FD8DFFE"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xml:space="preserve">% </w:t>
            </w:r>
            <w:proofErr w:type="gramStart"/>
            <w:r w:rsidRPr="00D47689">
              <w:rPr>
                <w:rFonts w:ascii="Times New Roman" w:eastAsia="Times New Roman" w:hAnsi="Times New Roman" w:cs="Times New Roman"/>
                <w:sz w:val="24"/>
                <w:szCs w:val="24"/>
              </w:rPr>
              <w:t>роста(</w:t>
            </w:r>
            <w:proofErr w:type="gramEnd"/>
            <w:r w:rsidRPr="00D47689">
              <w:rPr>
                <w:rFonts w:ascii="Times New Roman" w:eastAsia="Times New Roman" w:hAnsi="Times New Roman" w:cs="Times New Roman"/>
                <w:sz w:val="24"/>
                <w:szCs w:val="24"/>
              </w:rPr>
              <w:t xml:space="preserve">+) снижения ( -) 2025г к 2024г </w:t>
            </w:r>
          </w:p>
        </w:tc>
        <w:tc>
          <w:tcPr>
            <w:tcW w:w="1134" w:type="dxa"/>
            <w:tcBorders>
              <w:top w:val="single" w:sz="8" w:space="0" w:color="auto"/>
              <w:left w:val="nil"/>
              <w:bottom w:val="nil"/>
              <w:right w:val="single" w:sz="8" w:space="0" w:color="auto"/>
            </w:tcBorders>
            <w:shd w:val="clear" w:color="auto" w:fill="auto"/>
            <w:vAlign w:val="bottom"/>
            <w:hideMark/>
          </w:tcPr>
          <w:p w14:paraId="7E15E21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134" w:type="dxa"/>
            <w:vMerge w:val="restart"/>
            <w:tcBorders>
              <w:top w:val="single" w:sz="8" w:space="0" w:color="auto"/>
              <w:left w:val="single" w:sz="8" w:space="0" w:color="auto"/>
              <w:bottom w:val="single" w:sz="4" w:space="0" w:color="000000"/>
              <w:right w:val="single" w:sz="4" w:space="0" w:color="auto"/>
            </w:tcBorders>
            <w:shd w:val="clear" w:color="auto" w:fill="auto"/>
            <w:textDirection w:val="btLr"/>
            <w:vAlign w:val="bottom"/>
            <w:hideMark/>
          </w:tcPr>
          <w:p w14:paraId="288FB63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исполн. 2025г к уточненному плану</w:t>
            </w:r>
          </w:p>
        </w:tc>
      </w:tr>
      <w:tr w:rsidR="003D23A0" w:rsidRPr="00D47689" w14:paraId="3DD16ADC" w14:textId="77777777" w:rsidTr="0079762F">
        <w:trPr>
          <w:trHeight w:val="1965"/>
        </w:trPr>
        <w:tc>
          <w:tcPr>
            <w:tcW w:w="3132" w:type="dxa"/>
            <w:vMerge/>
            <w:tcBorders>
              <w:top w:val="single" w:sz="8" w:space="0" w:color="auto"/>
              <w:left w:val="single" w:sz="8" w:space="0" w:color="auto"/>
              <w:bottom w:val="nil"/>
              <w:right w:val="single" w:sz="8" w:space="0" w:color="auto"/>
            </w:tcBorders>
            <w:vAlign w:val="center"/>
            <w:hideMark/>
          </w:tcPr>
          <w:p w14:paraId="53F1573B" w14:textId="77777777" w:rsidR="003D23A0" w:rsidRPr="00D47689" w:rsidRDefault="003D23A0" w:rsidP="0079762F">
            <w:pPr>
              <w:rPr>
                <w:rFonts w:ascii="Times New Roman" w:eastAsia="Times New Roman" w:hAnsi="Times New Roman" w:cs="Times New Roman"/>
                <w:sz w:val="24"/>
                <w:szCs w:val="24"/>
              </w:rPr>
            </w:pPr>
          </w:p>
        </w:tc>
        <w:tc>
          <w:tcPr>
            <w:tcW w:w="1559" w:type="dxa"/>
            <w:vMerge/>
            <w:tcBorders>
              <w:top w:val="single" w:sz="8" w:space="0" w:color="auto"/>
              <w:left w:val="single" w:sz="8" w:space="0" w:color="auto"/>
              <w:bottom w:val="single" w:sz="4" w:space="0" w:color="000000"/>
              <w:right w:val="nil"/>
            </w:tcBorders>
            <w:vAlign w:val="center"/>
            <w:hideMark/>
          </w:tcPr>
          <w:p w14:paraId="6CAC4D05" w14:textId="77777777" w:rsidR="003D23A0" w:rsidRPr="00D47689" w:rsidRDefault="003D23A0" w:rsidP="0079762F">
            <w:pPr>
              <w:rPr>
                <w:rFonts w:ascii="Times New Roman" w:eastAsia="Times New Roman" w:hAnsi="Times New Roman" w:cs="Times New Roman"/>
                <w:sz w:val="24"/>
                <w:szCs w:val="24"/>
              </w:rPr>
            </w:pPr>
          </w:p>
        </w:tc>
        <w:tc>
          <w:tcPr>
            <w:tcW w:w="1985" w:type="dxa"/>
            <w:tcBorders>
              <w:top w:val="nil"/>
              <w:left w:val="single" w:sz="4" w:space="0" w:color="auto"/>
              <w:bottom w:val="single" w:sz="4" w:space="0" w:color="auto"/>
              <w:right w:val="single" w:sz="4" w:space="0" w:color="auto"/>
            </w:tcBorders>
            <w:shd w:val="clear" w:color="auto" w:fill="auto"/>
            <w:textDirection w:val="btLr"/>
            <w:vAlign w:val="bottom"/>
            <w:hideMark/>
          </w:tcPr>
          <w:p w14:paraId="2913A9C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первоначальный план (решение м.к. от 13.12.2024г №208)</w:t>
            </w:r>
          </w:p>
        </w:tc>
        <w:tc>
          <w:tcPr>
            <w:tcW w:w="1559" w:type="dxa"/>
            <w:tcBorders>
              <w:top w:val="nil"/>
              <w:left w:val="nil"/>
              <w:bottom w:val="single" w:sz="4" w:space="0" w:color="auto"/>
              <w:right w:val="single" w:sz="4" w:space="0" w:color="auto"/>
            </w:tcBorders>
            <w:shd w:val="clear" w:color="auto" w:fill="auto"/>
            <w:textDirection w:val="btLr"/>
            <w:vAlign w:val="bottom"/>
            <w:hideMark/>
          </w:tcPr>
          <w:p w14:paraId="726640BD"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xml:space="preserve">уточненный план </w:t>
            </w:r>
          </w:p>
        </w:tc>
        <w:tc>
          <w:tcPr>
            <w:tcW w:w="1559" w:type="dxa"/>
            <w:tcBorders>
              <w:top w:val="nil"/>
              <w:left w:val="nil"/>
              <w:bottom w:val="single" w:sz="4" w:space="0" w:color="auto"/>
              <w:right w:val="single" w:sz="4" w:space="0" w:color="auto"/>
            </w:tcBorders>
            <w:shd w:val="clear" w:color="auto" w:fill="auto"/>
            <w:textDirection w:val="btLr"/>
            <w:vAlign w:val="bottom"/>
            <w:hideMark/>
          </w:tcPr>
          <w:p w14:paraId="57CE8AFE"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исполнение за 2025 год</w:t>
            </w:r>
          </w:p>
        </w:tc>
        <w:tc>
          <w:tcPr>
            <w:tcW w:w="1134" w:type="dxa"/>
            <w:vMerge/>
            <w:tcBorders>
              <w:top w:val="single" w:sz="8" w:space="0" w:color="auto"/>
              <w:left w:val="nil"/>
              <w:bottom w:val="single" w:sz="4" w:space="0" w:color="000000"/>
              <w:right w:val="single" w:sz="8" w:space="0" w:color="auto"/>
            </w:tcBorders>
            <w:vAlign w:val="center"/>
            <w:hideMark/>
          </w:tcPr>
          <w:p w14:paraId="29B727B0" w14:textId="77777777" w:rsidR="003D23A0" w:rsidRPr="00D47689" w:rsidRDefault="003D23A0" w:rsidP="0079762F">
            <w:pPr>
              <w:rPr>
                <w:rFonts w:ascii="Times New Roman" w:eastAsia="Times New Roman" w:hAnsi="Times New Roman" w:cs="Times New Roman"/>
                <w:sz w:val="24"/>
                <w:szCs w:val="24"/>
              </w:rPr>
            </w:pPr>
          </w:p>
        </w:tc>
        <w:tc>
          <w:tcPr>
            <w:tcW w:w="1134" w:type="dxa"/>
            <w:tcBorders>
              <w:top w:val="nil"/>
              <w:left w:val="nil"/>
              <w:bottom w:val="nil"/>
              <w:right w:val="single" w:sz="8" w:space="0" w:color="auto"/>
            </w:tcBorders>
            <w:shd w:val="clear" w:color="auto" w:fill="auto"/>
            <w:textDirection w:val="btLr"/>
            <w:vAlign w:val="bottom"/>
            <w:hideMark/>
          </w:tcPr>
          <w:p w14:paraId="727A569D"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изменение первоначального плана %</w:t>
            </w:r>
          </w:p>
        </w:tc>
        <w:tc>
          <w:tcPr>
            <w:tcW w:w="1134" w:type="dxa"/>
            <w:vMerge/>
            <w:tcBorders>
              <w:top w:val="single" w:sz="8" w:space="0" w:color="auto"/>
              <w:left w:val="single" w:sz="8" w:space="0" w:color="auto"/>
              <w:bottom w:val="single" w:sz="4" w:space="0" w:color="000000"/>
              <w:right w:val="single" w:sz="4" w:space="0" w:color="auto"/>
            </w:tcBorders>
            <w:vAlign w:val="center"/>
            <w:hideMark/>
          </w:tcPr>
          <w:p w14:paraId="5A59B068" w14:textId="77777777" w:rsidR="003D23A0" w:rsidRPr="00D47689" w:rsidRDefault="003D23A0" w:rsidP="0079762F">
            <w:pPr>
              <w:rPr>
                <w:rFonts w:ascii="Times New Roman" w:eastAsia="Times New Roman" w:hAnsi="Times New Roman" w:cs="Times New Roman"/>
                <w:sz w:val="24"/>
                <w:szCs w:val="24"/>
              </w:rPr>
            </w:pPr>
          </w:p>
        </w:tc>
      </w:tr>
      <w:tr w:rsidR="003D23A0" w:rsidRPr="00D47689" w14:paraId="5DE182E7" w14:textId="77777777" w:rsidTr="0079762F">
        <w:trPr>
          <w:trHeight w:val="315"/>
        </w:trPr>
        <w:tc>
          <w:tcPr>
            <w:tcW w:w="3132" w:type="dxa"/>
            <w:tcBorders>
              <w:top w:val="single" w:sz="4" w:space="0" w:color="auto"/>
              <w:left w:val="single" w:sz="4" w:space="0" w:color="auto"/>
              <w:bottom w:val="single" w:sz="4" w:space="0" w:color="auto"/>
              <w:right w:val="single" w:sz="4" w:space="0" w:color="auto"/>
            </w:tcBorders>
            <w:shd w:val="clear" w:color="auto" w:fill="auto"/>
            <w:hideMark/>
          </w:tcPr>
          <w:p w14:paraId="25FD5509" w14:textId="77777777" w:rsidR="003D23A0" w:rsidRPr="00D47689" w:rsidRDefault="003D23A0" w:rsidP="0079762F">
            <w:pP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xml:space="preserve">ДОХОДЫ - ВСЕГО </w:t>
            </w:r>
          </w:p>
        </w:tc>
        <w:tc>
          <w:tcPr>
            <w:tcW w:w="1559" w:type="dxa"/>
            <w:tcBorders>
              <w:top w:val="nil"/>
              <w:left w:val="nil"/>
              <w:bottom w:val="single" w:sz="4" w:space="0" w:color="auto"/>
              <w:right w:val="single" w:sz="4" w:space="0" w:color="auto"/>
            </w:tcBorders>
            <w:shd w:val="clear" w:color="auto" w:fill="auto"/>
            <w:hideMark/>
          </w:tcPr>
          <w:p w14:paraId="02B40F51"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8108738,65</w:t>
            </w:r>
          </w:p>
        </w:tc>
        <w:tc>
          <w:tcPr>
            <w:tcW w:w="1985" w:type="dxa"/>
            <w:tcBorders>
              <w:top w:val="nil"/>
              <w:left w:val="nil"/>
              <w:bottom w:val="single" w:sz="4" w:space="0" w:color="auto"/>
              <w:right w:val="single" w:sz="4" w:space="0" w:color="auto"/>
            </w:tcBorders>
            <w:shd w:val="clear" w:color="auto" w:fill="auto"/>
            <w:hideMark/>
          </w:tcPr>
          <w:p w14:paraId="50BC501F"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9015698,07</w:t>
            </w:r>
          </w:p>
        </w:tc>
        <w:tc>
          <w:tcPr>
            <w:tcW w:w="1559" w:type="dxa"/>
            <w:tcBorders>
              <w:top w:val="nil"/>
              <w:left w:val="nil"/>
              <w:bottom w:val="single" w:sz="4" w:space="0" w:color="auto"/>
              <w:right w:val="single" w:sz="4" w:space="0" w:color="auto"/>
            </w:tcBorders>
            <w:shd w:val="clear" w:color="auto" w:fill="auto"/>
            <w:hideMark/>
          </w:tcPr>
          <w:p w14:paraId="635A89DB"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11349479,55</w:t>
            </w:r>
          </w:p>
        </w:tc>
        <w:tc>
          <w:tcPr>
            <w:tcW w:w="1559" w:type="dxa"/>
            <w:tcBorders>
              <w:top w:val="nil"/>
              <w:left w:val="nil"/>
              <w:bottom w:val="single" w:sz="4" w:space="0" w:color="auto"/>
              <w:right w:val="single" w:sz="4" w:space="0" w:color="auto"/>
            </w:tcBorders>
            <w:shd w:val="clear" w:color="auto" w:fill="auto"/>
            <w:hideMark/>
          </w:tcPr>
          <w:p w14:paraId="23678A2D"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11453524,57</w:t>
            </w:r>
          </w:p>
        </w:tc>
        <w:tc>
          <w:tcPr>
            <w:tcW w:w="1134" w:type="dxa"/>
            <w:tcBorders>
              <w:top w:val="nil"/>
              <w:left w:val="nil"/>
              <w:bottom w:val="single" w:sz="4" w:space="0" w:color="auto"/>
              <w:right w:val="single" w:sz="4" w:space="0" w:color="auto"/>
            </w:tcBorders>
            <w:shd w:val="clear" w:color="auto" w:fill="auto"/>
            <w:hideMark/>
          </w:tcPr>
          <w:p w14:paraId="562C9E3D"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41,25</w:t>
            </w:r>
          </w:p>
        </w:tc>
        <w:tc>
          <w:tcPr>
            <w:tcW w:w="1134" w:type="dxa"/>
            <w:tcBorders>
              <w:top w:val="single" w:sz="4" w:space="0" w:color="auto"/>
              <w:left w:val="nil"/>
              <w:bottom w:val="single" w:sz="4" w:space="0" w:color="auto"/>
              <w:right w:val="single" w:sz="4" w:space="0" w:color="auto"/>
            </w:tcBorders>
            <w:shd w:val="clear" w:color="auto" w:fill="auto"/>
            <w:hideMark/>
          </w:tcPr>
          <w:p w14:paraId="08BF655A"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25,89</w:t>
            </w:r>
          </w:p>
        </w:tc>
        <w:tc>
          <w:tcPr>
            <w:tcW w:w="1134" w:type="dxa"/>
            <w:tcBorders>
              <w:top w:val="nil"/>
              <w:left w:val="nil"/>
              <w:bottom w:val="single" w:sz="4" w:space="0" w:color="auto"/>
              <w:right w:val="single" w:sz="4" w:space="0" w:color="auto"/>
            </w:tcBorders>
            <w:shd w:val="clear" w:color="auto" w:fill="auto"/>
            <w:hideMark/>
          </w:tcPr>
          <w:p w14:paraId="319FE358"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100,92%</w:t>
            </w:r>
          </w:p>
        </w:tc>
      </w:tr>
      <w:tr w:rsidR="003D23A0" w:rsidRPr="00D47689" w14:paraId="10E47F11" w14:textId="77777777" w:rsidTr="0079762F">
        <w:trPr>
          <w:trHeight w:val="315"/>
        </w:trPr>
        <w:tc>
          <w:tcPr>
            <w:tcW w:w="3132" w:type="dxa"/>
            <w:tcBorders>
              <w:top w:val="nil"/>
              <w:left w:val="single" w:sz="4" w:space="0" w:color="auto"/>
              <w:bottom w:val="single" w:sz="4" w:space="0" w:color="auto"/>
              <w:right w:val="single" w:sz="4" w:space="0" w:color="auto"/>
            </w:tcBorders>
            <w:shd w:val="clear" w:color="auto" w:fill="auto"/>
            <w:hideMark/>
          </w:tcPr>
          <w:p w14:paraId="2F67D340"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в том числе:</w:t>
            </w:r>
          </w:p>
        </w:tc>
        <w:tc>
          <w:tcPr>
            <w:tcW w:w="1559" w:type="dxa"/>
            <w:tcBorders>
              <w:top w:val="nil"/>
              <w:left w:val="nil"/>
              <w:bottom w:val="single" w:sz="4" w:space="0" w:color="auto"/>
              <w:right w:val="single" w:sz="4" w:space="0" w:color="auto"/>
            </w:tcBorders>
            <w:shd w:val="clear" w:color="auto" w:fill="auto"/>
            <w:hideMark/>
          </w:tcPr>
          <w:p w14:paraId="3D20175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985" w:type="dxa"/>
            <w:tcBorders>
              <w:top w:val="nil"/>
              <w:left w:val="nil"/>
              <w:bottom w:val="single" w:sz="4" w:space="0" w:color="auto"/>
              <w:right w:val="single" w:sz="4" w:space="0" w:color="auto"/>
            </w:tcBorders>
            <w:shd w:val="clear" w:color="auto" w:fill="auto"/>
            <w:hideMark/>
          </w:tcPr>
          <w:p w14:paraId="132C3D53"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14:paraId="23394F0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559" w:type="dxa"/>
            <w:tcBorders>
              <w:top w:val="nil"/>
              <w:left w:val="nil"/>
              <w:bottom w:val="single" w:sz="4" w:space="0" w:color="auto"/>
              <w:right w:val="single" w:sz="4" w:space="0" w:color="auto"/>
            </w:tcBorders>
            <w:shd w:val="clear" w:color="auto" w:fill="auto"/>
            <w:hideMark/>
          </w:tcPr>
          <w:p w14:paraId="68998A05"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hideMark/>
          </w:tcPr>
          <w:p w14:paraId="6550D0C9"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hideMark/>
          </w:tcPr>
          <w:p w14:paraId="6866893B"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hideMark/>
          </w:tcPr>
          <w:p w14:paraId="40AB90F3"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r>
      <w:tr w:rsidR="003D23A0" w:rsidRPr="00D47689" w14:paraId="6E7F55EF" w14:textId="77777777" w:rsidTr="0079762F">
        <w:trPr>
          <w:trHeight w:val="630"/>
        </w:trPr>
        <w:tc>
          <w:tcPr>
            <w:tcW w:w="3132" w:type="dxa"/>
            <w:tcBorders>
              <w:top w:val="nil"/>
              <w:left w:val="single" w:sz="4" w:space="0" w:color="auto"/>
              <w:bottom w:val="single" w:sz="4" w:space="0" w:color="auto"/>
              <w:right w:val="single" w:sz="4" w:space="0" w:color="auto"/>
            </w:tcBorders>
            <w:shd w:val="clear" w:color="auto" w:fill="auto"/>
            <w:hideMark/>
          </w:tcPr>
          <w:p w14:paraId="28EB58EA" w14:textId="77777777" w:rsidR="003D23A0" w:rsidRPr="00D47689" w:rsidRDefault="003D23A0" w:rsidP="0079762F">
            <w:pP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налоговые и неналоговые доходы</w:t>
            </w:r>
          </w:p>
        </w:tc>
        <w:tc>
          <w:tcPr>
            <w:tcW w:w="1559" w:type="dxa"/>
            <w:tcBorders>
              <w:top w:val="nil"/>
              <w:left w:val="nil"/>
              <w:bottom w:val="single" w:sz="4" w:space="0" w:color="auto"/>
              <w:right w:val="single" w:sz="4" w:space="0" w:color="auto"/>
            </w:tcBorders>
            <w:shd w:val="clear" w:color="auto" w:fill="auto"/>
            <w:hideMark/>
          </w:tcPr>
          <w:p w14:paraId="67BEC326"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1929580,19</w:t>
            </w:r>
          </w:p>
        </w:tc>
        <w:tc>
          <w:tcPr>
            <w:tcW w:w="1985" w:type="dxa"/>
            <w:tcBorders>
              <w:top w:val="nil"/>
              <w:left w:val="nil"/>
              <w:bottom w:val="single" w:sz="4" w:space="0" w:color="auto"/>
              <w:right w:val="single" w:sz="4" w:space="0" w:color="auto"/>
            </w:tcBorders>
            <w:shd w:val="clear" w:color="auto" w:fill="auto"/>
            <w:hideMark/>
          </w:tcPr>
          <w:p w14:paraId="1C518736"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1081290,00</w:t>
            </w:r>
          </w:p>
        </w:tc>
        <w:tc>
          <w:tcPr>
            <w:tcW w:w="1559" w:type="dxa"/>
            <w:tcBorders>
              <w:top w:val="nil"/>
              <w:left w:val="nil"/>
              <w:bottom w:val="single" w:sz="4" w:space="0" w:color="auto"/>
              <w:right w:val="single" w:sz="4" w:space="0" w:color="auto"/>
            </w:tcBorders>
            <w:shd w:val="clear" w:color="auto" w:fill="auto"/>
            <w:hideMark/>
          </w:tcPr>
          <w:p w14:paraId="7EBCE680"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1403334,56</w:t>
            </w:r>
          </w:p>
        </w:tc>
        <w:tc>
          <w:tcPr>
            <w:tcW w:w="1559" w:type="dxa"/>
            <w:tcBorders>
              <w:top w:val="nil"/>
              <w:left w:val="nil"/>
              <w:bottom w:val="single" w:sz="4" w:space="0" w:color="auto"/>
              <w:right w:val="single" w:sz="4" w:space="0" w:color="auto"/>
            </w:tcBorders>
            <w:shd w:val="clear" w:color="auto" w:fill="auto"/>
            <w:hideMark/>
          </w:tcPr>
          <w:p w14:paraId="2FE3AC12"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1536864,19</w:t>
            </w:r>
          </w:p>
        </w:tc>
        <w:tc>
          <w:tcPr>
            <w:tcW w:w="1134" w:type="dxa"/>
            <w:tcBorders>
              <w:top w:val="nil"/>
              <w:left w:val="nil"/>
              <w:bottom w:val="single" w:sz="4" w:space="0" w:color="auto"/>
              <w:right w:val="single" w:sz="4" w:space="0" w:color="auto"/>
            </w:tcBorders>
            <w:shd w:val="clear" w:color="auto" w:fill="auto"/>
            <w:hideMark/>
          </w:tcPr>
          <w:p w14:paraId="4C4CF3D9"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-20,35</w:t>
            </w:r>
          </w:p>
        </w:tc>
        <w:tc>
          <w:tcPr>
            <w:tcW w:w="1134" w:type="dxa"/>
            <w:tcBorders>
              <w:top w:val="nil"/>
              <w:left w:val="nil"/>
              <w:bottom w:val="single" w:sz="4" w:space="0" w:color="auto"/>
              <w:right w:val="single" w:sz="4" w:space="0" w:color="auto"/>
            </w:tcBorders>
            <w:shd w:val="clear" w:color="auto" w:fill="auto"/>
            <w:hideMark/>
          </w:tcPr>
          <w:p w14:paraId="3F33A659"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29,78</w:t>
            </w:r>
          </w:p>
        </w:tc>
        <w:tc>
          <w:tcPr>
            <w:tcW w:w="1134" w:type="dxa"/>
            <w:tcBorders>
              <w:top w:val="nil"/>
              <w:left w:val="nil"/>
              <w:bottom w:val="single" w:sz="4" w:space="0" w:color="auto"/>
              <w:right w:val="single" w:sz="4" w:space="0" w:color="auto"/>
            </w:tcBorders>
            <w:shd w:val="clear" w:color="auto" w:fill="auto"/>
            <w:hideMark/>
          </w:tcPr>
          <w:p w14:paraId="3B8167FE"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109,51%</w:t>
            </w:r>
          </w:p>
        </w:tc>
      </w:tr>
      <w:tr w:rsidR="003D23A0" w:rsidRPr="00D47689" w14:paraId="08C70A70" w14:textId="77777777" w:rsidTr="0079762F">
        <w:trPr>
          <w:trHeight w:val="315"/>
        </w:trPr>
        <w:tc>
          <w:tcPr>
            <w:tcW w:w="3132" w:type="dxa"/>
            <w:tcBorders>
              <w:top w:val="nil"/>
              <w:left w:val="single" w:sz="4" w:space="0" w:color="auto"/>
              <w:bottom w:val="single" w:sz="4" w:space="0" w:color="auto"/>
              <w:right w:val="single" w:sz="4" w:space="0" w:color="auto"/>
            </w:tcBorders>
            <w:shd w:val="clear" w:color="auto" w:fill="auto"/>
            <w:hideMark/>
          </w:tcPr>
          <w:p w14:paraId="2610A9C9"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налоговые доходы</w:t>
            </w:r>
          </w:p>
        </w:tc>
        <w:tc>
          <w:tcPr>
            <w:tcW w:w="1559" w:type="dxa"/>
            <w:tcBorders>
              <w:top w:val="nil"/>
              <w:left w:val="nil"/>
              <w:bottom w:val="single" w:sz="4" w:space="0" w:color="auto"/>
              <w:right w:val="single" w:sz="4" w:space="0" w:color="auto"/>
            </w:tcBorders>
            <w:shd w:val="clear" w:color="auto" w:fill="auto"/>
            <w:hideMark/>
          </w:tcPr>
          <w:p w14:paraId="684E5683"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1732435,01</w:t>
            </w:r>
          </w:p>
        </w:tc>
        <w:tc>
          <w:tcPr>
            <w:tcW w:w="1985" w:type="dxa"/>
            <w:tcBorders>
              <w:top w:val="nil"/>
              <w:left w:val="nil"/>
              <w:bottom w:val="single" w:sz="4" w:space="0" w:color="auto"/>
              <w:right w:val="single" w:sz="4" w:space="0" w:color="auto"/>
            </w:tcBorders>
            <w:shd w:val="clear" w:color="auto" w:fill="auto"/>
            <w:hideMark/>
          </w:tcPr>
          <w:p w14:paraId="2059DF45"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1011500,00</w:t>
            </w:r>
          </w:p>
        </w:tc>
        <w:tc>
          <w:tcPr>
            <w:tcW w:w="1559" w:type="dxa"/>
            <w:tcBorders>
              <w:top w:val="nil"/>
              <w:left w:val="nil"/>
              <w:bottom w:val="single" w:sz="4" w:space="0" w:color="auto"/>
              <w:right w:val="single" w:sz="4" w:space="0" w:color="auto"/>
            </w:tcBorders>
            <w:shd w:val="clear" w:color="auto" w:fill="auto"/>
            <w:hideMark/>
          </w:tcPr>
          <w:p w14:paraId="32D72153"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1220742,21</w:t>
            </w:r>
          </w:p>
        </w:tc>
        <w:tc>
          <w:tcPr>
            <w:tcW w:w="1559" w:type="dxa"/>
            <w:tcBorders>
              <w:top w:val="nil"/>
              <w:left w:val="nil"/>
              <w:bottom w:val="single" w:sz="4" w:space="0" w:color="auto"/>
              <w:right w:val="single" w:sz="4" w:space="0" w:color="auto"/>
            </w:tcBorders>
            <w:shd w:val="clear" w:color="auto" w:fill="auto"/>
            <w:hideMark/>
          </w:tcPr>
          <w:p w14:paraId="02263D0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1351271,84</w:t>
            </w:r>
          </w:p>
        </w:tc>
        <w:tc>
          <w:tcPr>
            <w:tcW w:w="1134" w:type="dxa"/>
            <w:tcBorders>
              <w:top w:val="nil"/>
              <w:left w:val="nil"/>
              <w:bottom w:val="single" w:sz="4" w:space="0" w:color="auto"/>
              <w:right w:val="single" w:sz="4" w:space="0" w:color="auto"/>
            </w:tcBorders>
            <w:shd w:val="clear" w:color="auto" w:fill="auto"/>
            <w:hideMark/>
          </w:tcPr>
          <w:p w14:paraId="10000126"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-22,00</w:t>
            </w:r>
          </w:p>
        </w:tc>
        <w:tc>
          <w:tcPr>
            <w:tcW w:w="1134" w:type="dxa"/>
            <w:tcBorders>
              <w:top w:val="nil"/>
              <w:left w:val="nil"/>
              <w:bottom w:val="single" w:sz="4" w:space="0" w:color="auto"/>
              <w:right w:val="single" w:sz="4" w:space="0" w:color="auto"/>
            </w:tcBorders>
            <w:shd w:val="clear" w:color="auto" w:fill="auto"/>
            <w:hideMark/>
          </w:tcPr>
          <w:p w14:paraId="6B38CCD8"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20,69</w:t>
            </w:r>
          </w:p>
        </w:tc>
        <w:tc>
          <w:tcPr>
            <w:tcW w:w="1134" w:type="dxa"/>
            <w:tcBorders>
              <w:top w:val="nil"/>
              <w:left w:val="nil"/>
              <w:bottom w:val="single" w:sz="4" w:space="0" w:color="auto"/>
              <w:right w:val="single" w:sz="4" w:space="0" w:color="auto"/>
            </w:tcBorders>
            <w:shd w:val="clear" w:color="auto" w:fill="auto"/>
            <w:hideMark/>
          </w:tcPr>
          <w:p w14:paraId="7D177A98"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110,69%</w:t>
            </w:r>
          </w:p>
        </w:tc>
      </w:tr>
      <w:tr w:rsidR="003D23A0" w:rsidRPr="00D47689" w14:paraId="77B7051F" w14:textId="77777777" w:rsidTr="0079762F">
        <w:trPr>
          <w:trHeight w:val="315"/>
        </w:trPr>
        <w:tc>
          <w:tcPr>
            <w:tcW w:w="3132" w:type="dxa"/>
            <w:tcBorders>
              <w:top w:val="nil"/>
              <w:left w:val="single" w:sz="4" w:space="0" w:color="auto"/>
              <w:bottom w:val="single" w:sz="4" w:space="0" w:color="auto"/>
              <w:right w:val="single" w:sz="4" w:space="0" w:color="auto"/>
            </w:tcBorders>
            <w:shd w:val="clear" w:color="auto" w:fill="auto"/>
            <w:hideMark/>
          </w:tcPr>
          <w:p w14:paraId="56E82FD8"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неналоговые доходы</w:t>
            </w:r>
          </w:p>
        </w:tc>
        <w:tc>
          <w:tcPr>
            <w:tcW w:w="1559" w:type="dxa"/>
            <w:tcBorders>
              <w:top w:val="nil"/>
              <w:left w:val="nil"/>
              <w:bottom w:val="single" w:sz="4" w:space="0" w:color="auto"/>
              <w:right w:val="single" w:sz="4" w:space="0" w:color="auto"/>
            </w:tcBorders>
            <w:shd w:val="clear" w:color="auto" w:fill="auto"/>
            <w:hideMark/>
          </w:tcPr>
          <w:p w14:paraId="24806469"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197145,18</w:t>
            </w:r>
          </w:p>
        </w:tc>
        <w:tc>
          <w:tcPr>
            <w:tcW w:w="1985" w:type="dxa"/>
            <w:tcBorders>
              <w:top w:val="nil"/>
              <w:left w:val="nil"/>
              <w:bottom w:val="single" w:sz="4" w:space="0" w:color="auto"/>
              <w:right w:val="single" w:sz="4" w:space="0" w:color="auto"/>
            </w:tcBorders>
            <w:shd w:val="clear" w:color="auto" w:fill="auto"/>
            <w:hideMark/>
          </w:tcPr>
          <w:p w14:paraId="6C98DC0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69790,00</w:t>
            </w:r>
          </w:p>
        </w:tc>
        <w:tc>
          <w:tcPr>
            <w:tcW w:w="1559" w:type="dxa"/>
            <w:tcBorders>
              <w:top w:val="nil"/>
              <w:left w:val="nil"/>
              <w:bottom w:val="single" w:sz="4" w:space="0" w:color="auto"/>
              <w:right w:val="single" w:sz="4" w:space="0" w:color="auto"/>
            </w:tcBorders>
            <w:shd w:val="clear" w:color="auto" w:fill="auto"/>
            <w:hideMark/>
          </w:tcPr>
          <w:p w14:paraId="3F3E924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182592,35</w:t>
            </w:r>
          </w:p>
        </w:tc>
        <w:tc>
          <w:tcPr>
            <w:tcW w:w="1559" w:type="dxa"/>
            <w:tcBorders>
              <w:top w:val="nil"/>
              <w:left w:val="nil"/>
              <w:bottom w:val="single" w:sz="4" w:space="0" w:color="auto"/>
              <w:right w:val="single" w:sz="4" w:space="0" w:color="auto"/>
            </w:tcBorders>
            <w:shd w:val="clear" w:color="auto" w:fill="auto"/>
            <w:hideMark/>
          </w:tcPr>
          <w:p w14:paraId="5E7E6011"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185592,35</w:t>
            </w:r>
          </w:p>
        </w:tc>
        <w:tc>
          <w:tcPr>
            <w:tcW w:w="1134" w:type="dxa"/>
            <w:tcBorders>
              <w:top w:val="nil"/>
              <w:left w:val="nil"/>
              <w:bottom w:val="single" w:sz="4" w:space="0" w:color="auto"/>
              <w:right w:val="single" w:sz="4" w:space="0" w:color="auto"/>
            </w:tcBorders>
            <w:shd w:val="clear" w:color="auto" w:fill="auto"/>
            <w:hideMark/>
          </w:tcPr>
          <w:p w14:paraId="313867CF"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-5,86</w:t>
            </w:r>
          </w:p>
        </w:tc>
        <w:tc>
          <w:tcPr>
            <w:tcW w:w="1134" w:type="dxa"/>
            <w:tcBorders>
              <w:top w:val="nil"/>
              <w:left w:val="nil"/>
              <w:bottom w:val="single" w:sz="4" w:space="0" w:color="auto"/>
              <w:right w:val="single" w:sz="4" w:space="0" w:color="auto"/>
            </w:tcBorders>
            <w:shd w:val="clear" w:color="auto" w:fill="auto"/>
            <w:hideMark/>
          </w:tcPr>
          <w:p w14:paraId="5BF33ECC"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161,63</w:t>
            </w:r>
          </w:p>
        </w:tc>
        <w:tc>
          <w:tcPr>
            <w:tcW w:w="1134" w:type="dxa"/>
            <w:tcBorders>
              <w:top w:val="nil"/>
              <w:left w:val="nil"/>
              <w:bottom w:val="single" w:sz="4" w:space="0" w:color="auto"/>
              <w:right w:val="single" w:sz="4" w:space="0" w:color="auto"/>
            </w:tcBorders>
            <w:shd w:val="clear" w:color="auto" w:fill="auto"/>
            <w:hideMark/>
          </w:tcPr>
          <w:p w14:paraId="1DBD06B5" w14:textId="77777777" w:rsidR="003D23A0" w:rsidRPr="00D47689" w:rsidRDefault="003D23A0" w:rsidP="0079762F">
            <w:pPr>
              <w:jc w:val="center"/>
              <w:rPr>
                <w:rFonts w:ascii="Times New Roman" w:eastAsia="Times New Roman" w:hAnsi="Times New Roman" w:cs="Times New Roman"/>
                <w:i/>
                <w:iCs/>
                <w:sz w:val="24"/>
                <w:szCs w:val="24"/>
              </w:rPr>
            </w:pPr>
            <w:r w:rsidRPr="00D47689">
              <w:rPr>
                <w:rFonts w:ascii="Times New Roman" w:eastAsia="Times New Roman" w:hAnsi="Times New Roman" w:cs="Times New Roman"/>
                <w:i/>
                <w:iCs/>
                <w:sz w:val="24"/>
                <w:szCs w:val="24"/>
              </w:rPr>
              <w:t>101,64%</w:t>
            </w:r>
          </w:p>
        </w:tc>
      </w:tr>
      <w:tr w:rsidR="003D23A0" w:rsidRPr="00D47689" w14:paraId="7B92440E" w14:textId="77777777" w:rsidTr="0079762F">
        <w:trPr>
          <w:trHeight w:val="630"/>
        </w:trPr>
        <w:tc>
          <w:tcPr>
            <w:tcW w:w="3132" w:type="dxa"/>
            <w:tcBorders>
              <w:top w:val="nil"/>
              <w:left w:val="single" w:sz="4" w:space="0" w:color="auto"/>
              <w:bottom w:val="single" w:sz="4" w:space="0" w:color="auto"/>
              <w:right w:val="single" w:sz="4" w:space="0" w:color="auto"/>
            </w:tcBorders>
            <w:shd w:val="clear" w:color="auto" w:fill="auto"/>
            <w:hideMark/>
          </w:tcPr>
          <w:p w14:paraId="434C7F61" w14:textId="77777777" w:rsidR="003D23A0" w:rsidRPr="00D47689" w:rsidRDefault="003D23A0" w:rsidP="0079762F">
            <w:pP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 xml:space="preserve">безвозмездные поступления </w:t>
            </w:r>
          </w:p>
        </w:tc>
        <w:tc>
          <w:tcPr>
            <w:tcW w:w="1559" w:type="dxa"/>
            <w:tcBorders>
              <w:top w:val="nil"/>
              <w:left w:val="nil"/>
              <w:bottom w:val="single" w:sz="4" w:space="0" w:color="auto"/>
              <w:right w:val="single" w:sz="4" w:space="0" w:color="auto"/>
            </w:tcBorders>
            <w:shd w:val="clear" w:color="auto" w:fill="auto"/>
            <w:hideMark/>
          </w:tcPr>
          <w:p w14:paraId="68BF95A9"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6179158,46</w:t>
            </w:r>
          </w:p>
        </w:tc>
        <w:tc>
          <w:tcPr>
            <w:tcW w:w="1985" w:type="dxa"/>
            <w:tcBorders>
              <w:top w:val="nil"/>
              <w:left w:val="nil"/>
              <w:bottom w:val="single" w:sz="4" w:space="0" w:color="auto"/>
              <w:right w:val="single" w:sz="4" w:space="0" w:color="auto"/>
            </w:tcBorders>
            <w:shd w:val="clear" w:color="auto" w:fill="auto"/>
            <w:hideMark/>
          </w:tcPr>
          <w:p w14:paraId="18DD640A"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7934408,07</w:t>
            </w:r>
          </w:p>
        </w:tc>
        <w:tc>
          <w:tcPr>
            <w:tcW w:w="1559" w:type="dxa"/>
            <w:tcBorders>
              <w:top w:val="nil"/>
              <w:left w:val="nil"/>
              <w:bottom w:val="single" w:sz="4" w:space="0" w:color="auto"/>
              <w:right w:val="single" w:sz="4" w:space="0" w:color="auto"/>
            </w:tcBorders>
            <w:shd w:val="clear" w:color="auto" w:fill="auto"/>
            <w:hideMark/>
          </w:tcPr>
          <w:p w14:paraId="00539FD7"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9946144,99</w:t>
            </w:r>
          </w:p>
        </w:tc>
        <w:tc>
          <w:tcPr>
            <w:tcW w:w="1559" w:type="dxa"/>
            <w:tcBorders>
              <w:top w:val="nil"/>
              <w:left w:val="nil"/>
              <w:bottom w:val="single" w:sz="4" w:space="0" w:color="auto"/>
              <w:right w:val="single" w:sz="4" w:space="0" w:color="auto"/>
            </w:tcBorders>
            <w:shd w:val="clear" w:color="auto" w:fill="auto"/>
            <w:hideMark/>
          </w:tcPr>
          <w:p w14:paraId="2327A42B"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9916660,38</w:t>
            </w:r>
          </w:p>
        </w:tc>
        <w:tc>
          <w:tcPr>
            <w:tcW w:w="1134" w:type="dxa"/>
            <w:tcBorders>
              <w:top w:val="nil"/>
              <w:left w:val="nil"/>
              <w:bottom w:val="single" w:sz="4" w:space="0" w:color="auto"/>
              <w:right w:val="single" w:sz="4" w:space="0" w:color="auto"/>
            </w:tcBorders>
            <w:shd w:val="clear" w:color="auto" w:fill="auto"/>
            <w:hideMark/>
          </w:tcPr>
          <w:p w14:paraId="42D1CDC7"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60,48</w:t>
            </w:r>
          </w:p>
        </w:tc>
        <w:tc>
          <w:tcPr>
            <w:tcW w:w="1134" w:type="dxa"/>
            <w:tcBorders>
              <w:top w:val="nil"/>
              <w:left w:val="nil"/>
              <w:bottom w:val="single" w:sz="4" w:space="0" w:color="auto"/>
              <w:right w:val="single" w:sz="4" w:space="0" w:color="auto"/>
            </w:tcBorders>
            <w:shd w:val="clear" w:color="auto" w:fill="auto"/>
            <w:hideMark/>
          </w:tcPr>
          <w:p w14:paraId="05D03073"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25,35</w:t>
            </w:r>
          </w:p>
        </w:tc>
        <w:tc>
          <w:tcPr>
            <w:tcW w:w="1134" w:type="dxa"/>
            <w:tcBorders>
              <w:top w:val="nil"/>
              <w:left w:val="nil"/>
              <w:bottom w:val="single" w:sz="4" w:space="0" w:color="auto"/>
              <w:right w:val="single" w:sz="4" w:space="0" w:color="auto"/>
            </w:tcBorders>
            <w:shd w:val="clear" w:color="auto" w:fill="auto"/>
            <w:hideMark/>
          </w:tcPr>
          <w:p w14:paraId="1EDF677F" w14:textId="77777777" w:rsidR="003D23A0" w:rsidRPr="00D47689" w:rsidRDefault="003D23A0" w:rsidP="0079762F">
            <w:pPr>
              <w:jc w:val="center"/>
              <w:rPr>
                <w:rFonts w:ascii="Times New Roman" w:eastAsia="Times New Roman" w:hAnsi="Times New Roman" w:cs="Times New Roman"/>
                <w:b/>
                <w:bCs/>
                <w:i/>
                <w:iCs/>
                <w:sz w:val="24"/>
                <w:szCs w:val="24"/>
              </w:rPr>
            </w:pPr>
            <w:r w:rsidRPr="00D47689">
              <w:rPr>
                <w:rFonts w:ascii="Times New Roman" w:eastAsia="Times New Roman" w:hAnsi="Times New Roman" w:cs="Times New Roman"/>
                <w:b/>
                <w:bCs/>
                <w:i/>
                <w:iCs/>
                <w:sz w:val="24"/>
                <w:szCs w:val="24"/>
              </w:rPr>
              <w:t>99,70%</w:t>
            </w:r>
          </w:p>
        </w:tc>
      </w:tr>
      <w:tr w:rsidR="003D23A0" w:rsidRPr="00D47689" w14:paraId="473080E8" w14:textId="77777777" w:rsidTr="0079762F">
        <w:trPr>
          <w:trHeight w:val="1575"/>
        </w:trPr>
        <w:tc>
          <w:tcPr>
            <w:tcW w:w="3132" w:type="dxa"/>
            <w:tcBorders>
              <w:top w:val="nil"/>
              <w:left w:val="single" w:sz="4" w:space="0" w:color="auto"/>
              <w:bottom w:val="single" w:sz="4" w:space="0" w:color="auto"/>
              <w:right w:val="single" w:sz="4" w:space="0" w:color="auto"/>
            </w:tcBorders>
            <w:shd w:val="clear" w:color="auto" w:fill="auto"/>
            <w:hideMark/>
          </w:tcPr>
          <w:p w14:paraId="3549D3E2"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в том числе: дотация на выравнивание бюджетной обеспеченности сельского поселения</w:t>
            </w:r>
          </w:p>
        </w:tc>
        <w:tc>
          <w:tcPr>
            <w:tcW w:w="1559" w:type="dxa"/>
            <w:tcBorders>
              <w:top w:val="nil"/>
              <w:left w:val="nil"/>
              <w:bottom w:val="single" w:sz="4" w:space="0" w:color="auto"/>
              <w:right w:val="single" w:sz="4" w:space="0" w:color="auto"/>
            </w:tcBorders>
            <w:shd w:val="clear" w:color="auto" w:fill="auto"/>
            <w:hideMark/>
          </w:tcPr>
          <w:p w14:paraId="6C52563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2142871,97</w:t>
            </w:r>
          </w:p>
        </w:tc>
        <w:tc>
          <w:tcPr>
            <w:tcW w:w="1985" w:type="dxa"/>
            <w:tcBorders>
              <w:top w:val="nil"/>
              <w:left w:val="nil"/>
              <w:bottom w:val="single" w:sz="4" w:space="0" w:color="auto"/>
              <w:right w:val="single" w:sz="4" w:space="0" w:color="auto"/>
            </w:tcBorders>
            <w:shd w:val="clear" w:color="auto" w:fill="auto"/>
            <w:hideMark/>
          </w:tcPr>
          <w:p w14:paraId="2DC3A43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1814100,00</w:t>
            </w:r>
          </w:p>
        </w:tc>
        <w:tc>
          <w:tcPr>
            <w:tcW w:w="1559" w:type="dxa"/>
            <w:tcBorders>
              <w:top w:val="nil"/>
              <w:left w:val="nil"/>
              <w:bottom w:val="single" w:sz="4" w:space="0" w:color="auto"/>
              <w:right w:val="single" w:sz="4" w:space="0" w:color="auto"/>
            </w:tcBorders>
            <w:shd w:val="clear" w:color="auto" w:fill="auto"/>
            <w:hideMark/>
          </w:tcPr>
          <w:p w14:paraId="458009EE"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1814100,00</w:t>
            </w:r>
          </w:p>
        </w:tc>
        <w:tc>
          <w:tcPr>
            <w:tcW w:w="1559" w:type="dxa"/>
            <w:tcBorders>
              <w:top w:val="nil"/>
              <w:left w:val="nil"/>
              <w:bottom w:val="single" w:sz="4" w:space="0" w:color="auto"/>
              <w:right w:val="single" w:sz="4" w:space="0" w:color="auto"/>
            </w:tcBorders>
            <w:shd w:val="clear" w:color="auto" w:fill="auto"/>
            <w:hideMark/>
          </w:tcPr>
          <w:p w14:paraId="5C09C68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1814100,00</w:t>
            </w:r>
          </w:p>
        </w:tc>
        <w:tc>
          <w:tcPr>
            <w:tcW w:w="1134" w:type="dxa"/>
            <w:tcBorders>
              <w:top w:val="nil"/>
              <w:left w:val="nil"/>
              <w:bottom w:val="single" w:sz="4" w:space="0" w:color="auto"/>
              <w:right w:val="single" w:sz="4" w:space="0" w:color="auto"/>
            </w:tcBorders>
            <w:shd w:val="clear" w:color="auto" w:fill="auto"/>
            <w:hideMark/>
          </w:tcPr>
          <w:p w14:paraId="7E12056D"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-15,34</w:t>
            </w:r>
          </w:p>
        </w:tc>
        <w:tc>
          <w:tcPr>
            <w:tcW w:w="1134" w:type="dxa"/>
            <w:tcBorders>
              <w:top w:val="nil"/>
              <w:left w:val="nil"/>
              <w:bottom w:val="single" w:sz="4" w:space="0" w:color="auto"/>
              <w:right w:val="single" w:sz="4" w:space="0" w:color="auto"/>
            </w:tcBorders>
            <w:shd w:val="clear" w:color="auto" w:fill="auto"/>
            <w:hideMark/>
          </w:tcPr>
          <w:p w14:paraId="14672561"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hideMark/>
          </w:tcPr>
          <w:p w14:paraId="5411BA9A"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100,00%</w:t>
            </w:r>
          </w:p>
        </w:tc>
      </w:tr>
      <w:tr w:rsidR="003D23A0" w:rsidRPr="00D47689" w14:paraId="6BF00CF3" w14:textId="77777777" w:rsidTr="0079762F">
        <w:trPr>
          <w:trHeight w:val="630"/>
        </w:trPr>
        <w:tc>
          <w:tcPr>
            <w:tcW w:w="3132" w:type="dxa"/>
            <w:tcBorders>
              <w:top w:val="nil"/>
              <w:left w:val="single" w:sz="4" w:space="0" w:color="auto"/>
              <w:bottom w:val="single" w:sz="4" w:space="0" w:color="auto"/>
              <w:right w:val="single" w:sz="4" w:space="0" w:color="auto"/>
            </w:tcBorders>
            <w:shd w:val="clear" w:color="auto" w:fill="auto"/>
            <w:hideMark/>
          </w:tcPr>
          <w:p w14:paraId="2ACE31C1" w14:textId="77777777" w:rsidR="003D23A0" w:rsidRPr="00D47689" w:rsidRDefault="003D23A0" w:rsidP="0079762F">
            <w:pP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РАСХОДЫ – ВСЕГО</w:t>
            </w:r>
          </w:p>
        </w:tc>
        <w:tc>
          <w:tcPr>
            <w:tcW w:w="1559" w:type="dxa"/>
            <w:tcBorders>
              <w:top w:val="nil"/>
              <w:left w:val="nil"/>
              <w:bottom w:val="single" w:sz="4" w:space="0" w:color="auto"/>
              <w:right w:val="single" w:sz="4" w:space="0" w:color="auto"/>
            </w:tcBorders>
            <w:shd w:val="clear" w:color="auto" w:fill="auto"/>
            <w:hideMark/>
          </w:tcPr>
          <w:p w14:paraId="43577B0D"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9407547,67</w:t>
            </w:r>
          </w:p>
        </w:tc>
        <w:tc>
          <w:tcPr>
            <w:tcW w:w="1985" w:type="dxa"/>
            <w:tcBorders>
              <w:top w:val="nil"/>
              <w:left w:val="nil"/>
              <w:bottom w:val="single" w:sz="4" w:space="0" w:color="auto"/>
              <w:right w:val="single" w:sz="4" w:space="0" w:color="auto"/>
            </w:tcBorders>
            <w:shd w:val="clear" w:color="auto" w:fill="auto"/>
            <w:hideMark/>
          </w:tcPr>
          <w:p w14:paraId="0E187592"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9015698,07</w:t>
            </w:r>
          </w:p>
        </w:tc>
        <w:tc>
          <w:tcPr>
            <w:tcW w:w="1559" w:type="dxa"/>
            <w:tcBorders>
              <w:top w:val="nil"/>
              <w:left w:val="nil"/>
              <w:bottom w:val="single" w:sz="4" w:space="0" w:color="auto"/>
              <w:right w:val="single" w:sz="4" w:space="0" w:color="auto"/>
            </w:tcBorders>
            <w:shd w:val="clear" w:color="auto" w:fill="auto"/>
            <w:hideMark/>
          </w:tcPr>
          <w:p w14:paraId="5B631F54"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11898052,16</w:t>
            </w:r>
          </w:p>
        </w:tc>
        <w:tc>
          <w:tcPr>
            <w:tcW w:w="1559" w:type="dxa"/>
            <w:tcBorders>
              <w:top w:val="nil"/>
              <w:left w:val="nil"/>
              <w:bottom w:val="single" w:sz="4" w:space="0" w:color="auto"/>
              <w:right w:val="single" w:sz="4" w:space="0" w:color="auto"/>
            </w:tcBorders>
            <w:shd w:val="clear" w:color="auto" w:fill="auto"/>
            <w:hideMark/>
          </w:tcPr>
          <w:p w14:paraId="04B5C9B0"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11866194,91</w:t>
            </w:r>
          </w:p>
        </w:tc>
        <w:tc>
          <w:tcPr>
            <w:tcW w:w="1134" w:type="dxa"/>
            <w:tcBorders>
              <w:top w:val="nil"/>
              <w:left w:val="nil"/>
              <w:bottom w:val="single" w:sz="4" w:space="0" w:color="auto"/>
              <w:right w:val="single" w:sz="4" w:space="0" w:color="auto"/>
            </w:tcBorders>
            <w:shd w:val="clear" w:color="auto" w:fill="auto"/>
            <w:hideMark/>
          </w:tcPr>
          <w:p w14:paraId="4D071531"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26,13</w:t>
            </w:r>
          </w:p>
        </w:tc>
        <w:tc>
          <w:tcPr>
            <w:tcW w:w="1134" w:type="dxa"/>
            <w:tcBorders>
              <w:top w:val="nil"/>
              <w:left w:val="nil"/>
              <w:bottom w:val="single" w:sz="4" w:space="0" w:color="auto"/>
              <w:right w:val="single" w:sz="4" w:space="0" w:color="auto"/>
            </w:tcBorders>
            <w:shd w:val="clear" w:color="auto" w:fill="auto"/>
            <w:hideMark/>
          </w:tcPr>
          <w:p w14:paraId="23C4D1BE"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31,97</w:t>
            </w:r>
          </w:p>
        </w:tc>
        <w:tc>
          <w:tcPr>
            <w:tcW w:w="1134" w:type="dxa"/>
            <w:tcBorders>
              <w:top w:val="nil"/>
              <w:left w:val="nil"/>
              <w:bottom w:val="single" w:sz="4" w:space="0" w:color="auto"/>
              <w:right w:val="single" w:sz="4" w:space="0" w:color="auto"/>
            </w:tcBorders>
            <w:shd w:val="clear" w:color="auto" w:fill="auto"/>
            <w:hideMark/>
          </w:tcPr>
          <w:p w14:paraId="50AF30CD"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99,73%</w:t>
            </w:r>
          </w:p>
        </w:tc>
      </w:tr>
      <w:tr w:rsidR="003D23A0" w:rsidRPr="00D47689" w14:paraId="78B2E014" w14:textId="77777777" w:rsidTr="0079762F">
        <w:trPr>
          <w:trHeight w:val="1170"/>
        </w:trPr>
        <w:tc>
          <w:tcPr>
            <w:tcW w:w="3132" w:type="dxa"/>
            <w:tcBorders>
              <w:top w:val="nil"/>
              <w:left w:val="single" w:sz="4" w:space="0" w:color="auto"/>
              <w:bottom w:val="single" w:sz="4" w:space="0" w:color="auto"/>
              <w:right w:val="single" w:sz="4" w:space="0" w:color="auto"/>
            </w:tcBorders>
            <w:shd w:val="clear" w:color="auto" w:fill="auto"/>
            <w:hideMark/>
          </w:tcPr>
          <w:p w14:paraId="732DB65E" w14:textId="77777777" w:rsidR="003D23A0" w:rsidRPr="00D47689" w:rsidRDefault="003D23A0" w:rsidP="0079762F">
            <w:pP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Д Е Ф И Ц И Т (</w:t>
            </w:r>
            <w:proofErr w:type="gramStart"/>
            <w:r w:rsidRPr="00D47689">
              <w:rPr>
                <w:rFonts w:ascii="Times New Roman" w:eastAsia="Times New Roman" w:hAnsi="Times New Roman" w:cs="Times New Roman"/>
                <w:b/>
                <w:bCs/>
                <w:sz w:val="24"/>
                <w:szCs w:val="24"/>
              </w:rPr>
              <w:t>-)(</w:t>
            </w:r>
            <w:proofErr w:type="gramEnd"/>
            <w:r w:rsidRPr="00D47689">
              <w:rPr>
                <w:rFonts w:ascii="Times New Roman" w:eastAsia="Times New Roman" w:hAnsi="Times New Roman" w:cs="Times New Roman"/>
                <w:b/>
                <w:bCs/>
                <w:sz w:val="24"/>
                <w:szCs w:val="24"/>
              </w:rPr>
              <w:t xml:space="preserve"> ПРОФИЦИТ (+))</w:t>
            </w:r>
          </w:p>
        </w:tc>
        <w:tc>
          <w:tcPr>
            <w:tcW w:w="1559" w:type="dxa"/>
            <w:tcBorders>
              <w:top w:val="nil"/>
              <w:left w:val="nil"/>
              <w:bottom w:val="single" w:sz="4" w:space="0" w:color="auto"/>
              <w:right w:val="single" w:sz="4" w:space="0" w:color="auto"/>
            </w:tcBorders>
            <w:shd w:val="clear" w:color="auto" w:fill="auto"/>
            <w:hideMark/>
          </w:tcPr>
          <w:p w14:paraId="3BBA2A29"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-1298809,02</w:t>
            </w:r>
          </w:p>
        </w:tc>
        <w:tc>
          <w:tcPr>
            <w:tcW w:w="1985" w:type="dxa"/>
            <w:tcBorders>
              <w:top w:val="nil"/>
              <w:left w:val="nil"/>
              <w:bottom w:val="single" w:sz="4" w:space="0" w:color="auto"/>
              <w:right w:val="single" w:sz="4" w:space="0" w:color="auto"/>
            </w:tcBorders>
            <w:shd w:val="clear" w:color="auto" w:fill="auto"/>
            <w:hideMark/>
          </w:tcPr>
          <w:p w14:paraId="6FF04407"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0,0</w:t>
            </w:r>
          </w:p>
        </w:tc>
        <w:tc>
          <w:tcPr>
            <w:tcW w:w="1559" w:type="dxa"/>
            <w:tcBorders>
              <w:top w:val="nil"/>
              <w:left w:val="nil"/>
              <w:bottom w:val="single" w:sz="4" w:space="0" w:color="auto"/>
              <w:right w:val="single" w:sz="4" w:space="0" w:color="auto"/>
            </w:tcBorders>
            <w:shd w:val="clear" w:color="auto" w:fill="auto"/>
            <w:hideMark/>
          </w:tcPr>
          <w:p w14:paraId="6F6EB847"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-548572,61</w:t>
            </w:r>
          </w:p>
        </w:tc>
        <w:tc>
          <w:tcPr>
            <w:tcW w:w="1559" w:type="dxa"/>
            <w:tcBorders>
              <w:top w:val="nil"/>
              <w:left w:val="nil"/>
              <w:bottom w:val="single" w:sz="4" w:space="0" w:color="auto"/>
              <w:right w:val="single" w:sz="4" w:space="0" w:color="auto"/>
            </w:tcBorders>
            <w:shd w:val="clear" w:color="auto" w:fill="auto"/>
            <w:hideMark/>
          </w:tcPr>
          <w:p w14:paraId="05A05FD3"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-412670,34</w:t>
            </w:r>
          </w:p>
        </w:tc>
        <w:tc>
          <w:tcPr>
            <w:tcW w:w="1134" w:type="dxa"/>
            <w:tcBorders>
              <w:top w:val="nil"/>
              <w:left w:val="nil"/>
              <w:bottom w:val="single" w:sz="4" w:space="0" w:color="auto"/>
              <w:right w:val="single" w:sz="4" w:space="0" w:color="auto"/>
            </w:tcBorders>
            <w:shd w:val="clear" w:color="auto" w:fill="auto"/>
            <w:hideMark/>
          </w:tcPr>
          <w:p w14:paraId="7488E802"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-68,23</w:t>
            </w:r>
          </w:p>
        </w:tc>
        <w:tc>
          <w:tcPr>
            <w:tcW w:w="1134" w:type="dxa"/>
            <w:tcBorders>
              <w:top w:val="nil"/>
              <w:left w:val="nil"/>
              <w:bottom w:val="single" w:sz="4" w:space="0" w:color="auto"/>
              <w:right w:val="single" w:sz="4" w:space="0" w:color="auto"/>
            </w:tcBorders>
            <w:shd w:val="clear" w:color="auto" w:fill="auto"/>
            <w:hideMark/>
          </w:tcPr>
          <w:p w14:paraId="43398412"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0</w:t>
            </w:r>
          </w:p>
        </w:tc>
        <w:tc>
          <w:tcPr>
            <w:tcW w:w="1134" w:type="dxa"/>
            <w:tcBorders>
              <w:top w:val="nil"/>
              <w:left w:val="nil"/>
              <w:bottom w:val="single" w:sz="4" w:space="0" w:color="auto"/>
              <w:right w:val="single" w:sz="4" w:space="0" w:color="auto"/>
            </w:tcBorders>
            <w:shd w:val="clear" w:color="auto" w:fill="auto"/>
            <w:hideMark/>
          </w:tcPr>
          <w:p w14:paraId="108C7D62"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75,22%</w:t>
            </w:r>
          </w:p>
        </w:tc>
      </w:tr>
    </w:tbl>
    <w:p w14:paraId="014B6A69" w14:textId="77777777" w:rsidR="003D23A0" w:rsidRPr="00D47689" w:rsidRDefault="003D23A0" w:rsidP="003D23A0">
      <w:pPr>
        <w:jc w:val="center"/>
        <w:rPr>
          <w:rFonts w:ascii="Times New Roman" w:eastAsia="Times New Roman" w:hAnsi="Times New Roman" w:cs="Times New Roman"/>
          <w:b/>
          <w:sz w:val="24"/>
          <w:szCs w:val="24"/>
        </w:rPr>
      </w:pPr>
    </w:p>
    <w:p w14:paraId="453DFD75" w14:textId="77777777" w:rsidR="003D23A0" w:rsidRPr="00D47689" w:rsidRDefault="003D23A0" w:rsidP="003D23A0">
      <w:pPr>
        <w:jc w:val="center"/>
        <w:rPr>
          <w:rFonts w:ascii="Times New Roman" w:eastAsia="Times New Roman" w:hAnsi="Times New Roman" w:cs="Times New Roman"/>
          <w:b/>
          <w:sz w:val="24"/>
          <w:szCs w:val="24"/>
        </w:rPr>
      </w:pPr>
    </w:p>
    <w:p w14:paraId="76315E00" w14:textId="77777777" w:rsidR="003D23A0" w:rsidRPr="00D47689" w:rsidRDefault="003D23A0" w:rsidP="003D23A0">
      <w:pPr>
        <w:ind w:firstLine="700"/>
        <w:jc w:val="both"/>
        <w:rPr>
          <w:rFonts w:ascii="Times New Roman" w:eastAsia="Times New Roman" w:hAnsi="Times New Roman" w:cs="Times New Roman"/>
          <w:sz w:val="24"/>
          <w:szCs w:val="24"/>
        </w:rPr>
        <w:sectPr w:rsidR="003D23A0" w:rsidRPr="00D47689" w:rsidSect="00BF6650">
          <w:pgSz w:w="15840" w:h="12240" w:orient="landscape"/>
          <w:pgMar w:top="1134" w:right="851" w:bottom="1134" w:left="1701" w:header="709" w:footer="709" w:gutter="0"/>
          <w:cols w:space="720"/>
          <w:docGrid w:linePitch="299"/>
        </w:sectPr>
      </w:pPr>
    </w:p>
    <w:p w14:paraId="5EF00BE7" w14:textId="77777777" w:rsidR="003D23A0" w:rsidRPr="00D47689" w:rsidRDefault="003D23A0" w:rsidP="003D23A0">
      <w:pPr>
        <w:ind w:firstLine="700"/>
        <w:jc w:val="both"/>
        <w:rPr>
          <w:rFonts w:ascii="Times New Roman" w:hAnsi="Times New Roman" w:cs="Times New Roman"/>
          <w:sz w:val="24"/>
          <w:szCs w:val="24"/>
        </w:rPr>
      </w:pPr>
    </w:p>
    <w:p w14:paraId="3A0577F5" w14:textId="77777777" w:rsidR="003D23A0" w:rsidRPr="00D47689" w:rsidRDefault="003D23A0" w:rsidP="003D23A0">
      <w:pPr>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7ED7C013" w14:textId="77777777" w:rsidR="003D23A0" w:rsidRPr="00D47689" w:rsidRDefault="003D23A0" w:rsidP="003D23A0">
      <w:pPr>
        <w:spacing w:line="276" w:lineRule="auto"/>
        <w:ind w:firstLine="700"/>
        <w:jc w:val="both"/>
        <w:rPr>
          <w:rFonts w:ascii="Times New Roman" w:eastAsia="Times New Roman" w:hAnsi="Times New Roman" w:cs="Times New Roman"/>
          <w:b/>
          <w:sz w:val="28"/>
          <w:szCs w:val="28"/>
        </w:rPr>
        <w:sectPr w:rsidR="003D23A0" w:rsidRPr="00D47689" w:rsidSect="00BF6650">
          <w:pgSz w:w="15840" w:h="12240" w:orient="landscape"/>
          <w:pgMar w:top="1134" w:right="851" w:bottom="1134" w:left="1701" w:header="709" w:footer="709" w:gutter="0"/>
          <w:cols w:space="720"/>
          <w:docGrid w:linePitch="299"/>
        </w:sectPr>
      </w:pPr>
    </w:p>
    <w:p w14:paraId="35F0A372" w14:textId="77777777" w:rsidR="003D23A0" w:rsidRPr="00D47689" w:rsidRDefault="003D23A0" w:rsidP="003D23A0">
      <w:pPr>
        <w:spacing w:line="276" w:lineRule="auto"/>
        <w:ind w:firstLine="700"/>
        <w:jc w:val="both"/>
        <w:rPr>
          <w:rFonts w:ascii="Times New Roman" w:hAnsi="Times New Roman" w:cs="Times New Roman"/>
          <w:b/>
          <w:sz w:val="28"/>
          <w:szCs w:val="28"/>
        </w:rPr>
      </w:pPr>
      <w:r w:rsidRPr="00D47689">
        <w:rPr>
          <w:rFonts w:ascii="Times New Roman" w:eastAsia="Times New Roman" w:hAnsi="Times New Roman" w:cs="Times New Roman"/>
          <w:b/>
          <w:sz w:val="28"/>
          <w:szCs w:val="28"/>
        </w:rPr>
        <w:lastRenderedPageBreak/>
        <w:t>ДОХОДЫ БЮДЖЕТА</w:t>
      </w:r>
    </w:p>
    <w:p w14:paraId="6BBB20B5"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04E2A6DC" w14:textId="77777777" w:rsidR="003D23A0" w:rsidRPr="00D47689" w:rsidRDefault="003D23A0" w:rsidP="003D23A0">
      <w:pPr>
        <w:spacing w:before="100" w:after="100"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Дохо</w:t>
      </w:r>
      <w:bookmarkStart w:id="1" w:name="_Hlk64654772"/>
      <w:r w:rsidRPr="00D47689">
        <w:rPr>
          <w:rFonts w:ascii="Times New Roman" w:eastAsia="Times New Roman" w:hAnsi="Times New Roman" w:cs="Times New Roman"/>
          <w:sz w:val="28"/>
          <w:szCs w:val="28"/>
        </w:rPr>
        <w:t xml:space="preserve">ды бюджета поселения исполнены </w:t>
      </w:r>
      <w:proofErr w:type="gramStart"/>
      <w:r w:rsidRPr="00D47689">
        <w:rPr>
          <w:rFonts w:ascii="Times New Roman" w:eastAsia="Times New Roman" w:hAnsi="Times New Roman" w:cs="Times New Roman"/>
          <w:sz w:val="28"/>
          <w:szCs w:val="28"/>
        </w:rPr>
        <w:t>в  2025</w:t>
      </w:r>
      <w:proofErr w:type="gramEnd"/>
      <w:r w:rsidRPr="00D47689">
        <w:rPr>
          <w:rFonts w:ascii="Times New Roman" w:eastAsia="Times New Roman" w:hAnsi="Times New Roman" w:cs="Times New Roman"/>
          <w:sz w:val="28"/>
          <w:szCs w:val="28"/>
        </w:rPr>
        <w:t xml:space="preserve"> году  на 100,92%. </w:t>
      </w:r>
      <w:bookmarkEnd w:id="1"/>
    </w:p>
    <w:p w14:paraId="0627F701" w14:textId="77777777" w:rsidR="003D23A0" w:rsidRPr="00D47689" w:rsidRDefault="003D23A0" w:rsidP="003D23A0">
      <w:pPr>
        <w:spacing w:before="100" w:after="10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При плане 11 349 479,</w:t>
      </w:r>
      <w:proofErr w:type="gramStart"/>
      <w:r w:rsidRPr="00D47689">
        <w:rPr>
          <w:rFonts w:ascii="Times New Roman" w:eastAsia="Times New Roman" w:hAnsi="Times New Roman" w:cs="Times New Roman"/>
          <w:sz w:val="28"/>
          <w:szCs w:val="28"/>
        </w:rPr>
        <w:t>55  рублей</w:t>
      </w:r>
      <w:proofErr w:type="gramEnd"/>
      <w:r w:rsidRPr="00D47689">
        <w:rPr>
          <w:rFonts w:ascii="Times New Roman" w:eastAsia="Times New Roman" w:hAnsi="Times New Roman" w:cs="Times New Roman"/>
          <w:sz w:val="28"/>
          <w:szCs w:val="28"/>
        </w:rPr>
        <w:t xml:space="preserve"> поступило в бюджет поселения </w:t>
      </w:r>
    </w:p>
    <w:p w14:paraId="463B93DD" w14:textId="77777777" w:rsidR="003D23A0" w:rsidRPr="00D47689" w:rsidRDefault="003D23A0" w:rsidP="003D23A0">
      <w:pPr>
        <w:spacing w:before="100" w:after="10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11 470 999,</w:t>
      </w:r>
      <w:proofErr w:type="gramStart"/>
      <w:r w:rsidRPr="00D47689">
        <w:rPr>
          <w:rFonts w:ascii="Times New Roman" w:eastAsia="Times New Roman" w:hAnsi="Times New Roman" w:cs="Times New Roman"/>
          <w:sz w:val="28"/>
          <w:szCs w:val="28"/>
        </w:rPr>
        <w:t>59  рублей</w:t>
      </w:r>
      <w:proofErr w:type="gramEnd"/>
      <w:r w:rsidRPr="00D47689">
        <w:rPr>
          <w:rFonts w:ascii="Times New Roman" w:eastAsia="Times New Roman" w:hAnsi="Times New Roman" w:cs="Times New Roman"/>
          <w:sz w:val="28"/>
          <w:szCs w:val="28"/>
        </w:rPr>
        <w:t>, из них:</w:t>
      </w:r>
    </w:p>
    <w:p w14:paraId="76A46F75"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налоговые и неналоговые доходы - при уточненном плане 1 403334,56 </w:t>
      </w:r>
      <w:proofErr w:type="gramStart"/>
      <w:r w:rsidRPr="00D47689">
        <w:rPr>
          <w:rFonts w:ascii="Times New Roman" w:eastAsia="Times New Roman" w:hAnsi="Times New Roman" w:cs="Times New Roman"/>
          <w:sz w:val="28"/>
          <w:szCs w:val="28"/>
        </w:rPr>
        <w:t>рублей  поступило</w:t>
      </w:r>
      <w:proofErr w:type="gramEnd"/>
      <w:r w:rsidRPr="00D47689">
        <w:rPr>
          <w:rFonts w:ascii="Times New Roman" w:eastAsia="Times New Roman" w:hAnsi="Times New Roman" w:cs="Times New Roman"/>
          <w:sz w:val="28"/>
          <w:szCs w:val="28"/>
        </w:rPr>
        <w:t xml:space="preserve"> в бюджет 1536864,19  рублей или 109,51% плановых назначений;</w:t>
      </w:r>
    </w:p>
    <w:p w14:paraId="1D54C41B"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безвозмездные поступления - при плане 9946144,99 рублей исполнение </w:t>
      </w:r>
      <w:proofErr w:type="gramStart"/>
      <w:r w:rsidRPr="00D47689">
        <w:rPr>
          <w:rFonts w:ascii="Times New Roman" w:eastAsia="Times New Roman" w:hAnsi="Times New Roman" w:cs="Times New Roman"/>
          <w:sz w:val="28"/>
          <w:szCs w:val="28"/>
        </w:rPr>
        <w:t>составило  9916660</w:t>
      </w:r>
      <w:proofErr w:type="gramEnd"/>
      <w:r w:rsidRPr="00D47689">
        <w:rPr>
          <w:rFonts w:ascii="Times New Roman" w:eastAsia="Times New Roman" w:hAnsi="Times New Roman" w:cs="Times New Roman"/>
          <w:sz w:val="28"/>
          <w:szCs w:val="28"/>
        </w:rPr>
        <w:t xml:space="preserve">,38  рублей </w:t>
      </w:r>
    </w:p>
    <w:p w14:paraId="57F4092A"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или 99,70%.</w:t>
      </w:r>
    </w:p>
    <w:p w14:paraId="4810636E" w14:textId="77777777" w:rsidR="003D23A0" w:rsidRPr="00D47689" w:rsidRDefault="003D23A0" w:rsidP="003D23A0">
      <w:pPr>
        <w:ind w:firstLine="540"/>
        <w:jc w:val="center"/>
        <w:rPr>
          <w:rFonts w:ascii="Times New Roman" w:hAnsi="Times New Roman" w:cs="Times New Roman"/>
          <w:sz w:val="28"/>
          <w:szCs w:val="28"/>
        </w:rPr>
      </w:pPr>
    </w:p>
    <w:p w14:paraId="37C33E44" w14:textId="77777777" w:rsidR="003D23A0" w:rsidRPr="00D47689" w:rsidRDefault="003D23A0" w:rsidP="003D23A0">
      <w:pPr>
        <w:rPr>
          <w:rFonts w:ascii="Times New Roman" w:hAnsi="Times New Roman" w:cs="Times New Roman"/>
          <w:sz w:val="28"/>
          <w:szCs w:val="28"/>
        </w:rPr>
      </w:pPr>
      <w:r w:rsidRPr="00D47689">
        <w:rPr>
          <w:rFonts w:ascii="Times New Roman" w:eastAsia="Times New Roman" w:hAnsi="Times New Roman" w:cs="Times New Roman"/>
          <w:b/>
          <w:sz w:val="28"/>
          <w:szCs w:val="28"/>
        </w:rPr>
        <w:t>Долевая структура доходов бюджета</w:t>
      </w:r>
    </w:p>
    <w:p w14:paraId="58387F3C" w14:textId="77777777" w:rsidR="003D23A0" w:rsidRPr="00D47689" w:rsidRDefault="003D23A0" w:rsidP="003D23A0">
      <w:pPr>
        <w:rPr>
          <w:rFonts w:ascii="Times New Roman" w:eastAsia="Calibri" w:hAnsi="Times New Roman" w:cs="Times New Roman"/>
          <w:sz w:val="24"/>
          <w:szCs w:val="24"/>
        </w:rPr>
      </w:pPr>
      <w:r w:rsidRPr="00D47689">
        <w:rPr>
          <w:rFonts w:ascii="Times New Roman" w:eastAsia="Calibri" w:hAnsi="Times New Roman" w:cs="Times New Roman"/>
          <w:noProof/>
          <w:sz w:val="24"/>
          <w:szCs w:val="24"/>
        </w:rPr>
        <w:drawing>
          <wp:inline distT="0" distB="0" distL="0" distR="0" wp14:anchorId="524A0965" wp14:editId="7D574D37">
            <wp:extent cx="6398683" cy="4859867"/>
            <wp:effectExtent l="19050" t="0" r="2117"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A75F40C" w14:textId="77777777" w:rsidR="003D23A0" w:rsidRPr="00D47689" w:rsidRDefault="003D23A0" w:rsidP="003D23A0">
      <w:pPr>
        <w:jc w:val="center"/>
        <w:rPr>
          <w:rFonts w:ascii="Times New Roman" w:eastAsia="Calibri" w:hAnsi="Times New Roman" w:cs="Times New Roman"/>
          <w:sz w:val="24"/>
          <w:szCs w:val="24"/>
        </w:rPr>
      </w:pPr>
    </w:p>
    <w:p w14:paraId="6A201C44" w14:textId="77777777" w:rsidR="003D23A0" w:rsidRPr="00D47689" w:rsidRDefault="003D23A0" w:rsidP="003D23A0">
      <w:pPr>
        <w:jc w:val="center"/>
        <w:rPr>
          <w:rFonts w:ascii="Times New Roman" w:eastAsia="Times New Roman" w:hAnsi="Times New Roman" w:cs="Times New Roman"/>
        </w:rPr>
        <w:sectPr w:rsidR="003D23A0" w:rsidRPr="00D47689" w:rsidSect="005438BC">
          <w:pgSz w:w="12240" w:h="15840"/>
          <w:pgMar w:top="851" w:right="1134" w:bottom="1701" w:left="1134" w:header="709" w:footer="709" w:gutter="0"/>
          <w:cols w:space="720"/>
          <w:docGrid w:linePitch="299"/>
        </w:sectPr>
      </w:pPr>
    </w:p>
    <w:tbl>
      <w:tblPr>
        <w:tblW w:w="13480" w:type="dxa"/>
        <w:tblInd w:w="95" w:type="dxa"/>
        <w:tblLook w:val="04A0" w:firstRow="1" w:lastRow="0" w:firstColumn="1" w:lastColumn="0" w:noHBand="0" w:noVBand="1"/>
      </w:tblPr>
      <w:tblGrid>
        <w:gridCol w:w="2764"/>
        <w:gridCol w:w="1423"/>
        <w:gridCol w:w="1398"/>
        <w:gridCol w:w="1371"/>
        <w:gridCol w:w="1355"/>
        <w:gridCol w:w="1317"/>
        <w:gridCol w:w="1268"/>
        <w:gridCol w:w="1308"/>
        <w:gridCol w:w="1276"/>
      </w:tblGrid>
      <w:tr w:rsidR="003D23A0" w:rsidRPr="00D47689" w14:paraId="0D3D346F" w14:textId="77777777" w:rsidTr="0079762F">
        <w:trPr>
          <w:trHeight w:val="630"/>
        </w:trPr>
        <w:tc>
          <w:tcPr>
            <w:tcW w:w="276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CE9477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lastRenderedPageBreak/>
              <w:t>Наименование</w:t>
            </w:r>
          </w:p>
        </w:tc>
        <w:tc>
          <w:tcPr>
            <w:tcW w:w="14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C67E6F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исполнение за   2024 год</w:t>
            </w:r>
          </w:p>
        </w:tc>
        <w:tc>
          <w:tcPr>
            <w:tcW w:w="139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137A4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xml:space="preserve"> уточненный план 2025года</w:t>
            </w:r>
          </w:p>
        </w:tc>
        <w:tc>
          <w:tcPr>
            <w:tcW w:w="13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7B22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исполнение за 2025г</w:t>
            </w:r>
          </w:p>
        </w:tc>
        <w:tc>
          <w:tcPr>
            <w:tcW w:w="1355" w:type="dxa"/>
            <w:tcBorders>
              <w:top w:val="single" w:sz="4" w:space="0" w:color="auto"/>
              <w:left w:val="nil"/>
              <w:bottom w:val="nil"/>
              <w:right w:val="single" w:sz="4" w:space="0" w:color="auto"/>
            </w:tcBorders>
            <w:shd w:val="clear" w:color="auto" w:fill="auto"/>
            <w:hideMark/>
          </w:tcPr>
          <w:p w14:paraId="5889E492"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 исполнения</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D12988B"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 xml:space="preserve">+ </w:t>
            </w:r>
            <w:proofErr w:type="gramStart"/>
            <w:r w:rsidRPr="00D47689">
              <w:rPr>
                <w:rFonts w:ascii="Arial CYR" w:eastAsia="Times New Roman" w:hAnsi="Arial CYR" w:cs="Arial CYR"/>
                <w:sz w:val="20"/>
                <w:szCs w:val="20"/>
              </w:rPr>
              <w:t>-  исполнения</w:t>
            </w:r>
            <w:proofErr w:type="gramEnd"/>
            <w:r w:rsidRPr="00D47689">
              <w:rPr>
                <w:rFonts w:ascii="Arial CYR" w:eastAsia="Times New Roman" w:hAnsi="Arial CYR" w:cs="Arial CYR"/>
                <w:sz w:val="20"/>
                <w:szCs w:val="20"/>
              </w:rPr>
              <w:t xml:space="preserve"> к 2024году</w:t>
            </w:r>
          </w:p>
        </w:tc>
        <w:tc>
          <w:tcPr>
            <w:tcW w:w="3852" w:type="dxa"/>
            <w:gridSpan w:val="3"/>
            <w:tcBorders>
              <w:top w:val="single" w:sz="4" w:space="0" w:color="auto"/>
              <w:left w:val="nil"/>
              <w:bottom w:val="single" w:sz="4" w:space="0" w:color="auto"/>
              <w:right w:val="single" w:sz="4" w:space="0" w:color="auto"/>
            </w:tcBorders>
            <w:shd w:val="clear" w:color="auto" w:fill="auto"/>
            <w:hideMark/>
          </w:tcPr>
          <w:p w14:paraId="0D72EEB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xml:space="preserve">Доля в общем </w:t>
            </w:r>
            <w:proofErr w:type="gramStart"/>
            <w:r w:rsidRPr="00D47689">
              <w:rPr>
                <w:rFonts w:ascii="Times New Roman" w:eastAsia="Times New Roman" w:hAnsi="Times New Roman" w:cs="Times New Roman"/>
              </w:rPr>
              <w:t>объеме  доходов</w:t>
            </w:r>
            <w:proofErr w:type="gramEnd"/>
          </w:p>
        </w:tc>
      </w:tr>
      <w:tr w:rsidR="003D23A0" w:rsidRPr="00D47689" w14:paraId="57454F6D" w14:textId="77777777" w:rsidTr="0079762F">
        <w:trPr>
          <w:trHeight w:val="645"/>
        </w:trPr>
        <w:tc>
          <w:tcPr>
            <w:tcW w:w="2764" w:type="dxa"/>
            <w:vMerge/>
            <w:tcBorders>
              <w:top w:val="single" w:sz="4" w:space="0" w:color="auto"/>
              <w:left w:val="single" w:sz="4" w:space="0" w:color="auto"/>
              <w:bottom w:val="single" w:sz="4" w:space="0" w:color="000000"/>
              <w:right w:val="single" w:sz="4" w:space="0" w:color="auto"/>
            </w:tcBorders>
            <w:vAlign w:val="center"/>
            <w:hideMark/>
          </w:tcPr>
          <w:p w14:paraId="00113828" w14:textId="77777777" w:rsidR="003D23A0" w:rsidRPr="00D47689" w:rsidRDefault="003D23A0" w:rsidP="0079762F">
            <w:pPr>
              <w:rPr>
                <w:rFonts w:ascii="Times New Roman" w:eastAsia="Times New Roman" w:hAnsi="Times New Roman" w:cs="Times New Roman"/>
              </w:rPr>
            </w:pPr>
          </w:p>
        </w:tc>
        <w:tc>
          <w:tcPr>
            <w:tcW w:w="1423" w:type="dxa"/>
            <w:vMerge/>
            <w:tcBorders>
              <w:top w:val="single" w:sz="4" w:space="0" w:color="auto"/>
              <w:left w:val="single" w:sz="4" w:space="0" w:color="auto"/>
              <w:bottom w:val="single" w:sz="4" w:space="0" w:color="000000"/>
              <w:right w:val="single" w:sz="4" w:space="0" w:color="auto"/>
            </w:tcBorders>
            <w:vAlign w:val="center"/>
            <w:hideMark/>
          </w:tcPr>
          <w:p w14:paraId="2FA401FE" w14:textId="77777777" w:rsidR="003D23A0" w:rsidRPr="00D47689" w:rsidRDefault="003D23A0" w:rsidP="0079762F">
            <w:pPr>
              <w:rPr>
                <w:rFonts w:ascii="Times New Roman" w:eastAsia="Times New Roman" w:hAnsi="Times New Roman" w:cs="Times New Roman"/>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14:paraId="41ED2E3D" w14:textId="77777777" w:rsidR="003D23A0" w:rsidRPr="00D47689" w:rsidRDefault="003D23A0" w:rsidP="0079762F">
            <w:pPr>
              <w:rPr>
                <w:rFonts w:ascii="Times New Roman" w:eastAsia="Times New Roman" w:hAnsi="Times New Roman" w:cs="Times New Roman"/>
              </w:rPr>
            </w:pPr>
          </w:p>
        </w:tc>
        <w:tc>
          <w:tcPr>
            <w:tcW w:w="1371" w:type="dxa"/>
            <w:vMerge/>
            <w:tcBorders>
              <w:top w:val="single" w:sz="4" w:space="0" w:color="auto"/>
              <w:left w:val="single" w:sz="4" w:space="0" w:color="auto"/>
              <w:bottom w:val="single" w:sz="4" w:space="0" w:color="auto"/>
              <w:right w:val="single" w:sz="4" w:space="0" w:color="auto"/>
            </w:tcBorders>
            <w:vAlign w:val="center"/>
            <w:hideMark/>
          </w:tcPr>
          <w:p w14:paraId="4313ADC8" w14:textId="77777777" w:rsidR="003D23A0" w:rsidRPr="00D47689" w:rsidRDefault="003D23A0" w:rsidP="0079762F">
            <w:pPr>
              <w:rPr>
                <w:rFonts w:ascii="Times New Roman" w:eastAsia="Times New Roman" w:hAnsi="Times New Roman" w:cs="Times New Roman"/>
              </w:rPr>
            </w:pPr>
          </w:p>
        </w:tc>
        <w:tc>
          <w:tcPr>
            <w:tcW w:w="1355" w:type="dxa"/>
            <w:tcBorders>
              <w:top w:val="nil"/>
              <w:left w:val="nil"/>
              <w:bottom w:val="single" w:sz="4" w:space="0" w:color="auto"/>
              <w:right w:val="single" w:sz="4" w:space="0" w:color="auto"/>
            </w:tcBorders>
            <w:shd w:val="clear" w:color="auto" w:fill="auto"/>
            <w:hideMark/>
          </w:tcPr>
          <w:p w14:paraId="64FEA067"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175C8BF4" w14:textId="77777777" w:rsidR="003D23A0" w:rsidRPr="00D47689" w:rsidRDefault="003D23A0" w:rsidP="0079762F">
            <w:pPr>
              <w:rPr>
                <w:rFonts w:ascii="Arial CYR" w:eastAsia="Times New Roman" w:hAnsi="Arial CYR" w:cs="Arial CYR"/>
                <w:sz w:val="20"/>
                <w:szCs w:val="20"/>
              </w:rPr>
            </w:pPr>
          </w:p>
        </w:tc>
        <w:tc>
          <w:tcPr>
            <w:tcW w:w="1268" w:type="dxa"/>
            <w:tcBorders>
              <w:top w:val="nil"/>
              <w:left w:val="nil"/>
              <w:bottom w:val="single" w:sz="4" w:space="0" w:color="auto"/>
              <w:right w:val="single" w:sz="4" w:space="0" w:color="auto"/>
            </w:tcBorders>
            <w:shd w:val="clear" w:color="auto" w:fill="auto"/>
            <w:hideMark/>
          </w:tcPr>
          <w:p w14:paraId="5471BEC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по плану</w:t>
            </w:r>
          </w:p>
        </w:tc>
        <w:tc>
          <w:tcPr>
            <w:tcW w:w="1308" w:type="dxa"/>
            <w:tcBorders>
              <w:top w:val="nil"/>
              <w:left w:val="nil"/>
              <w:bottom w:val="single" w:sz="4" w:space="0" w:color="auto"/>
              <w:right w:val="single" w:sz="4" w:space="0" w:color="auto"/>
            </w:tcBorders>
            <w:shd w:val="clear" w:color="000000" w:fill="FFFFFF"/>
            <w:noWrap/>
            <w:hideMark/>
          </w:tcPr>
          <w:p w14:paraId="2AB06F1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фактически</w:t>
            </w:r>
          </w:p>
        </w:tc>
        <w:tc>
          <w:tcPr>
            <w:tcW w:w="1276" w:type="dxa"/>
            <w:tcBorders>
              <w:top w:val="nil"/>
              <w:left w:val="nil"/>
              <w:bottom w:val="single" w:sz="4" w:space="0" w:color="auto"/>
              <w:right w:val="single" w:sz="4" w:space="0" w:color="auto"/>
            </w:tcBorders>
            <w:shd w:val="clear" w:color="auto" w:fill="auto"/>
            <w:noWrap/>
            <w:hideMark/>
          </w:tcPr>
          <w:p w14:paraId="4DA1E7C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изменение</w:t>
            </w:r>
          </w:p>
        </w:tc>
      </w:tr>
      <w:tr w:rsidR="003D23A0" w:rsidRPr="00D47689" w14:paraId="3440E343" w14:textId="77777777" w:rsidTr="0079762F">
        <w:trPr>
          <w:trHeight w:val="570"/>
        </w:trPr>
        <w:tc>
          <w:tcPr>
            <w:tcW w:w="2764" w:type="dxa"/>
            <w:tcBorders>
              <w:top w:val="nil"/>
              <w:left w:val="single" w:sz="4" w:space="0" w:color="auto"/>
              <w:bottom w:val="single" w:sz="4" w:space="0" w:color="auto"/>
              <w:right w:val="single" w:sz="4" w:space="0" w:color="auto"/>
            </w:tcBorders>
            <w:shd w:val="clear" w:color="auto" w:fill="auto"/>
            <w:hideMark/>
          </w:tcPr>
          <w:p w14:paraId="1904E0CA"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1.Налоговые доходы, всего</w:t>
            </w:r>
          </w:p>
        </w:tc>
        <w:tc>
          <w:tcPr>
            <w:tcW w:w="1423" w:type="dxa"/>
            <w:tcBorders>
              <w:top w:val="nil"/>
              <w:left w:val="nil"/>
              <w:bottom w:val="single" w:sz="4" w:space="0" w:color="auto"/>
              <w:right w:val="single" w:sz="4" w:space="0" w:color="auto"/>
            </w:tcBorders>
            <w:shd w:val="clear" w:color="auto" w:fill="auto"/>
            <w:hideMark/>
          </w:tcPr>
          <w:p w14:paraId="6B30773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1732435,01</w:t>
            </w:r>
          </w:p>
        </w:tc>
        <w:tc>
          <w:tcPr>
            <w:tcW w:w="1398" w:type="dxa"/>
            <w:tcBorders>
              <w:top w:val="nil"/>
              <w:left w:val="nil"/>
              <w:bottom w:val="single" w:sz="4" w:space="0" w:color="auto"/>
              <w:right w:val="single" w:sz="4" w:space="0" w:color="auto"/>
            </w:tcBorders>
            <w:shd w:val="clear" w:color="auto" w:fill="auto"/>
            <w:hideMark/>
          </w:tcPr>
          <w:p w14:paraId="3D59ED3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1220742,21</w:t>
            </w:r>
          </w:p>
        </w:tc>
        <w:tc>
          <w:tcPr>
            <w:tcW w:w="1371" w:type="dxa"/>
            <w:tcBorders>
              <w:top w:val="nil"/>
              <w:left w:val="nil"/>
              <w:bottom w:val="single" w:sz="4" w:space="0" w:color="auto"/>
              <w:right w:val="single" w:sz="4" w:space="0" w:color="auto"/>
            </w:tcBorders>
            <w:shd w:val="clear" w:color="auto" w:fill="auto"/>
            <w:hideMark/>
          </w:tcPr>
          <w:p w14:paraId="3DEE436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1351271,84</w:t>
            </w:r>
          </w:p>
        </w:tc>
        <w:tc>
          <w:tcPr>
            <w:tcW w:w="1355" w:type="dxa"/>
            <w:tcBorders>
              <w:top w:val="nil"/>
              <w:left w:val="nil"/>
              <w:bottom w:val="single" w:sz="4" w:space="0" w:color="auto"/>
              <w:right w:val="single" w:sz="4" w:space="0" w:color="auto"/>
            </w:tcBorders>
            <w:shd w:val="clear" w:color="auto" w:fill="auto"/>
            <w:hideMark/>
          </w:tcPr>
          <w:p w14:paraId="789C99E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110,69 %</w:t>
            </w:r>
          </w:p>
        </w:tc>
        <w:tc>
          <w:tcPr>
            <w:tcW w:w="1317" w:type="dxa"/>
            <w:tcBorders>
              <w:top w:val="nil"/>
              <w:left w:val="nil"/>
              <w:bottom w:val="single" w:sz="4" w:space="0" w:color="auto"/>
              <w:right w:val="single" w:sz="4" w:space="0" w:color="auto"/>
            </w:tcBorders>
            <w:shd w:val="clear" w:color="auto" w:fill="auto"/>
            <w:hideMark/>
          </w:tcPr>
          <w:p w14:paraId="2AC880A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-22,00%</w:t>
            </w:r>
          </w:p>
        </w:tc>
        <w:tc>
          <w:tcPr>
            <w:tcW w:w="1268" w:type="dxa"/>
            <w:tcBorders>
              <w:top w:val="nil"/>
              <w:left w:val="nil"/>
              <w:bottom w:val="single" w:sz="4" w:space="0" w:color="auto"/>
              <w:right w:val="single" w:sz="4" w:space="0" w:color="auto"/>
            </w:tcBorders>
            <w:shd w:val="clear" w:color="auto" w:fill="auto"/>
            <w:hideMark/>
          </w:tcPr>
          <w:p w14:paraId="68FBF20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10,76%</w:t>
            </w:r>
          </w:p>
        </w:tc>
        <w:tc>
          <w:tcPr>
            <w:tcW w:w="1308" w:type="dxa"/>
            <w:tcBorders>
              <w:top w:val="nil"/>
              <w:left w:val="nil"/>
              <w:bottom w:val="single" w:sz="4" w:space="0" w:color="auto"/>
              <w:right w:val="single" w:sz="4" w:space="0" w:color="auto"/>
            </w:tcBorders>
            <w:shd w:val="clear" w:color="000000" w:fill="FFFFFF"/>
            <w:noWrap/>
            <w:hideMark/>
          </w:tcPr>
          <w:p w14:paraId="24822B8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11,80%</w:t>
            </w:r>
          </w:p>
        </w:tc>
        <w:tc>
          <w:tcPr>
            <w:tcW w:w="1276" w:type="dxa"/>
            <w:tcBorders>
              <w:top w:val="nil"/>
              <w:left w:val="nil"/>
              <w:bottom w:val="single" w:sz="4" w:space="0" w:color="auto"/>
              <w:right w:val="single" w:sz="4" w:space="0" w:color="auto"/>
            </w:tcBorders>
            <w:shd w:val="clear" w:color="auto" w:fill="auto"/>
            <w:noWrap/>
            <w:hideMark/>
          </w:tcPr>
          <w:p w14:paraId="30CC9A1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1,04%</w:t>
            </w:r>
          </w:p>
        </w:tc>
      </w:tr>
      <w:tr w:rsidR="003D23A0" w:rsidRPr="00D47689" w14:paraId="48953F57"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385B58E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Налог на доходы физических лиц</w:t>
            </w:r>
          </w:p>
        </w:tc>
        <w:tc>
          <w:tcPr>
            <w:tcW w:w="1423" w:type="dxa"/>
            <w:tcBorders>
              <w:top w:val="nil"/>
              <w:left w:val="nil"/>
              <w:bottom w:val="single" w:sz="4" w:space="0" w:color="auto"/>
              <w:right w:val="single" w:sz="4" w:space="0" w:color="auto"/>
            </w:tcBorders>
            <w:shd w:val="clear" w:color="auto" w:fill="auto"/>
            <w:hideMark/>
          </w:tcPr>
          <w:p w14:paraId="236F894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1321303,75</w:t>
            </w:r>
          </w:p>
        </w:tc>
        <w:tc>
          <w:tcPr>
            <w:tcW w:w="1398" w:type="dxa"/>
            <w:tcBorders>
              <w:top w:val="nil"/>
              <w:left w:val="nil"/>
              <w:bottom w:val="single" w:sz="4" w:space="0" w:color="auto"/>
              <w:right w:val="single" w:sz="4" w:space="0" w:color="auto"/>
            </w:tcBorders>
            <w:shd w:val="clear" w:color="auto" w:fill="auto"/>
            <w:hideMark/>
          </w:tcPr>
          <w:p w14:paraId="08F1B14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557000,00</w:t>
            </w:r>
          </w:p>
        </w:tc>
        <w:tc>
          <w:tcPr>
            <w:tcW w:w="1371" w:type="dxa"/>
            <w:tcBorders>
              <w:top w:val="nil"/>
              <w:left w:val="nil"/>
              <w:bottom w:val="single" w:sz="4" w:space="0" w:color="auto"/>
              <w:right w:val="single" w:sz="4" w:space="0" w:color="auto"/>
            </w:tcBorders>
            <w:shd w:val="clear" w:color="auto" w:fill="auto"/>
            <w:hideMark/>
          </w:tcPr>
          <w:p w14:paraId="3B2A8D6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615524,32</w:t>
            </w:r>
          </w:p>
        </w:tc>
        <w:tc>
          <w:tcPr>
            <w:tcW w:w="1355" w:type="dxa"/>
            <w:tcBorders>
              <w:top w:val="nil"/>
              <w:left w:val="nil"/>
              <w:bottom w:val="single" w:sz="4" w:space="0" w:color="auto"/>
              <w:right w:val="single" w:sz="4" w:space="0" w:color="auto"/>
            </w:tcBorders>
            <w:shd w:val="clear" w:color="auto" w:fill="auto"/>
            <w:hideMark/>
          </w:tcPr>
          <w:p w14:paraId="6A80042E"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110,51%</w:t>
            </w:r>
          </w:p>
        </w:tc>
        <w:tc>
          <w:tcPr>
            <w:tcW w:w="1317" w:type="dxa"/>
            <w:tcBorders>
              <w:top w:val="nil"/>
              <w:left w:val="nil"/>
              <w:bottom w:val="single" w:sz="4" w:space="0" w:color="auto"/>
              <w:right w:val="single" w:sz="4" w:space="0" w:color="auto"/>
            </w:tcBorders>
            <w:shd w:val="clear" w:color="auto" w:fill="auto"/>
            <w:hideMark/>
          </w:tcPr>
          <w:p w14:paraId="4C2D4F6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-53,41%</w:t>
            </w:r>
          </w:p>
        </w:tc>
        <w:tc>
          <w:tcPr>
            <w:tcW w:w="1268" w:type="dxa"/>
            <w:tcBorders>
              <w:top w:val="nil"/>
              <w:left w:val="nil"/>
              <w:bottom w:val="single" w:sz="4" w:space="0" w:color="auto"/>
              <w:right w:val="single" w:sz="4" w:space="0" w:color="auto"/>
            </w:tcBorders>
            <w:shd w:val="clear" w:color="auto" w:fill="auto"/>
            <w:hideMark/>
          </w:tcPr>
          <w:p w14:paraId="014BCB1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4,90%</w:t>
            </w:r>
          </w:p>
        </w:tc>
        <w:tc>
          <w:tcPr>
            <w:tcW w:w="1308" w:type="dxa"/>
            <w:tcBorders>
              <w:top w:val="nil"/>
              <w:left w:val="nil"/>
              <w:bottom w:val="single" w:sz="4" w:space="0" w:color="auto"/>
              <w:right w:val="single" w:sz="4" w:space="0" w:color="auto"/>
            </w:tcBorders>
            <w:shd w:val="clear" w:color="000000" w:fill="FFFFFF"/>
            <w:noWrap/>
            <w:hideMark/>
          </w:tcPr>
          <w:p w14:paraId="53BB967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5,37%</w:t>
            </w:r>
          </w:p>
        </w:tc>
        <w:tc>
          <w:tcPr>
            <w:tcW w:w="1276" w:type="dxa"/>
            <w:tcBorders>
              <w:top w:val="nil"/>
              <w:left w:val="nil"/>
              <w:bottom w:val="single" w:sz="4" w:space="0" w:color="auto"/>
              <w:right w:val="single" w:sz="4" w:space="0" w:color="auto"/>
            </w:tcBorders>
            <w:shd w:val="clear" w:color="auto" w:fill="auto"/>
            <w:noWrap/>
            <w:hideMark/>
          </w:tcPr>
          <w:p w14:paraId="5E88FE6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0,47%</w:t>
            </w:r>
          </w:p>
        </w:tc>
      </w:tr>
      <w:tr w:rsidR="003D23A0" w:rsidRPr="00D47689" w14:paraId="32423FA6"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20ABB8B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Налог на имущество физических лиц</w:t>
            </w:r>
          </w:p>
        </w:tc>
        <w:tc>
          <w:tcPr>
            <w:tcW w:w="1423" w:type="dxa"/>
            <w:tcBorders>
              <w:top w:val="nil"/>
              <w:left w:val="nil"/>
              <w:bottom w:val="single" w:sz="4" w:space="0" w:color="auto"/>
              <w:right w:val="single" w:sz="4" w:space="0" w:color="auto"/>
            </w:tcBorders>
            <w:shd w:val="clear" w:color="auto" w:fill="auto"/>
            <w:hideMark/>
          </w:tcPr>
          <w:p w14:paraId="76DACCC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141280,51</w:t>
            </w:r>
          </w:p>
        </w:tc>
        <w:tc>
          <w:tcPr>
            <w:tcW w:w="1398" w:type="dxa"/>
            <w:tcBorders>
              <w:top w:val="nil"/>
              <w:left w:val="nil"/>
              <w:bottom w:val="single" w:sz="4" w:space="0" w:color="auto"/>
              <w:right w:val="single" w:sz="4" w:space="0" w:color="auto"/>
            </w:tcBorders>
            <w:shd w:val="clear" w:color="auto" w:fill="auto"/>
            <w:hideMark/>
          </w:tcPr>
          <w:p w14:paraId="42EDD46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130000,00</w:t>
            </w:r>
          </w:p>
        </w:tc>
        <w:tc>
          <w:tcPr>
            <w:tcW w:w="1371" w:type="dxa"/>
            <w:tcBorders>
              <w:top w:val="nil"/>
              <w:left w:val="nil"/>
              <w:bottom w:val="single" w:sz="4" w:space="0" w:color="auto"/>
              <w:right w:val="single" w:sz="4" w:space="0" w:color="auto"/>
            </w:tcBorders>
            <w:shd w:val="clear" w:color="auto" w:fill="auto"/>
            <w:hideMark/>
          </w:tcPr>
          <w:p w14:paraId="38F9D6D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158506,80</w:t>
            </w:r>
          </w:p>
        </w:tc>
        <w:tc>
          <w:tcPr>
            <w:tcW w:w="1355" w:type="dxa"/>
            <w:tcBorders>
              <w:top w:val="nil"/>
              <w:left w:val="nil"/>
              <w:bottom w:val="single" w:sz="4" w:space="0" w:color="auto"/>
              <w:right w:val="single" w:sz="4" w:space="0" w:color="auto"/>
            </w:tcBorders>
            <w:shd w:val="clear" w:color="auto" w:fill="auto"/>
            <w:hideMark/>
          </w:tcPr>
          <w:p w14:paraId="63B4FAFB"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121,93%</w:t>
            </w:r>
          </w:p>
        </w:tc>
        <w:tc>
          <w:tcPr>
            <w:tcW w:w="1317" w:type="dxa"/>
            <w:tcBorders>
              <w:top w:val="nil"/>
              <w:left w:val="nil"/>
              <w:bottom w:val="single" w:sz="4" w:space="0" w:color="auto"/>
              <w:right w:val="single" w:sz="4" w:space="0" w:color="auto"/>
            </w:tcBorders>
            <w:shd w:val="clear" w:color="auto" w:fill="auto"/>
            <w:hideMark/>
          </w:tcPr>
          <w:p w14:paraId="310D647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12,19%</w:t>
            </w:r>
          </w:p>
        </w:tc>
        <w:tc>
          <w:tcPr>
            <w:tcW w:w="1268" w:type="dxa"/>
            <w:tcBorders>
              <w:top w:val="nil"/>
              <w:left w:val="nil"/>
              <w:bottom w:val="single" w:sz="4" w:space="0" w:color="auto"/>
              <w:right w:val="single" w:sz="4" w:space="0" w:color="auto"/>
            </w:tcBorders>
            <w:shd w:val="clear" w:color="auto" w:fill="auto"/>
            <w:hideMark/>
          </w:tcPr>
          <w:p w14:paraId="69D34D8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1,15%</w:t>
            </w:r>
          </w:p>
        </w:tc>
        <w:tc>
          <w:tcPr>
            <w:tcW w:w="1308" w:type="dxa"/>
            <w:tcBorders>
              <w:top w:val="nil"/>
              <w:left w:val="nil"/>
              <w:bottom w:val="single" w:sz="4" w:space="0" w:color="auto"/>
              <w:right w:val="single" w:sz="4" w:space="0" w:color="auto"/>
            </w:tcBorders>
            <w:shd w:val="clear" w:color="000000" w:fill="FFFFFF"/>
            <w:noWrap/>
            <w:hideMark/>
          </w:tcPr>
          <w:p w14:paraId="6A51B49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1,38%</w:t>
            </w:r>
          </w:p>
        </w:tc>
        <w:tc>
          <w:tcPr>
            <w:tcW w:w="1276" w:type="dxa"/>
            <w:tcBorders>
              <w:top w:val="nil"/>
              <w:left w:val="nil"/>
              <w:bottom w:val="single" w:sz="4" w:space="0" w:color="auto"/>
              <w:right w:val="single" w:sz="4" w:space="0" w:color="auto"/>
            </w:tcBorders>
            <w:shd w:val="clear" w:color="auto" w:fill="auto"/>
            <w:noWrap/>
            <w:hideMark/>
          </w:tcPr>
          <w:p w14:paraId="5B8902E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0,23%</w:t>
            </w:r>
          </w:p>
        </w:tc>
      </w:tr>
      <w:tr w:rsidR="003D23A0" w:rsidRPr="00D47689" w14:paraId="28B16094" w14:textId="77777777" w:rsidTr="0079762F">
        <w:trPr>
          <w:trHeight w:val="300"/>
        </w:trPr>
        <w:tc>
          <w:tcPr>
            <w:tcW w:w="2764" w:type="dxa"/>
            <w:tcBorders>
              <w:top w:val="nil"/>
              <w:left w:val="single" w:sz="4" w:space="0" w:color="auto"/>
              <w:bottom w:val="single" w:sz="4" w:space="0" w:color="auto"/>
              <w:right w:val="single" w:sz="4" w:space="0" w:color="auto"/>
            </w:tcBorders>
            <w:shd w:val="clear" w:color="auto" w:fill="auto"/>
            <w:hideMark/>
          </w:tcPr>
          <w:p w14:paraId="32909F5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Земельный налог</w:t>
            </w:r>
          </w:p>
        </w:tc>
        <w:tc>
          <w:tcPr>
            <w:tcW w:w="1423" w:type="dxa"/>
            <w:tcBorders>
              <w:top w:val="nil"/>
              <w:left w:val="nil"/>
              <w:bottom w:val="single" w:sz="4" w:space="0" w:color="auto"/>
              <w:right w:val="single" w:sz="4" w:space="0" w:color="auto"/>
            </w:tcBorders>
            <w:shd w:val="clear" w:color="auto" w:fill="auto"/>
            <w:hideMark/>
          </w:tcPr>
          <w:p w14:paraId="713CC25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262350,75</w:t>
            </w:r>
          </w:p>
        </w:tc>
        <w:tc>
          <w:tcPr>
            <w:tcW w:w="1398" w:type="dxa"/>
            <w:tcBorders>
              <w:top w:val="nil"/>
              <w:left w:val="nil"/>
              <w:bottom w:val="single" w:sz="4" w:space="0" w:color="auto"/>
              <w:right w:val="single" w:sz="4" w:space="0" w:color="auto"/>
            </w:tcBorders>
            <w:shd w:val="clear" w:color="auto" w:fill="auto"/>
            <w:hideMark/>
          </w:tcPr>
          <w:p w14:paraId="42F93EC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526942,21</w:t>
            </w:r>
          </w:p>
        </w:tc>
        <w:tc>
          <w:tcPr>
            <w:tcW w:w="1371" w:type="dxa"/>
            <w:tcBorders>
              <w:top w:val="nil"/>
              <w:left w:val="nil"/>
              <w:bottom w:val="single" w:sz="4" w:space="0" w:color="auto"/>
              <w:right w:val="single" w:sz="4" w:space="0" w:color="auto"/>
            </w:tcBorders>
            <w:shd w:val="clear" w:color="auto" w:fill="auto"/>
            <w:hideMark/>
          </w:tcPr>
          <w:p w14:paraId="6EE94B5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570440,72</w:t>
            </w:r>
          </w:p>
        </w:tc>
        <w:tc>
          <w:tcPr>
            <w:tcW w:w="1355" w:type="dxa"/>
            <w:tcBorders>
              <w:top w:val="nil"/>
              <w:left w:val="nil"/>
              <w:bottom w:val="single" w:sz="4" w:space="0" w:color="auto"/>
              <w:right w:val="single" w:sz="4" w:space="0" w:color="auto"/>
            </w:tcBorders>
            <w:shd w:val="clear" w:color="auto" w:fill="auto"/>
            <w:hideMark/>
          </w:tcPr>
          <w:p w14:paraId="06FCA25A"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108,25%</w:t>
            </w:r>
          </w:p>
        </w:tc>
        <w:tc>
          <w:tcPr>
            <w:tcW w:w="1317" w:type="dxa"/>
            <w:tcBorders>
              <w:top w:val="nil"/>
              <w:left w:val="nil"/>
              <w:bottom w:val="single" w:sz="4" w:space="0" w:color="auto"/>
              <w:right w:val="single" w:sz="4" w:space="0" w:color="auto"/>
            </w:tcBorders>
            <w:shd w:val="clear" w:color="auto" w:fill="auto"/>
            <w:hideMark/>
          </w:tcPr>
          <w:p w14:paraId="24ED047A"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117,43%</w:t>
            </w:r>
          </w:p>
        </w:tc>
        <w:tc>
          <w:tcPr>
            <w:tcW w:w="1268" w:type="dxa"/>
            <w:tcBorders>
              <w:top w:val="nil"/>
              <w:left w:val="nil"/>
              <w:bottom w:val="single" w:sz="4" w:space="0" w:color="auto"/>
              <w:right w:val="single" w:sz="4" w:space="0" w:color="auto"/>
            </w:tcBorders>
            <w:shd w:val="clear" w:color="auto" w:fill="auto"/>
            <w:hideMark/>
          </w:tcPr>
          <w:p w14:paraId="33D1957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4,64%</w:t>
            </w:r>
          </w:p>
        </w:tc>
        <w:tc>
          <w:tcPr>
            <w:tcW w:w="1308" w:type="dxa"/>
            <w:tcBorders>
              <w:top w:val="nil"/>
              <w:left w:val="nil"/>
              <w:bottom w:val="single" w:sz="4" w:space="0" w:color="auto"/>
              <w:right w:val="single" w:sz="4" w:space="0" w:color="auto"/>
            </w:tcBorders>
            <w:shd w:val="clear" w:color="000000" w:fill="FFFFFF"/>
            <w:noWrap/>
            <w:hideMark/>
          </w:tcPr>
          <w:p w14:paraId="0A6095B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4,98%</w:t>
            </w:r>
          </w:p>
        </w:tc>
        <w:tc>
          <w:tcPr>
            <w:tcW w:w="1276" w:type="dxa"/>
            <w:tcBorders>
              <w:top w:val="nil"/>
              <w:left w:val="nil"/>
              <w:bottom w:val="single" w:sz="4" w:space="0" w:color="auto"/>
              <w:right w:val="single" w:sz="4" w:space="0" w:color="auto"/>
            </w:tcBorders>
            <w:shd w:val="clear" w:color="auto" w:fill="auto"/>
            <w:noWrap/>
            <w:hideMark/>
          </w:tcPr>
          <w:p w14:paraId="365CFF0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0,34%</w:t>
            </w:r>
          </w:p>
        </w:tc>
      </w:tr>
      <w:tr w:rsidR="003D23A0" w:rsidRPr="00D47689" w14:paraId="07B233D3" w14:textId="77777777" w:rsidTr="0079762F">
        <w:trPr>
          <w:trHeight w:val="300"/>
        </w:trPr>
        <w:tc>
          <w:tcPr>
            <w:tcW w:w="2764" w:type="dxa"/>
            <w:tcBorders>
              <w:top w:val="nil"/>
              <w:left w:val="single" w:sz="4" w:space="0" w:color="auto"/>
              <w:bottom w:val="single" w:sz="4" w:space="0" w:color="auto"/>
              <w:right w:val="single" w:sz="4" w:space="0" w:color="auto"/>
            </w:tcBorders>
            <w:shd w:val="clear" w:color="auto" w:fill="auto"/>
            <w:hideMark/>
          </w:tcPr>
          <w:p w14:paraId="37D2D2D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Государственная пошлина</w:t>
            </w:r>
          </w:p>
        </w:tc>
        <w:tc>
          <w:tcPr>
            <w:tcW w:w="1423" w:type="dxa"/>
            <w:tcBorders>
              <w:top w:val="nil"/>
              <w:left w:val="nil"/>
              <w:bottom w:val="single" w:sz="4" w:space="0" w:color="auto"/>
              <w:right w:val="single" w:sz="4" w:space="0" w:color="auto"/>
            </w:tcBorders>
            <w:shd w:val="clear" w:color="auto" w:fill="auto"/>
            <w:hideMark/>
          </w:tcPr>
          <w:p w14:paraId="2DEFBA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7500,00</w:t>
            </w:r>
          </w:p>
        </w:tc>
        <w:tc>
          <w:tcPr>
            <w:tcW w:w="1398" w:type="dxa"/>
            <w:tcBorders>
              <w:top w:val="nil"/>
              <w:left w:val="nil"/>
              <w:bottom w:val="single" w:sz="4" w:space="0" w:color="auto"/>
              <w:right w:val="single" w:sz="4" w:space="0" w:color="auto"/>
            </w:tcBorders>
            <w:shd w:val="clear" w:color="auto" w:fill="auto"/>
            <w:hideMark/>
          </w:tcPr>
          <w:p w14:paraId="60DE40D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6800,00</w:t>
            </w:r>
          </w:p>
        </w:tc>
        <w:tc>
          <w:tcPr>
            <w:tcW w:w="1371" w:type="dxa"/>
            <w:tcBorders>
              <w:top w:val="nil"/>
              <w:left w:val="nil"/>
              <w:bottom w:val="single" w:sz="4" w:space="0" w:color="auto"/>
              <w:right w:val="single" w:sz="4" w:space="0" w:color="auto"/>
            </w:tcBorders>
            <w:shd w:val="clear" w:color="auto" w:fill="auto"/>
            <w:hideMark/>
          </w:tcPr>
          <w:p w14:paraId="496B117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6800,00</w:t>
            </w:r>
          </w:p>
        </w:tc>
        <w:tc>
          <w:tcPr>
            <w:tcW w:w="1355" w:type="dxa"/>
            <w:tcBorders>
              <w:top w:val="nil"/>
              <w:left w:val="nil"/>
              <w:bottom w:val="single" w:sz="4" w:space="0" w:color="auto"/>
              <w:right w:val="single" w:sz="4" w:space="0" w:color="auto"/>
            </w:tcBorders>
            <w:shd w:val="clear" w:color="auto" w:fill="auto"/>
            <w:hideMark/>
          </w:tcPr>
          <w:p w14:paraId="2B89B80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100,00%</w:t>
            </w:r>
          </w:p>
        </w:tc>
        <w:tc>
          <w:tcPr>
            <w:tcW w:w="1317" w:type="dxa"/>
            <w:tcBorders>
              <w:top w:val="nil"/>
              <w:left w:val="nil"/>
              <w:bottom w:val="single" w:sz="4" w:space="0" w:color="auto"/>
              <w:right w:val="single" w:sz="4" w:space="0" w:color="auto"/>
            </w:tcBorders>
            <w:shd w:val="clear" w:color="auto" w:fill="auto"/>
            <w:hideMark/>
          </w:tcPr>
          <w:p w14:paraId="5D65CE6A"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-9,33%</w:t>
            </w:r>
          </w:p>
        </w:tc>
        <w:tc>
          <w:tcPr>
            <w:tcW w:w="1268" w:type="dxa"/>
            <w:tcBorders>
              <w:top w:val="nil"/>
              <w:left w:val="nil"/>
              <w:bottom w:val="single" w:sz="4" w:space="0" w:color="auto"/>
              <w:right w:val="single" w:sz="4" w:space="0" w:color="auto"/>
            </w:tcBorders>
            <w:shd w:val="clear" w:color="auto" w:fill="auto"/>
            <w:hideMark/>
          </w:tcPr>
          <w:p w14:paraId="25ACAB9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0,06%</w:t>
            </w:r>
          </w:p>
        </w:tc>
        <w:tc>
          <w:tcPr>
            <w:tcW w:w="1308" w:type="dxa"/>
            <w:tcBorders>
              <w:top w:val="nil"/>
              <w:left w:val="nil"/>
              <w:bottom w:val="single" w:sz="4" w:space="0" w:color="auto"/>
              <w:right w:val="single" w:sz="4" w:space="0" w:color="auto"/>
            </w:tcBorders>
            <w:shd w:val="clear" w:color="000000" w:fill="FFFFFF"/>
            <w:noWrap/>
            <w:hideMark/>
          </w:tcPr>
          <w:p w14:paraId="6C3FE66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0,059%</w:t>
            </w:r>
          </w:p>
        </w:tc>
        <w:tc>
          <w:tcPr>
            <w:tcW w:w="1276" w:type="dxa"/>
            <w:tcBorders>
              <w:top w:val="nil"/>
              <w:left w:val="nil"/>
              <w:bottom w:val="single" w:sz="4" w:space="0" w:color="auto"/>
              <w:right w:val="single" w:sz="4" w:space="0" w:color="auto"/>
            </w:tcBorders>
            <w:shd w:val="clear" w:color="auto" w:fill="auto"/>
            <w:noWrap/>
            <w:hideMark/>
          </w:tcPr>
          <w:p w14:paraId="6A778EE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-0,001%</w:t>
            </w:r>
          </w:p>
        </w:tc>
      </w:tr>
      <w:tr w:rsidR="003D23A0" w:rsidRPr="00D47689" w14:paraId="38106344" w14:textId="77777777" w:rsidTr="0079762F">
        <w:trPr>
          <w:trHeight w:val="570"/>
        </w:trPr>
        <w:tc>
          <w:tcPr>
            <w:tcW w:w="2764" w:type="dxa"/>
            <w:tcBorders>
              <w:top w:val="nil"/>
              <w:left w:val="single" w:sz="4" w:space="0" w:color="auto"/>
              <w:bottom w:val="single" w:sz="4" w:space="0" w:color="auto"/>
              <w:right w:val="single" w:sz="4" w:space="0" w:color="auto"/>
            </w:tcBorders>
            <w:shd w:val="clear" w:color="auto" w:fill="auto"/>
            <w:hideMark/>
          </w:tcPr>
          <w:p w14:paraId="5A7ADB7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 Неналоговые доходы, всего</w:t>
            </w:r>
          </w:p>
        </w:tc>
        <w:tc>
          <w:tcPr>
            <w:tcW w:w="1423" w:type="dxa"/>
            <w:tcBorders>
              <w:top w:val="nil"/>
              <w:left w:val="nil"/>
              <w:bottom w:val="single" w:sz="4" w:space="0" w:color="auto"/>
              <w:right w:val="single" w:sz="4" w:space="0" w:color="auto"/>
            </w:tcBorders>
            <w:shd w:val="clear" w:color="auto" w:fill="auto"/>
            <w:hideMark/>
          </w:tcPr>
          <w:p w14:paraId="3641B4A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197145,18</w:t>
            </w:r>
          </w:p>
        </w:tc>
        <w:tc>
          <w:tcPr>
            <w:tcW w:w="1398" w:type="dxa"/>
            <w:tcBorders>
              <w:top w:val="nil"/>
              <w:left w:val="nil"/>
              <w:bottom w:val="single" w:sz="4" w:space="0" w:color="auto"/>
              <w:right w:val="single" w:sz="4" w:space="0" w:color="auto"/>
            </w:tcBorders>
            <w:shd w:val="clear" w:color="auto" w:fill="auto"/>
            <w:hideMark/>
          </w:tcPr>
          <w:p w14:paraId="11BC376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182592,35</w:t>
            </w:r>
          </w:p>
        </w:tc>
        <w:tc>
          <w:tcPr>
            <w:tcW w:w="1371" w:type="dxa"/>
            <w:tcBorders>
              <w:top w:val="nil"/>
              <w:left w:val="nil"/>
              <w:bottom w:val="single" w:sz="4" w:space="0" w:color="auto"/>
              <w:right w:val="single" w:sz="4" w:space="0" w:color="auto"/>
            </w:tcBorders>
            <w:shd w:val="clear" w:color="auto" w:fill="auto"/>
            <w:hideMark/>
          </w:tcPr>
          <w:p w14:paraId="7CA5F78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185592,35</w:t>
            </w:r>
          </w:p>
        </w:tc>
        <w:tc>
          <w:tcPr>
            <w:tcW w:w="1355" w:type="dxa"/>
            <w:tcBorders>
              <w:top w:val="nil"/>
              <w:left w:val="nil"/>
              <w:bottom w:val="single" w:sz="4" w:space="0" w:color="auto"/>
              <w:right w:val="single" w:sz="4" w:space="0" w:color="auto"/>
            </w:tcBorders>
            <w:shd w:val="clear" w:color="auto" w:fill="auto"/>
            <w:hideMark/>
          </w:tcPr>
          <w:p w14:paraId="0615EE1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101,64%</w:t>
            </w:r>
          </w:p>
        </w:tc>
        <w:tc>
          <w:tcPr>
            <w:tcW w:w="1317" w:type="dxa"/>
            <w:tcBorders>
              <w:top w:val="nil"/>
              <w:left w:val="nil"/>
              <w:bottom w:val="single" w:sz="4" w:space="0" w:color="auto"/>
              <w:right w:val="single" w:sz="4" w:space="0" w:color="auto"/>
            </w:tcBorders>
            <w:shd w:val="clear" w:color="auto" w:fill="auto"/>
            <w:hideMark/>
          </w:tcPr>
          <w:p w14:paraId="125B4EC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-5,86%</w:t>
            </w:r>
          </w:p>
        </w:tc>
        <w:tc>
          <w:tcPr>
            <w:tcW w:w="1268" w:type="dxa"/>
            <w:tcBorders>
              <w:top w:val="nil"/>
              <w:left w:val="nil"/>
              <w:bottom w:val="single" w:sz="4" w:space="0" w:color="auto"/>
              <w:right w:val="single" w:sz="4" w:space="0" w:color="auto"/>
            </w:tcBorders>
            <w:shd w:val="clear" w:color="auto" w:fill="auto"/>
            <w:hideMark/>
          </w:tcPr>
          <w:p w14:paraId="53EB10F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1,61%</w:t>
            </w:r>
          </w:p>
        </w:tc>
        <w:tc>
          <w:tcPr>
            <w:tcW w:w="1308" w:type="dxa"/>
            <w:tcBorders>
              <w:top w:val="nil"/>
              <w:left w:val="nil"/>
              <w:bottom w:val="single" w:sz="4" w:space="0" w:color="auto"/>
              <w:right w:val="single" w:sz="4" w:space="0" w:color="auto"/>
            </w:tcBorders>
            <w:shd w:val="clear" w:color="000000" w:fill="FFFFFF"/>
            <w:noWrap/>
            <w:hideMark/>
          </w:tcPr>
          <w:p w14:paraId="7BF7F082"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1,62%</w:t>
            </w:r>
          </w:p>
        </w:tc>
        <w:tc>
          <w:tcPr>
            <w:tcW w:w="1276" w:type="dxa"/>
            <w:tcBorders>
              <w:top w:val="nil"/>
              <w:left w:val="nil"/>
              <w:bottom w:val="single" w:sz="4" w:space="0" w:color="auto"/>
              <w:right w:val="single" w:sz="4" w:space="0" w:color="auto"/>
            </w:tcBorders>
            <w:shd w:val="clear" w:color="auto" w:fill="auto"/>
            <w:noWrap/>
            <w:hideMark/>
          </w:tcPr>
          <w:p w14:paraId="71D29E5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0,01%</w:t>
            </w:r>
          </w:p>
        </w:tc>
      </w:tr>
      <w:tr w:rsidR="003D23A0" w:rsidRPr="00D47689" w14:paraId="222B56D5"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67BCF97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Доходы от оказания платных услуг (работ)</w:t>
            </w:r>
          </w:p>
        </w:tc>
        <w:tc>
          <w:tcPr>
            <w:tcW w:w="1423" w:type="dxa"/>
            <w:tcBorders>
              <w:top w:val="nil"/>
              <w:left w:val="nil"/>
              <w:bottom w:val="single" w:sz="4" w:space="0" w:color="auto"/>
              <w:right w:val="single" w:sz="4" w:space="0" w:color="auto"/>
            </w:tcBorders>
            <w:shd w:val="clear" w:color="auto" w:fill="auto"/>
            <w:hideMark/>
          </w:tcPr>
          <w:p w14:paraId="57BA912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15000,00</w:t>
            </w:r>
          </w:p>
        </w:tc>
        <w:tc>
          <w:tcPr>
            <w:tcW w:w="1398" w:type="dxa"/>
            <w:tcBorders>
              <w:top w:val="nil"/>
              <w:left w:val="nil"/>
              <w:bottom w:val="single" w:sz="4" w:space="0" w:color="auto"/>
              <w:right w:val="single" w:sz="4" w:space="0" w:color="auto"/>
            </w:tcBorders>
            <w:shd w:val="clear" w:color="auto" w:fill="auto"/>
            <w:hideMark/>
          </w:tcPr>
          <w:p w14:paraId="2B5EB5D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16000,00</w:t>
            </w:r>
          </w:p>
        </w:tc>
        <w:tc>
          <w:tcPr>
            <w:tcW w:w="1371" w:type="dxa"/>
            <w:tcBorders>
              <w:top w:val="nil"/>
              <w:left w:val="nil"/>
              <w:bottom w:val="single" w:sz="4" w:space="0" w:color="auto"/>
              <w:right w:val="single" w:sz="4" w:space="0" w:color="auto"/>
            </w:tcBorders>
            <w:shd w:val="clear" w:color="auto" w:fill="auto"/>
            <w:hideMark/>
          </w:tcPr>
          <w:p w14:paraId="6B72056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16000,00</w:t>
            </w:r>
          </w:p>
        </w:tc>
        <w:tc>
          <w:tcPr>
            <w:tcW w:w="1355" w:type="dxa"/>
            <w:tcBorders>
              <w:top w:val="nil"/>
              <w:left w:val="nil"/>
              <w:bottom w:val="single" w:sz="4" w:space="0" w:color="auto"/>
              <w:right w:val="single" w:sz="4" w:space="0" w:color="auto"/>
            </w:tcBorders>
            <w:shd w:val="clear" w:color="auto" w:fill="auto"/>
            <w:hideMark/>
          </w:tcPr>
          <w:p w14:paraId="1046A25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100,00%</w:t>
            </w:r>
          </w:p>
        </w:tc>
        <w:tc>
          <w:tcPr>
            <w:tcW w:w="1317" w:type="dxa"/>
            <w:tcBorders>
              <w:top w:val="nil"/>
              <w:left w:val="nil"/>
              <w:bottom w:val="single" w:sz="4" w:space="0" w:color="auto"/>
              <w:right w:val="single" w:sz="4" w:space="0" w:color="auto"/>
            </w:tcBorders>
            <w:shd w:val="clear" w:color="auto" w:fill="auto"/>
            <w:hideMark/>
          </w:tcPr>
          <w:p w14:paraId="00CE3CD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6,66%</w:t>
            </w:r>
          </w:p>
        </w:tc>
        <w:tc>
          <w:tcPr>
            <w:tcW w:w="1268" w:type="dxa"/>
            <w:tcBorders>
              <w:top w:val="nil"/>
              <w:left w:val="nil"/>
              <w:bottom w:val="single" w:sz="4" w:space="0" w:color="auto"/>
              <w:right w:val="single" w:sz="4" w:space="0" w:color="auto"/>
            </w:tcBorders>
            <w:shd w:val="clear" w:color="auto" w:fill="auto"/>
            <w:hideMark/>
          </w:tcPr>
          <w:p w14:paraId="0301EE0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0,14%</w:t>
            </w:r>
          </w:p>
        </w:tc>
        <w:tc>
          <w:tcPr>
            <w:tcW w:w="1308" w:type="dxa"/>
            <w:tcBorders>
              <w:top w:val="nil"/>
              <w:left w:val="nil"/>
              <w:bottom w:val="single" w:sz="4" w:space="0" w:color="auto"/>
              <w:right w:val="single" w:sz="4" w:space="0" w:color="auto"/>
            </w:tcBorders>
            <w:shd w:val="clear" w:color="000000" w:fill="FFFFFF"/>
            <w:noWrap/>
            <w:hideMark/>
          </w:tcPr>
          <w:p w14:paraId="7C14A90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0,14%</w:t>
            </w:r>
          </w:p>
        </w:tc>
        <w:tc>
          <w:tcPr>
            <w:tcW w:w="1276" w:type="dxa"/>
            <w:tcBorders>
              <w:top w:val="nil"/>
              <w:left w:val="nil"/>
              <w:bottom w:val="single" w:sz="4" w:space="0" w:color="auto"/>
              <w:right w:val="single" w:sz="4" w:space="0" w:color="auto"/>
            </w:tcBorders>
            <w:shd w:val="clear" w:color="auto" w:fill="auto"/>
            <w:noWrap/>
            <w:hideMark/>
          </w:tcPr>
          <w:p w14:paraId="3FA46E6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w:t>
            </w:r>
          </w:p>
        </w:tc>
      </w:tr>
      <w:tr w:rsidR="003D23A0" w:rsidRPr="00D47689" w14:paraId="68E41A3E" w14:textId="77777777" w:rsidTr="0079762F">
        <w:trPr>
          <w:trHeight w:val="3060"/>
        </w:trPr>
        <w:tc>
          <w:tcPr>
            <w:tcW w:w="2764" w:type="dxa"/>
            <w:tcBorders>
              <w:top w:val="nil"/>
              <w:left w:val="single" w:sz="4" w:space="0" w:color="auto"/>
              <w:bottom w:val="single" w:sz="4" w:space="0" w:color="auto"/>
              <w:right w:val="single" w:sz="4" w:space="0" w:color="auto"/>
            </w:tcBorders>
            <w:shd w:val="clear" w:color="auto" w:fill="auto"/>
            <w:hideMark/>
          </w:tcPr>
          <w:p w14:paraId="73AEE9D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23" w:type="dxa"/>
            <w:tcBorders>
              <w:top w:val="nil"/>
              <w:left w:val="nil"/>
              <w:bottom w:val="single" w:sz="4" w:space="0" w:color="auto"/>
              <w:right w:val="single" w:sz="4" w:space="0" w:color="auto"/>
            </w:tcBorders>
            <w:shd w:val="clear" w:color="auto" w:fill="auto"/>
            <w:hideMark/>
          </w:tcPr>
          <w:p w14:paraId="184CD8D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125829,18</w:t>
            </w:r>
          </w:p>
        </w:tc>
        <w:tc>
          <w:tcPr>
            <w:tcW w:w="1398" w:type="dxa"/>
            <w:tcBorders>
              <w:top w:val="nil"/>
              <w:left w:val="nil"/>
              <w:bottom w:val="single" w:sz="4" w:space="0" w:color="auto"/>
              <w:right w:val="single" w:sz="4" w:space="0" w:color="auto"/>
            </w:tcBorders>
            <w:shd w:val="clear" w:color="auto" w:fill="auto"/>
            <w:hideMark/>
          </w:tcPr>
          <w:p w14:paraId="572832F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165592,35</w:t>
            </w:r>
          </w:p>
        </w:tc>
        <w:tc>
          <w:tcPr>
            <w:tcW w:w="1371" w:type="dxa"/>
            <w:tcBorders>
              <w:top w:val="nil"/>
              <w:left w:val="nil"/>
              <w:bottom w:val="single" w:sz="4" w:space="0" w:color="auto"/>
              <w:right w:val="single" w:sz="4" w:space="0" w:color="auto"/>
            </w:tcBorders>
            <w:shd w:val="clear" w:color="auto" w:fill="auto"/>
            <w:hideMark/>
          </w:tcPr>
          <w:p w14:paraId="3C38B6D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165592,35</w:t>
            </w:r>
          </w:p>
        </w:tc>
        <w:tc>
          <w:tcPr>
            <w:tcW w:w="1355" w:type="dxa"/>
            <w:tcBorders>
              <w:top w:val="nil"/>
              <w:left w:val="nil"/>
              <w:bottom w:val="single" w:sz="4" w:space="0" w:color="auto"/>
              <w:right w:val="single" w:sz="4" w:space="0" w:color="auto"/>
            </w:tcBorders>
            <w:shd w:val="clear" w:color="auto" w:fill="auto"/>
            <w:hideMark/>
          </w:tcPr>
          <w:p w14:paraId="66CAAF3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100,00%</w:t>
            </w:r>
          </w:p>
        </w:tc>
        <w:tc>
          <w:tcPr>
            <w:tcW w:w="1317" w:type="dxa"/>
            <w:tcBorders>
              <w:top w:val="nil"/>
              <w:left w:val="nil"/>
              <w:bottom w:val="single" w:sz="4" w:space="0" w:color="auto"/>
              <w:right w:val="single" w:sz="4" w:space="0" w:color="auto"/>
            </w:tcBorders>
            <w:shd w:val="clear" w:color="auto" w:fill="auto"/>
            <w:hideMark/>
          </w:tcPr>
          <w:p w14:paraId="08B0C6C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31,61%</w:t>
            </w:r>
          </w:p>
        </w:tc>
        <w:tc>
          <w:tcPr>
            <w:tcW w:w="1268" w:type="dxa"/>
            <w:tcBorders>
              <w:top w:val="nil"/>
              <w:left w:val="nil"/>
              <w:bottom w:val="single" w:sz="4" w:space="0" w:color="auto"/>
              <w:right w:val="single" w:sz="4" w:space="0" w:color="auto"/>
            </w:tcBorders>
            <w:shd w:val="clear" w:color="auto" w:fill="auto"/>
            <w:hideMark/>
          </w:tcPr>
          <w:p w14:paraId="00C63BB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1,46%</w:t>
            </w:r>
          </w:p>
        </w:tc>
        <w:tc>
          <w:tcPr>
            <w:tcW w:w="1308" w:type="dxa"/>
            <w:tcBorders>
              <w:top w:val="nil"/>
              <w:left w:val="nil"/>
              <w:bottom w:val="single" w:sz="4" w:space="0" w:color="auto"/>
              <w:right w:val="single" w:sz="4" w:space="0" w:color="auto"/>
            </w:tcBorders>
            <w:shd w:val="clear" w:color="000000" w:fill="FFFFFF"/>
            <w:noWrap/>
            <w:hideMark/>
          </w:tcPr>
          <w:p w14:paraId="4FEDFEF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1,45%</w:t>
            </w:r>
          </w:p>
        </w:tc>
        <w:tc>
          <w:tcPr>
            <w:tcW w:w="1276" w:type="dxa"/>
            <w:tcBorders>
              <w:top w:val="nil"/>
              <w:left w:val="nil"/>
              <w:bottom w:val="single" w:sz="4" w:space="0" w:color="auto"/>
              <w:right w:val="single" w:sz="4" w:space="0" w:color="auto"/>
            </w:tcBorders>
            <w:shd w:val="clear" w:color="auto" w:fill="auto"/>
            <w:noWrap/>
            <w:hideMark/>
          </w:tcPr>
          <w:p w14:paraId="785B7D5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-0,01%</w:t>
            </w:r>
          </w:p>
        </w:tc>
      </w:tr>
      <w:tr w:rsidR="003D23A0" w:rsidRPr="00D47689" w14:paraId="040575C6" w14:textId="77777777" w:rsidTr="0079762F">
        <w:trPr>
          <w:trHeight w:val="2400"/>
        </w:trPr>
        <w:tc>
          <w:tcPr>
            <w:tcW w:w="2764" w:type="dxa"/>
            <w:tcBorders>
              <w:top w:val="nil"/>
              <w:left w:val="single" w:sz="4" w:space="0" w:color="auto"/>
              <w:bottom w:val="single" w:sz="4" w:space="0" w:color="auto"/>
              <w:right w:val="single" w:sz="4" w:space="0" w:color="auto"/>
            </w:tcBorders>
            <w:shd w:val="clear" w:color="auto" w:fill="auto"/>
            <w:hideMark/>
          </w:tcPr>
          <w:p w14:paraId="11CF99D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lastRenderedPageBreak/>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23" w:type="dxa"/>
            <w:tcBorders>
              <w:top w:val="nil"/>
              <w:left w:val="nil"/>
              <w:bottom w:val="single" w:sz="4" w:space="0" w:color="auto"/>
              <w:right w:val="single" w:sz="4" w:space="0" w:color="auto"/>
            </w:tcBorders>
            <w:shd w:val="clear" w:color="auto" w:fill="auto"/>
            <w:hideMark/>
          </w:tcPr>
          <w:p w14:paraId="644C798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56316,00</w:t>
            </w:r>
          </w:p>
        </w:tc>
        <w:tc>
          <w:tcPr>
            <w:tcW w:w="1398" w:type="dxa"/>
            <w:tcBorders>
              <w:top w:val="nil"/>
              <w:left w:val="nil"/>
              <w:bottom w:val="single" w:sz="4" w:space="0" w:color="auto"/>
              <w:right w:val="single" w:sz="4" w:space="0" w:color="auto"/>
            </w:tcBorders>
            <w:shd w:val="clear" w:color="auto" w:fill="auto"/>
            <w:hideMark/>
          </w:tcPr>
          <w:p w14:paraId="64DE4BD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0,00</w:t>
            </w:r>
          </w:p>
        </w:tc>
        <w:tc>
          <w:tcPr>
            <w:tcW w:w="1371" w:type="dxa"/>
            <w:tcBorders>
              <w:top w:val="nil"/>
              <w:left w:val="nil"/>
              <w:bottom w:val="single" w:sz="4" w:space="0" w:color="auto"/>
              <w:right w:val="single" w:sz="4" w:space="0" w:color="auto"/>
            </w:tcBorders>
            <w:shd w:val="clear" w:color="auto" w:fill="auto"/>
            <w:hideMark/>
          </w:tcPr>
          <w:p w14:paraId="3F113CB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355" w:type="dxa"/>
            <w:tcBorders>
              <w:top w:val="nil"/>
              <w:left w:val="nil"/>
              <w:bottom w:val="single" w:sz="4" w:space="0" w:color="auto"/>
              <w:right w:val="single" w:sz="4" w:space="0" w:color="auto"/>
            </w:tcBorders>
            <w:shd w:val="clear" w:color="auto" w:fill="auto"/>
            <w:hideMark/>
          </w:tcPr>
          <w:p w14:paraId="13542E9A"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317" w:type="dxa"/>
            <w:tcBorders>
              <w:top w:val="nil"/>
              <w:left w:val="nil"/>
              <w:bottom w:val="single" w:sz="4" w:space="0" w:color="auto"/>
              <w:right w:val="single" w:sz="4" w:space="0" w:color="auto"/>
            </w:tcBorders>
            <w:shd w:val="clear" w:color="auto" w:fill="auto"/>
            <w:hideMark/>
          </w:tcPr>
          <w:p w14:paraId="1F8C7ACD"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w:t>
            </w:r>
          </w:p>
        </w:tc>
        <w:tc>
          <w:tcPr>
            <w:tcW w:w="1268" w:type="dxa"/>
            <w:tcBorders>
              <w:top w:val="nil"/>
              <w:left w:val="nil"/>
              <w:bottom w:val="single" w:sz="4" w:space="0" w:color="auto"/>
              <w:right w:val="single" w:sz="4" w:space="0" w:color="auto"/>
            </w:tcBorders>
            <w:shd w:val="clear" w:color="auto" w:fill="auto"/>
            <w:hideMark/>
          </w:tcPr>
          <w:p w14:paraId="6B4FCE6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w:t>
            </w:r>
          </w:p>
        </w:tc>
        <w:tc>
          <w:tcPr>
            <w:tcW w:w="1308" w:type="dxa"/>
            <w:tcBorders>
              <w:top w:val="nil"/>
              <w:left w:val="nil"/>
              <w:bottom w:val="single" w:sz="4" w:space="0" w:color="auto"/>
              <w:right w:val="single" w:sz="4" w:space="0" w:color="auto"/>
            </w:tcBorders>
            <w:shd w:val="clear" w:color="000000" w:fill="FFFFFF"/>
            <w:noWrap/>
            <w:hideMark/>
          </w:tcPr>
          <w:p w14:paraId="6FAF487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w:t>
            </w:r>
          </w:p>
        </w:tc>
        <w:tc>
          <w:tcPr>
            <w:tcW w:w="1276" w:type="dxa"/>
            <w:tcBorders>
              <w:top w:val="nil"/>
              <w:left w:val="nil"/>
              <w:bottom w:val="single" w:sz="4" w:space="0" w:color="auto"/>
              <w:right w:val="single" w:sz="4" w:space="0" w:color="auto"/>
            </w:tcBorders>
            <w:shd w:val="clear" w:color="auto" w:fill="auto"/>
            <w:noWrap/>
            <w:hideMark/>
          </w:tcPr>
          <w:p w14:paraId="327D17C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w:t>
            </w:r>
          </w:p>
        </w:tc>
      </w:tr>
      <w:tr w:rsidR="003D23A0" w:rsidRPr="00D47689" w14:paraId="34F2FDDE"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6083EFE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Штрафы, санкции, возмещение ущерба</w:t>
            </w:r>
          </w:p>
        </w:tc>
        <w:tc>
          <w:tcPr>
            <w:tcW w:w="1423" w:type="dxa"/>
            <w:tcBorders>
              <w:top w:val="nil"/>
              <w:left w:val="nil"/>
              <w:bottom w:val="single" w:sz="4" w:space="0" w:color="auto"/>
              <w:right w:val="single" w:sz="4" w:space="0" w:color="auto"/>
            </w:tcBorders>
            <w:shd w:val="clear" w:color="auto" w:fill="auto"/>
            <w:hideMark/>
          </w:tcPr>
          <w:p w14:paraId="4097CCA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398" w:type="dxa"/>
            <w:tcBorders>
              <w:top w:val="nil"/>
              <w:left w:val="nil"/>
              <w:bottom w:val="single" w:sz="4" w:space="0" w:color="auto"/>
              <w:right w:val="single" w:sz="4" w:space="0" w:color="auto"/>
            </w:tcBorders>
            <w:shd w:val="clear" w:color="auto" w:fill="auto"/>
            <w:hideMark/>
          </w:tcPr>
          <w:p w14:paraId="1A9425E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1000,00</w:t>
            </w:r>
          </w:p>
        </w:tc>
        <w:tc>
          <w:tcPr>
            <w:tcW w:w="1371" w:type="dxa"/>
            <w:tcBorders>
              <w:top w:val="nil"/>
              <w:left w:val="nil"/>
              <w:bottom w:val="single" w:sz="4" w:space="0" w:color="auto"/>
              <w:right w:val="single" w:sz="4" w:space="0" w:color="auto"/>
            </w:tcBorders>
            <w:shd w:val="clear" w:color="auto" w:fill="auto"/>
            <w:hideMark/>
          </w:tcPr>
          <w:p w14:paraId="407EB79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4000,00</w:t>
            </w:r>
          </w:p>
        </w:tc>
        <w:tc>
          <w:tcPr>
            <w:tcW w:w="1355" w:type="dxa"/>
            <w:tcBorders>
              <w:top w:val="nil"/>
              <w:left w:val="nil"/>
              <w:bottom w:val="single" w:sz="4" w:space="0" w:color="auto"/>
              <w:right w:val="single" w:sz="4" w:space="0" w:color="auto"/>
            </w:tcBorders>
            <w:shd w:val="clear" w:color="auto" w:fill="auto"/>
            <w:hideMark/>
          </w:tcPr>
          <w:p w14:paraId="585680F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400,00%</w:t>
            </w:r>
          </w:p>
        </w:tc>
        <w:tc>
          <w:tcPr>
            <w:tcW w:w="1317" w:type="dxa"/>
            <w:tcBorders>
              <w:top w:val="nil"/>
              <w:left w:val="nil"/>
              <w:bottom w:val="single" w:sz="4" w:space="0" w:color="auto"/>
              <w:right w:val="single" w:sz="4" w:space="0" w:color="auto"/>
            </w:tcBorders>
            <w:shd w:val="clear" w:color="auto" w:fill="auto"/>
            <w:hideMark/>
          </w:tcPr>
          <w:p w14:paraId="099F2EE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0,0 </w:t>
            </w:r>
          </w:p>
        </w:tc>
        <w:tc>
          <w:tcPr>
            <w:tcW w:w="1268" w:type="dxa"/>
            <w:tcBorders>
              <w:top w:val="nil"/>
              <w:left w:val="nil"/>
              <w:bottom w:val="single" w:sz="4" w:space="0" w:color="auto"/>
              <w:right w:val="single" w:sz="4" w:space="0" w:color="auto"/>
            </w:tcBorders>
            <w:shd w:val="clear" w:color="auto" w:fill="auto"/>
            <w:hideMark/>
          </w:tcPr>
          <w:p w14:paraId="3AD7D26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308" w:type="dxa"/>
            <w:tcBorders>
              <w:top w:val="nil"/>
              <w:left w:val="nil"/>
              <w:bottom w:val="single" w:sz="4" w:space="0" w:color="auto"/>
              <w:right w:val="single" w:sz="4" w:space="0" w:color="auto"/>
            </w:tcBorders>
            <w:shd w:val="clear" w:color="000000" w:fill="FFFFFF"/>
            <w:noWrap/>
            <w:hideMark/>
          </w:tcPr>
          <w:p w14:paraId="04AE810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0,03%</w:t>
            </w:r>
          </w:p>
        </w:tc>
        <w:tc>
          <w:tcPr>
            <w:tcW w:w="1276" w:type="dxa"/>
            <w:tcBorders>
              <w:top w:val="nil"/>
              <w:left w:val="nil"/>
              <w:bottom w:val="single" w:sz="4" w:space="0" w:color="auto"/>
              <w:right w:val="single" w:sz="4" w:space="0" w:color="auto"/>
            </w:tcBorders>
            <w:shd w:val="clear" w:color="auto" w:fill="auto"/>
            <w:noWrap/>
            <w:hideMark/>
          </w:tcPr>
          <w:p w14:paraId="359875F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0,03%</w:t>
            </w:r>
          </w:p>
        </w:tc>
      </w:tr>
      <w:tr w:rsidR="003D23A0" w:rsidRPr="00D47689" w14:paraId="383A25FB"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690205C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xml:space="preserve">3. Налоговые и </w:t>
            </w:r>
            <w:proofErr w:type="gramStart"/>
            <w:r w:rsidRPr="00D47689">
              <w:rPr>
                <w:rFonts w:ascii="Times New Roman" w:eastAsia="Times New Roman" w:hAnsi="Times New Roman" w:cs="Times New Roman"/>
              </w:rPr>
              <w:t>неналоговые  доходы</w:t>
            </w:r>
            <w:proofErr w:type="gramEnd"/>
            <w:r w:rsidRPr="00D47689">
              <w:rPr>
                <w:rFonts w:ascii="Times New Roman" w:eastAsia="Times New Roman" w:hAnsi="Times New Roman" w:cs="Times New Roman"/>
              </w:rPr>
              <w:t xml:space="preserve"> бюджета,  всего </w:t>
            </w:r>
          </w:p>
        </w:tc>
        <w:tc>
          <w:tcPr>
            <w:tcW w:w="1423" w:type="dxa"/>
            <w:tcBorders>
              <w:top w:val="nil"/>
              <w:left w:val="nil"/>
              <w:bottom w:val="single" w:sz="4" w:space="0" w:color="auto"/>
              <w:right w:val="single" w:sz="4" w:space="0" w:color="auto"/>
            </w:tcBorders>
            <w:shd w:val="clear" w:color="auto" w:fill="auto"/>
            <w:hideMark/>
          </w:tcPr>
          <w:p w14:paraId="0DA3FB0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1929580,19</w:t>
            </w:r>
          </w:p>
        </w:tc>
        <w:tc>
          <w:tcPr>
            <w:tcW w:w="1398" w:type="dxa"/>
            <w:tcBorders>
              <w:top w:val="nil"/>
              <w:left w:val="nil"/>
              <w:bottom w:val="single" w:sz="4" w:space="0" w:color="auto"/>
              <w:right w:val="single" w:sz="4" w:space="0" w:color="auto"/>
            </w:tcBorders>
            <w:shd w:val="clear" w:color="auto" w:fill="auto"/>
            <w:hideMark/>
          </w:tcPr>
          <w:p w14:paraId="66E3338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1403334,56</w:t>
            </w:r>
          </w:p>
        </w:tc>
        <w:tc>
          <w:tcPr>
            <w:tcW w:w="1371" w:type="dxa"/>
            <w:tcBorders>
              <w:top w:val="nil"/>
              <w:left w:val="nil"/>
              <w:bottom w:val="single" w:sz="4" w:space="0" w:color="auto"/>
              <w:right w:val="single" w:sz="4" w:space="0" w:color="auto"/>
            </w:tcBorders>
            <w:shd w:val="clear" w:color="auto" w:fill="auto"/>
            <w:hideMark/>
          </w:tcPr>
          <w:p w14:paraId="353CD46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1536864,19</w:t>
            </w:r>
          </w:p>
        </w:tc>
        <w:tc>
          <w:tcPr>
            <w:tcW w:w="1355" w:type="dxa"/>
            <w:tcBorders>
              <w:top w:val="nil"/>
              <w:left w:val="nil"/>
              <w:bottom w:val="single" w:sz="4" w:space="0" w:color="auto"/>
              <w:right w:val="single" w:sz="4" w:space="0" w:color="auto"/>
            </w:tcBorders>
            <w:shd w:val="clear" w:color="auto" w:fill="auto"/>
            <w:hideMark/>
          </w:tcPr>
          <w:p w14:paraId="79AC5D42"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109,51%</w:t>
            </w:r>
          </w:p>
        </w:tc>
        <w:tc>
          <w:tcPr>
            <w:tcW w:w="1317" w:type="dxa"/>
            <w:tcBorders>
              <w:top w:val="nil"/>
              <w:left w:val="nil"/>
              <w:bottom w:val="single" w:sz="4" w:space="0" w:color="auto"/>
              <w:right w:val="single" w:sz="4" w:space="0" w:color="auto"/>
            </w:tcBorders>
            <w:shd w:val="clear" w:color="auto" w:fill="auto"/>
            <w:hideMark/>
          </w:tcPr>
          <w:p w14:paraId="6482ACE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-20,35%</w:t>
            </w:r>
          </w:p>
        </w:tc>
        <w:tc>
          <w:tcPr>
            <w:tcW w:w="1268" w:type="dxa"/>
            <w:tcBorders>
              <w:top w:val="nil"/>
              <w:left w:val="nil"/>
              <w:bottom w:val="single" w:sz="4" w:space="0" w:color="auto"/>
              <w:right w:val="single" w:sz="4" w:space="0" w:color="auto"/>
            </w:tcBorders>
            <w:shd w:val="clear" w:color="auto" w:fill="auto"/>
            <w:hideMark/>
          </w:tcPr>
          <w:p w14:paraId="042F0FFB"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12,36%</w:t>
            </w:r>
          </w:p>
        </w:tc>
        <w:tc>
          <w:tcPr>
            <w:tcW w:w="1308" w:type="dxa"/>
            <w:tcBorders>
              <w:top w:val="nil"/>
              <w:left w:val="nil"/>
              <w:bottom w:val="single" w:sz="4" w:space="0" w:color="auto"/>
              <w:right w:val="single" w:sz="4" w:space="0" w:color="auto"/>
            </w:tcBorders>
            <w:shd w:val="clear" w:color="000000" w:fill="FFFFFF"/>
            <w:noWrap/>
            <w:hideMark/>
          </w:tcPr>
          <w:p w14:paraId="1C84B44D"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12,55%</w:t>
            </w:r>
          </w:p>
        </w:tc>
        <w:tc>
          <w:tcPr>
            <w:tcW w:w="1276" w:type="dxa"/>
            <w:tcBorders>
              <w:top w:val="nil"/>
              <w:left w:val="nil"/>
              <w:bottom w:val="single" w:sz="4" w:space="0" w:color="auto"/>
              <w:right w:val="single" w:sz="4" w:space="0" w:color="auto"/>
            </w:tcBorders>
            <w:shd w:val="clear" w:color="auto" w:fill="auto"/>
            <w:noWrap/>
            <w:hideMark/>
          </w:tcPr>
          <w:p w14:paraId="2A05B69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0,19%</w:t>
            </w:r>
          </w:p>
        </w:tc>
      </w:tr>
      <w:tr w:rsidR="003D23A0" w:rsidRPr="00D47689" w14:paraId="09D0443D"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29CFDC5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 Безвозмездные поступления</w:t>
            </w:r>
          </w:p>
        </w:tc>
        <w:tc>
          <w:tcPr>
            <w:tcW w:w="1423" w:type="dxa"/>
            <w:tcBorders>
              <w:top w:val="nil"/>
              <w:left w:val="nil"/>
              <w:bottom w:val="single" w:sz="4" w:space="0" w:color="auto"/>
              <w:right w:val="single" w:sz="4" w:space="0" w:color="auto"/>
            </w:tcBorders>
            <w:shd w:val="clear" w:color="auto" w:fill="auto"/>
            <w:hideMark/>
          </w:tcPr>
          <w:p w14:paraId="2644940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6179158,46</w:t>
            </w:r>
          </w:p>
        </w:tc>
        <w:tc>
          <w:tcPr>
            <w:tcW w:w="1398" w:type="dxa"/>
            <w:tcBorders>
              <w:top w:val="nil"/>
              <w:left w:val="nil"/>
              <w:bottom w:val="single" w:sz="4" w:space="0" w:color="auto"/>
              <w:right w:val="single" w:sz="4" w:space="0" w:color="auto"/>
            </w:tcBorders>
            <w:shd w:val="clear" w:color="auto" w:fill="auto"/>
            <w:hideMark/>
          </w:tcPr>
          <w:p w14:paraId="2FEFA0A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9946144,99</w:t>
            </w:r>
          </w:p>
        </w:tc>
        <w:tc>
          <w:tcPr>
            <w:tcW w:w="1371" w:type="dxa"/>
            <w:tcBorders>
              <w:top w:val="nil"/>
              <w:left w:val="nil"/>
              <w:bottom w:val="single" w:sz="4" w:space="0" w:color="auto"/>
              <w:right w:val="single" w:sz="4" w:space="0" w:color="auto"/>
            </w:tcBorders>
            <w:shd w:val="clear" w:color="auto" w:fill="auto"/>
            <w:hideMark/>
          </w:tcPr>
          <w:p w14:paraId="16F2941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9916660,38</w:t>
            </w:r>
          </w:p>
        </w:tc>
        <w:tc>
          <w:tcPr>
            <w:tcW w:w="1355" w:type="dxa"/>
            <w:tcBorders>
              <w:top w:val="nil"/>
              <w:left w:val="nil"/>
              <w:bottom w:val="single" w:sz="4" w:space="0" w:color="auto"/>
              <w:right w:val="single" w:sz="4" w:space="0" w:color="auto"/>
            </w:tcBorders>
            <w:shd w:val="clear" w:color="auto" w:fill="auto"/>
            <w:hideMark/>
          </w:tcPr>
          <w:p w14:paraId="7327E80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99,70%</w:t>
            </w:r>
          </w:p>
        </w:tc>
        <w:tc>
          <w:tcPr>
            <w:tcW w:w="1317" w:type="dxa"/>
            <w:tcBorders>
              <w:top w:val="nil"/>
              <w:left w:val="nil"/>
              <w:bottom w:val="single" w:sz="4" w:space="0" w:color="auto"/>
              <w:right w:val="single" w:sz="4" w:space="0" w:color="auto"/>
            </w:tcBorders>
            <w:shd w:val="clear" w:color="auto" w:fill="auto"/>
            <w:hideMark/>
          </w:tcPr>
          <w:p w14:paraId="5CFD652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60,49%</w:t>
            </w:r>
          </w:p>
        </w:tc>
        <w:tc>
          <w:tcPr>
            <w:tcW w:w="1268" w:type="dxa"/>
            <w:tcBorders>
              <w:top w:val="nil"/>
              <w:left w:val="nil"/>
              <w:bottom w:val="single" w:sz="4" w:space="0" w:color="auto"/>
              <w:right w:val="single" w:sz="4" w:space="0" w:color="auto"/>
            </w:tcBorders>
            <w:shd w:val="clear" w:color="auto" w:fill="auto"/>
            <w:hideMark/>
          </w:tcPr>
          <w:p w14:paraId="001E78E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87,63%</w:t>
            </w:r>
          </w:p>
        </w:tc>
        <w:tc>
          <w:tcPr>
            <w:tcW w:w="1308" w:type="dxa"/>
            <w:tcBorders>
              <w:top w:val="nil"/>
              <w:left w:val="nil"/>
              <w:bottom w:val="single" w:sz="4" w:space="0" w:color="auto"/>
              <w:right w:val="single" w:sz="4" w:space="0" w:color="auto"/>
            </w:tcBorders>
            <w:shd w:val="clear" w:color="000000" w:fill="FFFFFF"/>
            <w:noWrap/>
            <w:hideMark/>
          </w:tcPr>
          <w:p w14:paraId="2C106FA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86,58%</w:t>
            </w:r>
          </w:p>
        </w:tc>
        <w:tc>
          <w:tcPr>
            <w:tcW w:w="1276" w:type="dxa"/>
            <w:tcBorders>
              <w:top w:val="nil"/>
              <w:left w:val="nil"/>
              <w:bottom w:val="single" w:sz="4" w:space="0" w:color="auto"/>
              <w:right w:val="single" w:sz="4" w:space="0" w:color="auto"/>
            </w:tcBorders>
            <w:shd w:val="clear" w:color="auto" w:fill="auto"/>
            <w:noWrap/>
            <w:hideMark/>
          </w:tcPr>
          <w:p w14:paraId="0D978B8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-1,05%</w:t>
            </w:r>
          </w:p>
        </w:tc>
      </w:tr>
      <w:tr w:rsidR="003D23A0" w:rsidRPr="00D47689" w14:paraId="63D22CC3" w14:textId="77777777" w:rsidTr="0079762F">
        <w:trPr>
          <w:trHeight w:val="600"/>
        </w:trPr>
        <w:tc>
          <w:tcPr>
            <w:tcW w:w="2764" w:type="dxa"/>
            <w:tcBorders>
              <w:top w:val="nil"/>
              <w:left w:val="single" w:sz="4" w:space="0" w:color="auto"/>
              <w:bottom w:val="single" w:sz="4" w:space="0" w:color="auto"/>
              <w:right w:val="single" w:sz="4" w:space="0" w:color="auto"/>
            </w:tcBorders>
            <w:shd w:val="clear" w:color="auto" w:fill="auto"/>
            <w:hideMark/>
          </w:tcPr>
          <w:p w14:paraId="15D6804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xml:space="preserve">дотация </w:t>
            </w:r>
          </w:p>
        </w:tc>
        <w:tc>
          <w:tcPr>
            <w:tcW w:w="1423" w:type="dxa"/>
            <w:tcBorders>
              <w:top w:val="nil"/>
              <w:left w:val="nil"/>
              <w:bottom w:val="single" w:sz="4" w:space="0" w:color="auto"/>
              <w:right w:val="single" w:sz="4" w:space="0" w:color="auto"/>
            </w:tcBorders>
            <w:shd w:val="clear" w:color="auto" w:fill="auto"/>
            <w:hideMark/>
          </w:tcPr>
          <w:p w14:paraId="6102D18B"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2142871,97</w:t>
            </w:r>
          </w:p>
        </w:tc>
        <w:tc>
          <w:tcPr>
            <w:tcW w:w="1398" w:type="dxa"/>
            <w:tcBorders>
              <w:top w:val="nil"/>
              <w:left w:val="nil"/>
              <w:bottom w:val="single" w:sz="4" w:space="0" w:color="auto"/>
              <w:right w:val="single" w:sz="4" w:space="0" w:color="auto"/>
            </w:tcBorders>
            <w:shd w:val="clear" w:color="auto" w:fill="auto"/>
            <w:hideMark/>
          </w:tcPr>
          <w:p w14:paraId="442DA779"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1814100,00</w:t>
            </w:r>
          </w:p>
        </w:tc>
        <w:tc>
          <w:tcPr>
            <w:tcW w:w="1371" w:type="dxa"/>
            <w:tcBorders>
              <w:top w:val="nil"/>
              <w:left w:val="nil"/>
              <w:bottom w:val="single" w:sz="4" w:space="0" w:color="auto"/>
              <w:right w:val="single" w:sz="4" w:space="0" w:color="auto"/>
            </w:tcBorders>
            <w:shd w:val="clear" w:color="auto" w:fill="auto"/>
            <w:hideMark/>
          </w:tcPr>
          <w:p w14:paraId="267EAEF7"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1814100,00</w:t>
            </w:r>
          </w:p>
        </w:tc>
        <w:tc>
          <w:tcPr>
            <w:tcW w:w="1355" w:type="dxa"/>
            <w:tcBorders>
              <w:top w:val="nil"/>
              <w:left w:val="nil"/>
              <w:bottom w:val="single" w:sz="4" w:space="0" w:color="auto"/>
              <w:right w:val="single" w:sz="4" w:space="0" w:color="auto"/>
            </w:tcBorders>
            <w:shd w:val="clear" w:color="auto" w:fill="auto"/>
            <w:hideMark/>
          </w:tcPr>
          <w:p w14:paraId="650B03AF"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100,00%</w:t>
            </w:r>
          </w:p>
        </w:tc>
        <w:tc>
          <w:tcPr>
            <w:tcW w:w="1317" w:type="dxa"/>
            <w:tcBorders>
              <w:top w:val="nil"/>
              <w:left w:val="nil"/>
              <w:bottom w:val="single" w:sz="4" w:space="0" w:color="auto"/>
              <w:right w:val="single" w:sz="4" w:space="0" w:color="auto"/>
            </w:tcBorders>
            <w:shd w:val="clear" w:color="auto" w:fill="auto"/>
            <w:hideMark/>
          </w:tcPr>
          <w:p w14:paraId="72993520"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-15,34%</w:t>
            </w:r>
          </w:p>
        </w:tc>
        <w:tc>
          <w:tcPr>
            <w:tcW w:w="1268" w:type="dxa"/>
            <w:tcBorders>
              <w:top w:val="nil"/>
              <w:left w:val="nil"/>
              <w:bottom w:val="single" w:sz="4" w:space="0" w:color="auto"/>
              <w:right w:val="single" w:sz="4" w:space="0" w:color="auto"/>
            </w:tcBorders>
            <w:shd w:val="clear" w:color="auto" w:fill="auto"/>
            <w:hideMark/>
          </w:tcPr>
          <w:p w14:paraId="7A9803AF"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15,98%</w:t>
            </w:r>
          </w:p>
        </w:tc>
        <w:tc>
          <w:tcPr>
            <w:tcW w:w="1308" w:type="dxa"/>
            <w:tcBorders>
              <w:top w:val="nil"/>
              <w:left w:val="nil"/>
              <w:bottom w:val="single" w:sz="4" w:space="0" w:color="auto"/>
              <w:right w:val="single" w:sz="4" w:space="0" w:color="auto"/>
            </w:tcBorders>
            <w:shd w:val="clear" w:color="000000" w:fill="FFFFFF"/>
            <w:noWrap/>
            <w:hideMark/>
          </w:tcPr>
          <w:p w14:paraId="34D2428B"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15,84%</w:t>
            </w:r>
          </w:p>
        </w:tc>
        <w:tc>
          <w:tcPr>
            <w:tcW w:w="1276" w:type="dxa"/>
            <w:tcBorders>
              <w:top w:val="nil"/>
              <w:left w:val="nil"/>
              <w:bottom w:val="single" w:sz="4" w:space="0" w:color="auto"/>
              <w:right w:val="single" w:sz="4" w:space="0" w:color="auto"/>
            </w:tcBorders>
            <w:shd w:val="clear" w:color="auto" w:fill="auto"/>
            <w:noWrap/>
            <w:hideMark/>
          </w:tcPr>
          <w:p w14:paraId="014F8C9E" w14:textId="77777777" w:rsidR="003D23A0" w:rsidRPr="00D47689" w:rsidRDefault="003D23A0" w:rsidP="0079762F">
            <w:pPr>
              <w:jc w:val="center"/>
              <w:rPr>
                <w:rFonts w:ascii="Times New Roman" w:eastAsia="Times New Roman" w:hAnsi="Times New Roman" w:cs="Times New Roman"/>
                <w:bCs/>
              </w:rPr>
            </w:pPr>
            <w:r w:rsidRPr="00D47689">
              <w:rPr>
                <w:rFonts w:ascii="Times New Roman" w:eastAsia="Times New Roman" w:hAnsi="Times New Roman" w:cs="Times New Roman"/>
                <w:bCs/>
              </w:rPr>
              <w:t>-0,14%</w:t>
            </w:r>
          </w:p>
        </w:tc>
      </w:tr>
      <w:tr w:rsidR="003D23A0" w:rsidRPr="00D47689" w14:paraId="7CB92667" w14:textId="77777777" w:rsidTr="0079762F">
        <w:trPr>
          <w:trHeight w:val="300"/>
        </w:trPr>
        <w:tc>
          <w:tcPr>
            <w:tcW w:w="2764" w:type="dxa"/>
            <w:tcBorders>
              <w:top w:val="nil"/>
              <w:left w:val="single" w:sz="4" w:space="0" w:color="auto"/>
              <w:bottom w:val="single" w:sz="4" w:space="0" w:color="auto"/>
              <w:right w:val="single" w:sz="4" w:space="0" w:color="auto"/>
            </w:tcBorders>
            <w:shd w:val="clear" w:color="auto" w:fill="auto"/>
            <w:hideMark/>
          </w:tcPr>
          <w:p w14:paraId="110C2AD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ИТОГО</w:t>
            </w:r>
          </w:p>
        </w:tc>
        <w:tc>
          <w:tcPr>
            <w:tcW w:w="1423" w:type="dxa"/>
            <w:tcBorders>
              <w:top w:val="nil"/>
              <w:left w:val="nil"/>
              <w:bottom w:val="single" w:sz="4" w:space="0" w:color="auto"/>
              <w:right w:val="single" w:sz="4" w:space="0" w:color="auto"/>
            </w:tcBorders>
            <w:shd w:val="clear" w:color="auto" w:fill="auto"/>
            <w:hideMark/>
          </w:tcPr>
          <w:p w14:paraId="1AD4D5B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8108738,65</w:t>
            </w:r>
          </w:p>
        </w:tc>
        <w:tc>
          <w:tcPr>
            <w:tcW w:w="1398" w:type="dxa"/>
            <w:tcBorders>
              <w:top w:val="nil"/>
              <w:left w:val="nil"/>
              <w:bottom w:val="single" w:sz="4" w:space="0" w:color="auto"/>
              <w:right w:val="single" w:sz="4" w:space="0" w:color="auto"/>
            </w:tcBorders>
            <w:shd w:val="clear" w:color="auto" w:fill="auto"/>
            <w:hideMark/>
          </w:tcPr>
          <w:p w14:paraId="7217DC9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11349479,55</w:t>
            </w:r>
          </w:p>
        </w:tc>
        <w:tc>
          <w:tcPr>
            <w:tcW w:w="1371" w:type="dxa"/>
            <w:tcBorders>
              <w:top w:val="nil"/>
              <w:left w:val="nil"/>
              <w:bottom w:val="single" w:sz="4" w:space="0" w:color="auto"/>
              <w:right w:val="single" w:sz="4" w:space="0" w:color="auto"/>
            </w:tcBorders>
            <w:shd w:val="clear" w:color="auto" w:fill="auto"/>
            <w:hideMark/>
          </w:tcPr>
          <w:p w14:paraId="18768A8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11453524,57</w:t>
            </w:r>
          </w:p>
        </w:tc>
        <w:tc>
          <w:tcPr>
            <w:tcW w:w="1355" w:type="dxa"/>
            <w:tcBorders>
              <w:top w:val="nil"/>
              <w:left w:val="nil"/>
              <w:bottom w:val="single" w:sz="4" w:space="0" w:color="auto"/>
              <w:right w:val="single" w:sz="4" w:space="0" w:color="auto"/>
            </w:tcBorders>
            <w:shd w:val="clear" w:color="auto" w:fill="auto"/>
            <w:hideMark/>
          </w:tcPr>
          <w:p w14:paraId="16AC8E9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100,92%</w:t>
            </w:r>
          </w:p>
        </w:tc>
        <w:tc>
          <w:tcPr>
            <w:tcW w:w="1317" w:type="dxa"/>
            <w:tcBorders>
              <w:top w:val="nil"/>
              <w:left w:val="nil"/>
              <w:bottom w:val="single" w:sz="4" w:space="0" w:color="auto"/>
              <w:right w:val="single" w:sz="4" w:space="0" w:color="auto"/>
            </w:tcBorders>
            <w:shd w:val="clear" w:color="auto" w:fill="auto"/>
            <w:hideMark/>
          </w:tcPr>
          <w:p w14:paraId="74E7303D"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41,25%</w:t>
            </w:r>
          </w:p>
        </w:tc>
        <w:tc>
          <w:tcPr>
            <w:tcW w:w="1268" w:type="dxa"/>
            <w:tcBorders>
              <w:top w:val="nil"/>
              <w:left w:val="nil"/>
              <w:bottom w:val="single" w:sz="4" w:space="0" w:color="auto"/>
              <w:right w:val="single" w:sz="4" w:space="0" w:color="auto"/>
            </w:tcBorders>
            <w:shd w:val="clear" w:color="auto" w:fill="auto"/>
            <w:hideMark/>
          </w:tcPr>
          <w:p w14:paraId="643277E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100,00%</w:t>
            </w:r>
          </w:p>
        </w:tc>
        <w:tc>
          <w:tcPr>
            <w:tcW w:w="1308" w:type="dxa"/>
            <w:tcBorders>
              <w:top w:val="nil"/>
              <w:left w:val="nil"/>
              <w:bottom w:val="single" w:sz="4" w:space="0" w:color="auto"/>
              <w:right w:val="single" w:sz="4" w:space="0" w:color="auto"/>
            </w:tcBorders>
            <w:shd w:val="clear" w:color="000000" w:fill="FFFFFF"/>
            <w:noWrap/>
            <w:hideMark/>
          </w:tcPr>
          <w:p w14:paraId="7F2E36A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100,00%</w:t>
            </w:r>
          </w:p>
        </w:tc>
        <w:tc>
          <w:tcPr>
            <w:tcW w:w="1276" w:type="dxa"/>
            <w:tcBorders>
              <w:top w:val="nil"/>
              <w:left w:val="nil"/>
              <w:bottom w:val="single" w:sz="4" w:space="0" w:color="auto"/>
              <w:right w:val="single" w:sz="4" w:space="0" w:color="auto"/>
            </w:tcBorders>
            <w:shd w:val="clear" w:color="auto" w:fill="auto"/>
            <w:noWrap/>
            <w:hideMark/>
          </w:tcPr>
          <w:p w14:paraId="2AF4645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0,00%</w:t>
            </w:r>
          </w:p>
        </w:tc>
      </w:tr>
    </w:tbl>
    <w:p w14:paraId="66033959" w14:textId="77777777" w:rsidR="003D23A0" w:rsidRPr="00D47689" w:rsidRDefault="003D23A0" w:rsidP="003D23A0">
      <w:pPr>
        <w:jc w:val="center"/>
        <w:rPr>
          <w:rFonts w:ascii="Times New Roman" w:eastAsia="Calibri" w:hAnsi="Times New Roman" w:cs="Times New Roman"/>
          <w:sz w:val="24"/>
          <w:szCs w:val="24"/>
        </w:rPr>
      </w:pPr>
    </w:p>
    <w:p w14:paraId="24BBF5F5" w14:textId="77777777" w:rsidR="003D23A0" w:rsidRPr="00D47689" w:rsidRDefault="003D23A0" w:rsidP="003D23A0">
      <w:pPr>
        <w:jc w:val="center"/>
        <w:rPr>
          <w:rFonts w:ascii="Times New Roman" w:eastAsia="Calibri" w:hAnsi="Times New Roman" w:cs="Times New Roman"/>
          <w:sz w:val="24"/>
          <w:szCs w:val="24"/>
        </w:rPr>
      </w:pPr>
    </w:p>
    <w:p w14:paraId="59D77DB0" w14:textId="77777777" w:rsidR="003D23A0" w:rsidRPr="00D47689" w:rsidRDefault="003D23A0" w:rsidP="003D23A0">
      <w:pPr>
        <w:jc w:val="center"/>
        <w:rPr>
          <w:rFonts w:ascii="Times New Roman" w:eastAsia="Calibri" w:hAnsi="Times New Roman" w:cs="Times New Roman"/>
          <w:b/>
          <w:sz w:val="28"/>
          <w:szCs w:val="28"/>
        </w:rPr>
      </w:pPr>
      <w:r w:rsidRPr="00D47689">
        <w:rPr>
          <w:rFonts w:ascii="Times New Roman" w:eastAsia="Calibri" w:hAnsi="Times New Roman" w:cs="Times New Roman"/>
          <w:b/>
          <w:sz w:val="28"/>
          <w:szCs w:val="28"/>
        </w:rPr>
        <w:t>Исполнение доходов</w:t>
      </w:r>
    </w:p>
    <w:p w14:paraId="3AFD9FEE" w14:textId="77777777" w:rsidR="003D23A0" w:rsidRPr="00D47689" w:rsidRDefault="003D23A0" w:rsidP="003D23A0">
      <w:pPr>
        <w:jc w:val="center"/>
        <w:rPr>
          <w:rFonts w:ascii="Times New Roman" w:eastAsia="Calibri" w:hAnsi="Times New Roman" w:cs="Times New Roman"/>
          <w:sz w:val="24"/>
          <w:szCs w:val="24"/>
        </w:rPr>
      </w:pPr>
    </w:p>
    <w:tbl>
      <w:tblPr>
        <w:tblW w:w="13480" w:type="dxa"/>
        <w:tblInd w:w="95" w:type="dxa"/>
        <w:tblLayout w:type="fixed"/>
        <w:tblLook w:val="04A0" w:firstRow="1" w:lastRow="0" w:firstColumn="1" w:lastColumn="0" w:noHBand="0" w:noVBand="1"/>
      </w:tblPr>
      <w:tblGrid>
        <w:gridCol w:w="2140"/>
        <w:gridCol w:w="1417"/>
        <w:gridCol w:w="1276"/>
        <w:gridCol w:w="1276"/>
        <w:gridCol w:w="1275"/>
        <w:gridCol w:w="1276"/>
        <w:gridCol w:w="1276"/>
        <w:gridCol w:w="1134"/>
        <w:gridCol w:w="1276"/>
        <w:gridCol w:w="1134"/>
      </w:tblGrid>
      <w:tr w:rsidR="003D23A0" w:rsidRPr="00D47689" w14:paraId="65B6BD39" w14:textId="77777777" w:rsidTr="0079762F">
        <w:trPr>
          <w:trHeight w:val="630"/>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ED42E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B8E4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исполнение за   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DF9C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первоначальный план</w:t>
            </w:r>
          </w:p>
          <w:p w14:paraId="3E644C2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2025 года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C9DCC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xml:space="preserve"> уточненный план 2025года</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2817C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исполнение за 2025г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2645A8"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 исполнения</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1B4AEF43"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 xml:space="preserve">+ </w:t>
            </w:r>
            <w:proofErr w:type="gramStart"/>
            <w:r w:rsidRPr="00D47689">
              <w:rPr>
                <w:rFonts w:ascii="Arial CYR" w:eastAsia="Times New Roman" w:hAnsi="Arial CYR" w:cs="Arial CYR"/>
                <w:sz w:val="20"/>
                <w:szCs w:val="20"/>
              </w:rPr>
              <w:t>-  исполнения</w:t>
            </w:r>
            <w:proofErr w:type="gramEnd"/>
            <w:r w:rsidRPr="00D47689">
              <w:rPr>
                <w:rFonts w:ascii="Arial CYR" w:eastAsia="Times New Roman" w:hAnsi="Arial CYR" w:cs="Arial CYR"/>
                <w:sz w:val="20"/>
                <w:szCs w:val="20"/>
              </w:rPr>
              <w:t xml:space="preserve"> к 2024году</w:t>
            </w:r>
          </w:p>
        </w:tc>
        <w:tc>
          <w:tcPr>
            <w:tcW w:w="2410" w:type="dxa"/>
            <w:gridSpan w:val="2"/>
            <w:tcBorders>
              <w:top w:val="single" w:sz="4" w:space="0" w:color="auto"/>
              <w:left w:val="nil"/>
              <w:bottom w:val="single" w:sz="4" w:space="0" w:color="auto"/>
              <w:right w:val="single" w:sz="4" w:space="0" w:color="auto"/>
            </w:tcBorders>
            <w:shd w:val="clear" w:color="auto" w:fill="auto"/>
            <w:hideMark/>
          </w:tcPr>
          <w:p w14:paraId="24C99DC8"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изменения первоначального плана</w:t>
            </w:r>
          </w:p>
        </w:tc>
      </w:tr>
      <w:tr w:rsidR="003D23A0" w:rsidRPr="00D47689" w14:paraId="08C36CC6" w14:textId="77777777" w:rsidTr="0079762F">
        <w:trPr>
          <w:trHeight w:val="645"/>
        </w:trPr>
        <w:tc>
          <w:tcPr>
            <w:tcW w:w="2140" w:type="dxa"/>
            <w:vMerge/>
            <w:tcBorders>
              <w:top w:val="single" w:sz="4" w:space="0" w:color="auto"/>
              <w:left w:val="single" w:sz="4" w:space="0" w:color="auto"/>
              <w:bottom w:val="single" w:sz="4" w:space="0" w:color="auto"/>
              <w:right w:val="single" w:sz="4" w:space="0" w:color="auto"/>
            </w:tcBorders>
            <w:vAlign w:val="center"/>
            <w:hideMark/>
          </w:tcPr>
          <w:p w14:paraId="2E861D0F" w14:textId="77777777" w:rsidR="003D23A0" w:rsidRPr="00D47689" w:rsidRDefault="003D23A0" w:rsidP="0079762F">
            <w:pPr>
              <w:rPr>
                <w:rFonts w:ascii="Times New Roman" w:eastAsia="Times New Roman" w:hAnsi="Times New Roman" w:cs="Times New Roma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A158AC2" w14:textId="77777777" w:rsidR="003D23A0" w:rsidRPr="00D47689" w:rsidRDefault="003D23A0" w:rsidP="0079762F">
            <w:pPr>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7792B29" w14:textId="77777777" w:rsidR="003D23A0" w:rsidRPr="00D47689" w:rsidRDefault="003D23A0" w:rsidP="0079762F">
            <w:pPr>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79B94E" w14:textId="77777777" w:rsidR="003D23A0" w:rsidRPr="00D47689" w:rsidRDefault="003D23A0" w:rsidP="0079762F">
            <w:pPr>
              <w:rPr>
                <w:rFonts w:ascii="Times New Roman" w:eastAsia="Times New Roman" w:hAnsi="Times New Roman" w:cs="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EC6D760" w14:textId="77777777" w:rsidR="003D23A0" w:rsidRPr="00D47689" w:rsidRDefault="003D23A0" w:rsidP="0079762F">
            <w:pPr>
              <w:rPr>
                <w:rFonts w:ascii="Times New Roman" w:eastAsia="Times New Roman" w:hAnsi="Times New Roman" w:cs="Times New Roma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D416940" w14:textId="77777777" w:rsidR="003D23A0" w:rsidRPr="00D47689" w:rsidRDefault="003D23A0" w:rsidP="0079762F">
            <w:pPr>
              <w:rPr>
                <w:rFonts w:ascii="Arial CYR" w:eastAsia="Times New Roman" w:hAnsi="Arial CYR" w:cs="Arial CYR"/>
                <w:sz w:val="20"/>
                <w:szCs w:val="20"/>
              </w:rPr>
            </w:pPr>
          </w:p>
        </w:tc>
        <w:tc>
          <w:tcPr>
            <w:tcW w:w="1276" w:type="dxa"/>
            <w:tcBorders>
              <w:top w:val="nil"/>
              <w:left w:val="nil"/>
              <w:bottom w:val="single" w:sz="4" w:space="0" w:color="auto"/>
              <w:right w:val="single" w:sz="4" w:space="0" w:color="auto"/>
            </w:tcBorders>
            <w:shd w:val="clear" w:color="auto" w:fill="auto"/>
            <w:hideMark/>
          </w:tcPr>
          <w:p w14:paraId="416F7AF7"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сумма</w:t>
            </w:r>
          </w:p>
        </w:tc>
        <w:tc>
          <w:tcPr>
            <w:tcW w:w="1134" w:type="dxa"/>
            <w:tcBorders>
              <w:top w:val="nil"/>
              <w:left w:val="nil"/>
              <w:bottom w:val="single" w:sz="4" w:space="0" w:color="auto"/>
              <w:right w:val="single" w:sz="4" w:space="0" w:color="auto"/>
            </w:tcBorders>
            <w:shd w:val="clear" w:color="auto" w:fill="auto"/>
            <w:hideMark/>
          </w:tcPr>
          <w:p w14:paraId="6CCD30D7" w14:textId="77777777" w:rsidR="003D23A0" w:rsidRPr="00D47689" w:rsidRDefault="003D23A0" w:rsidP="0079762F">
            <w:pPr>
              <w:jc w:val="center"/>
              <w:rPr>
                <w:rFonts w:ascii="Arial CYR" w:eastAsia="Times New Roman" w:hAnsi="Arial CYR" w:cs="Arial CYR"/>
                <w:sz w:val="20"/>
                <w:szCs w:val="20"/>
              </w:rPr>
            </w:pPr>
            <w:r w:rsidRPr="00D47689">
              <w:rPr>
                <w:rFonts w:ascii="Arial CYR" w:eastAsia="Times New Roman" w:hAnsi="Arial CYR" w:cs="Arial CYR"/>
                <w:sz w:val="20"/>
                <w:szCs w:val="20"/>
              </w:rPr>
              <w:t>%</w:t>
            </w:r>
          </w:p>
        </w:tc>
        <w:tc>
          <w:tcPr>
            <w:tcW w:w="1276" w:type="dxa"/>
            <w:tcBorders>
              <w:top w:val="nil"/>
              <w:left w:val="nil"/>
              <w:bottom w:val="single" w:sz="4" w:space="0" w:color="auto"/>
              <w:right w:val="single" w:sz="4" w:space="0" w:color="auto"/>
            </w:tcBorders>
            <w:shd w:val="clear" w:color="auto" w:fill="auto"/>
            <w:hideMark/>
          </w:tcPr>
          <w:p w14:paraId="16D7A38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сумма</w:t>
            </w:r>
          </w:p>
        </w:tc>
        <w:tc>
          <w:tcPr>
            <w:tcW w:w="1134" w:type="dxa"/>
            <w:tcBorders>
              <w:top w:val="nil"/>
              <w:left w:val="nil"/>
              <w:bottom w:val="single" w:sz="4" w:space="0" w:color="auto"/>
              <w:right w:val="single" w:sz="4" w:space="0" w:color="auto"/>
            </w:tcBorders>
            <w:shd w:val="clear" w:color="000000" w:fill="FFFFFF"/>
            <w:noWrap/>
            <w:hideMark/>
          </w:tcPr>
          <w:p w14:paraId="69A8B8B8"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w:t>
            </w:r>
          </w:p>
        </w:tc>
      </w:tr>
      <w:tr w:rsidR="003D23A0" w:rsidRPr="00D47689" w14:paraId="674A2B4E" w14:textId="77777777" w:rsidTr="0079762F">
        <w:trPr>
          <w:trHeight w:val="570"/>
        </w:trPr>
        <w:tc>
          <w:tcPr>
            <w:tcW w:w="2140" w:type="dxa"/>
            <w:tcBorders>
              <w:top w:val="nil"/>
              <w:left w:val="single" w:sz="4" w:space="0" w:color="auto"/>
              <w:bottom w:val="single" w:sz="4" w:space="0" w:color="auto"/>
              <w:right w:val="single" w:sz="4" w:space="0" w:color="auto"/>
            </w:tcBorders>
            <w:shd w:val="clear" w:color="auto" w:fill="auto"/>
            <w:hideMark/>
          </w:tcPr>
          <w:p w14:paraId="4C309A0E"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1.Налоговые доходы, всего</w:t>
            </w:r>
          </w:p>
        </w:tc>
        <w:tc>
          <w:tcPr>
            <w:tcW w:w="1417" w:type="dxa"/>
            <w:tcBorders>
              <w:top w:val="nil"/>
              <w:left w:val="nil"/>
              <w:bottom w:val="single" w:sz="4" w:space="0" w:color="auto"/>
              <w:right w:val="single" w:sz="4" w:space="0" w:color="auto"/>
            </w:tcBorders>
            <w:shd w:val="clear" w:color="auto" w:fill="auto"/>
            <w:hideMark/>
          </w:tcPr>
          <w:p w14:paraId="7F92F8C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1732435,01</w:t>
            </w:r>
          </w:p>
        </w:tc>
        <w:tc>
          <w:tcPr>
            <w:tcW w:w="1276" w:type="dxa"/>
            <w:tcBorders>
              <w:top w:val="nil"/>
              <w:left w:val="nil"/>
              <w:bottom w:val="single" w:sz="4" w:space="0" w:color="auto"/>
              <w:right w:val="single" w:sz="4" w:space="0" w:color="auto"/>
            </w:tcBorders>
            <w:shd w:val="clear" w:color="auto" w:fill="auto"/>
            <w:hideMark/>
          </w:tcPr>
          <w:p w14:paraId="445EE78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1011500,00</w:t>
            </w:r>
          </w:p>
        </w:tc>
        <w:tc>
          <w:tcPr>
            <w:tcW w:w="1276" w:type="dxa"/>
            <w:tcBorders>
              <w:top w:val="nil"/>
              <w:left w:val="nil"/>
              <w:bottom w:val="single" w:sz="4" w:space="0" w:color="auto"/>
              <w:right w:val="single" w:sz="4" w:space="0" w:color="auto"/>
            </w:tcBorders>
            <w:shd w:val="clear" w:color="auto" w:fill="auto"/>
            <w:hideMark/>
          </w:tcPr>
          <w:p w14:paraId="07E3E10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1220742,21</w:t>
            </w:r>
          </w:p>
        </w:tc>
        <w:tc>
          <w:tcPr>
            <w:tcW w:w="1275" w:type="dxa"/>
            <w:tcBorders>
              <w:top w:val="nil"/>
              <w:left w:val="nil"/>
              <w:bottom w:val="single" w:sz="4" w:space="0" w:color="auto"/>
              <w:right w:val="single" w:sz="4" w:space="0" w:color="auto"/>
            </w:tcBorders>
            <w:shd w:val="clear" w:color="auto" w:fill="auto"/>
            <w:hideMark/>
          </w:tcPr>
          <w:p w14:paraId="4C3DC1D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1351271,84</w:t>
            </w:r>
          </w:p>
        </w:tc>
        <w:tc>
          <w:tcPr>
            <w:tcW w:w="1276" w:type="dxa"/>
            <w:tcBorders>
              <w:top w:val="nil"/>
              <w:left w:val="nil"/>
              <w:bottom w:val="single" w:sz="4" w:space="0" w:color="auto"/>
              <w:right w:val="single" w:sz="4" w:space="0" w:color="auto"/>
            </w:tcBorders>
            <w:shd w:val="clear" w:color="auto" w:fill="auto"/>
            <w:hideMark/>
          </w:tcPr>
          <w:p w14:paraId="7841E9D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110,69%</w:t>
            </w:r>
          </w:p>
        </w:tc>
        <w:tc>
          <w:tcPr>
            <w:tcW w:w="1276" w:type="dxa"/>
            <w:tcBorders>
              <w:top w:val="nil"/>
              <w:left w:val="nil"/>
              <w:bottom w:val="single" w:sz="4" w:space="0" w:color="auto"/>
              <w:right w:val="single" w:sz="4" w:space="0" w:color="auto"/>
            </w:tcBorders>
            <w:shd w:val="clear" w:color="auto" w:fill="auto"/>
            <w:hideMark/>
          </w:tcPr>
          <w:p w14:paraId="13B582D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-381163,17</w:t>
            </w:r>
          </w:p>
        </w:tc>
        <w:tc>
          <w:tcPr>
            <w:tcW w:w="1134" w:type="dxa"/>
            <w:tcBorders>
              <w:top w:val="nil"/>
              <w:left w:val="nil"/>
              <w:bottom w:val="single" w:sz="4" w:space="0" w:color="auto"/>
              <w:right w:val="single" w:sz="4" w:space="0" w:color="auto"/>
            </w:tcBorders>
            <w:shd w:val="clear" w:color="auto" w:fill="auto"/>
            <w:hideMark/>
          </w:tcPr>
          <w:p w14:paraId="3568B3B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-22,00%</w:t>
            </w:r>
          </w:p>
        </w:tc>
        <w:tc>
          <w:tcPr>
            <w:tcW w:w="1276" w:type="dxa"/>
            <w:tcBorders>
              <w:top w:val="nil"/>
              <w:left w:val="nil"/>
              <w:bottom w:val="single" w:sz="4" w:space="0" w:color="auto"/>
              <w:right w:val="single" w:sz="4" w:space="0" w:color="auto"/>
            </w:tcBorders>
            <w:shd w:val="clear" w:color="auto" w:fill="auto"/>
            <w:hideMark/>
          </w:tcPr>
          <w:p w14:paraId="0CC25B6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209242,21</w:t>
            </w:r>
          </w:p>
        </w:tc>
        <w:tc>
          <w:tcPr>
            <w:tcW w:w="1134" w:type="dxa"/>
            <w:tcBorders>
              <w:top w:val="nil"/>
              <w:left w:val="nil"/>
              <w:bottom w:val="single" w:sz="4" w:space="0" w:color="auto"/>
              <w:right w:val="single" w:sz="4" w:space="0" w:color="auto"/>
            </w:tcBorders>
            <w:shd w:val="clear" w:color="000000" w:fill="FFFFFF"/>
            <w:noWrap/>
            <w:hideMark/>
          </w:tcPr>
          <w:p w14:paraId="1738560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20,69%</w:t>
            </w:r>
          </w:p>
        </w:tc>
      </w:tr>
      <w:tr w:rsidR="003D23A0" w:rsidRPr="00D47689" w14:paraId="09A719D0"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236C2F7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Налог на доходы физических лиц</w:t>
            </w:r>
          </w:p>
        </w:tc>
        <w:tc>
          <w:tcPr>
            <w:tcW w:w="1417" w:type="dxa"/>
            <w:tcBorders>
              <w:top w:val="nil"/>
              <w:left w:val="nil"/>
              <w:bottom w:val="single" w:sz="4" w:space="0" w:color="auto"/>
              <w:right w:val="single" w:sz="4" w:space="0" w:color="auto"/>
            </w:tcBorders>
            <w:shd w:val="clear" w:color="auto" w:fill="auto"/>
            <w:hideMark/>
          </w:tcPr>
          <w:p w14:paraId="0865EA2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1321303,75</w:t>
            </w:r>
          </w:p>
        </w:tc>
        <w:tc>
          <w:tcPr>
            <w:tcW w:w="1276" w:type="dxa"/>
            <w:tcBorders>
              <w:top w:val="nil"/>
              <w:left w:val="nil"/>
              <w:bottom w:val="single" w:sz="4" w:space="0" w:color="auto"/>
              <w:right w:val="single" w:sz="4" w:space="0" w:color="auto"/>
            </w:tcBorders>
            <w:shd w:val="clear" w:color="auto" w:fill="auto"/>
            <w:hideMark/>
          </w:tcPr>
          <w:p w14:paraId="48D4D90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692000,00</w:t>
            </w:r>
          </w:p>
        </w:tc>
        <w:tc>
          <w:tcPr>
            <w:tcW w:w="1276" w:type="dxa"/>
            <w:tcBorders>
              <w:top w:val="nil"/>
              <w:left w:val="nil"/>
              <w:bottom w:val="single" w:sz="4" w:space="0" w:color="auto"/>
              <w:right w:val="single" w:sz="4" w:space="0" w:color="auto"/>
            </w:tcBorders>
            <w:shd w:val="clear" w:color="auto" w:fill="auto"/>
            <w:hideMark/>
          </w:tcPr>
          <w:p w14:paraId="2896828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557000,00</w:t>
            </w:r>
          </w:p>
        </w:tc>
        <w:tc>
          <w:tcPr>
            <w:tcW w:w="1275" w:type="dxa"/>
            <w:tcBorders>
              <w:top w:val="nil"/>
              <w:left w:val="nil"/>
              <w:bottom w:val="single" w:sz="4" w:space="0" w:color="auto"/>
              <w:right w:val="single" w:sz="4" w:space="0" w:color="auto"/>
            </w:tcBorders>
            <w:shd w:val="clear" w:color="auto" w:fill="auto"/>
            <w:hideMark/>
          </w:tcPr>
          <w:p w14:paraId="3119B26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615524,32</w:t>
            </w:r>
          </w:p>
        </w:tc>
        <w:tc>
          <w:tcPr>
            <w:tcW w:w="1276" w:type="dxa"/>
            <w:tcBorders>
              <w:top w:val="nil"/>
              <w:left w:val="nil"/>
              <w:bottom w:val="single" w:sz="4" w:space="0" w:color="auto"/>
              <w:right w:val="single" w:sz="4" w:space="0" w:color="auto"/>
            </w:tcBorders>
            <w:shd w:val="clear" w:color="auto" w:fill="auto"/>
            <w:hideMark/>
          </w:tcPr>
          <w:p w14:paraId="41DF13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110,51%</w:t>
            </w:r>
          </w:p>
        </w:tc>
        <w:tc>
          <w:tcPr>
            <w:tcW w:w="1276" w:type="dxa"/>
            <w:tcBorders>
              <w:top w:val="nil"/>
              <w:left w:val="nil"/>
              <w:bottom w:val="single" w:sz="4" w:space="0" w:color="auto"/>
              <w:right w:val="single" w:sz="4" w:space="0" w:color="auto"/>
            </w:tcBorders>
            <w:shd w:val="clear" w:color="auto" w:fill="auto"/>
            <w:hideMark/>
          </w:tcPr>
          <w:p w14:paraId="2607AA9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-705779,43</w:t>
            </w:r>
          </w:p>
        </w:tc>
        <w:tc>
          <w:tcPr>
            <w:tcW w:w="1134" w:type="dxa"/>
            <w:tcBorders>
              <w:top w:val="nil"/>
              <w:left w:val="nil"/>
              <w:bottom w:val="single" w:sz="4" w:space="0" w:color="auto"/>
              <w:right w:val="single" w:sz="4" w:space="0" w:color="auto"/>
            </w:tcBorders>
            <w:shd w:val="clear" w:color="auto" w:fill="auto"/>
            <w:hideMark/>
          </w:tcPr>
          <w:p w14:paraId="0F292EA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-53,41%</w:t>
            </w:r>
          </w:p>
        </w:tc>
        <w:tc>
          <w:tcPr>
            <w:tcW w:w="1276" w:type="dxa"/>
            <w:tcBorders>
              <w:top w:val="nil"/>
              <w:left w:val="nil"/>
              <w:bottom w:val="single" w:sz="4" w:space="0" w:color="auto"/>
              <w:right w:val="single" w:sz="4" w:space="0" w:color="auto"/>
            </w:tcBorders>
            <w:shd w:val="clear" w:color="auto" w:fill="auto"/>
            <w:hideMark/>
          </w:tcPr>
          <w:p w14:paraId="39EF08B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135000,00</w:t>
            </w:r>
          </w:p>
        </w:tc>
        <w:tc>
          <w:tcPr>
            <w:tcW w:w="1134" w:type="dxa"/>
            <w:tcBorders>
              <w:top w:val="nil"/>
              <w:left w:val="nil"/>
              <w:bottom w:val="single" w:sz="4" w:space="0" w:color="auto"/>
              <w:right w:val="single" w:sz="4" w:space="0" w:color="auto"/>
            </w:tcBorders>
            <w:shd w:val="clear" w:color="000000" w:fill="FFFFFF"/>
            <w:noWrap/>
            <w:hideMark/>
          </w:tcPr>
          <w:p w14:paraId="222F3F9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-19,51%</w:t>
            </w:r>
          </w:p>
        </w:tc>
      </w:tr>
      <w:tr w:rsidR="003D23A0" w:rsidRPr="00D47689" w14:paraId="468C11CD"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6A95FC8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Налог на имущество физических лиц</w:t>
            </w:r>
          </w:p>
        </w:tc>
        <w:tc>
          <w:tcPr>
            <w:tcW w:w="1417" w:type="dxa"/>
            <w:tcBorders>
              <w:top w:val="nil"/>
              <w:left w:val="nil"/>
              <w:bottom w:val="single" w:sz="4" w:space="0" w:color="auto"/>
              <w:right w:val="single" w:sz="4" w:space="0" w:color="auto"/>
            </w:tcBorders>
            <w:shd w:val="clear" w:color="auto" w:fill="auto"/>
            <w:hideMark/>
          </w:tcPr>
          <w:p w14:paraId="1704C6B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141280,51</w:t>
            </w:r>
          </w:p>
        </w:tc>
        <w:tc>
          <w:tcPr>
            <w:tcW w:w="1276" w:type="dxa"/>
            <w:tcBorders>
              <w:top w:val="nil"/>
              <w:left w:val="nil"/>
              <w:bottom w:val="single" w:sz="4" w:space="0" w:color="auto"/>
              <w:right w:val="single" w:sz="4" w:space="0" w:color="auto"/>
            </w:tcBorders>
            <w:shd w:val="clear" w:color="auto" w:fill="auto"/>
            <w:hideMark/>
          </w:tcPr>
          <w:p w14:paraId="2D47485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130000,00</w:t>
            </w:r>
          </w:p>
        </w:tc>
        <w:tc>
          <w:tcPr>
            <w:tcW w:w="1276" w:type="dxa"/>
            <w:tcBorders>
              <w:top w:val="nil"/>
              <w:left w:val="nil"/>
              <w:bottom w:val="single" w:sz="4" w:space="0" w:color="auto"/>
              <w:right w:val="single" w:sz="4" w:space="0" w:color="auto"/>
            </w:tcBorders>
            <w:shd w:val="clear" w:color="auto" w:fill="auto"/>
            <w:hideMark/>
          </w:tcPr>
          <w:p w14:paraId="22B036B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130000,00</w:t>
            </w:r>
          </w:p>
        </w:tc>
        <w:tc>
          <w:tcPr>
            <w:tcW w:w="1275" w:type="dxa"/>
            <w:tcBorders>
              <w:top w:val="nil"/>
              <w:left w:val="nil"/>
              <w:bottom w:val="single" w:sz="4" w:space="0" w:color="auto"/>
              <w:right w:val="single" w:sz="4" w:space="0" w:color="auto"/>
            </w:tcBorders>
            <w:shd w:val="clear" w:color="auto" w:fill="auto"/>
            <w:hideMark/>
          </w:tcPr>
          <w:p w14:paraId="5D2FA18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158506,80</w:t>
            </w:r>
          </w:p>
        </w:tc>
        <w:tc>
          <w:tcPr>
            <w:tcW w:w="1276" w:type="dxa"/>
            <w:tcBorders>
              <w:top w:val="nil"/>
              <w:left w:val="nil"/>
              <w:bottom w:val="single" w:sz="4" w:space="0" w:color="auto"/>
              <w:right w:val="single" w:sz="4" w:space="0" w:color="auto"/>
            </w:tcBorders>
            <w:shd w:val="clear" w:color="auto" w:fill="auto"/>
            <w:hideMark/>
          </w:tcPr>
          <w:p w14:paraId="0755C2B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121,93%</w:t>
            </w:r>
          </w:p>
        </w:tc>
        <w:tc>
          <w:tcPr>
            <w:tcW w:w="1276" w:type="dxa"/>
            <w:tcBorders>
              <w:top w:val="nil"/>
              <w:left w:val="nil"/>
              <w:bottom w:val="single" w:sz="4" w:space="0" w:color="auto"/>
              <w:right w:val="single" w:sz="4" w:space="0" w:color="auto"/>
            </w:tcBorders>
            <w:shd w:val="clear" w:color="auto" w:fill="auto"/>
            <w:hideMark/>
          </w:tcPr>
          <w:p w14:paraId="001ACEA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17226,29</w:t>
            </w:r>
          </w:p>
        </w:tc>
        <w:tc>
          <w:tcPr>
            <w:tcW w:w="1134" w:type="dxa"/>
            <w:tcBorders>
              <w:top w:val="nil"/>
              <w:left w:val="nil"/>
              <w:bottom w:val="single" w:sz="4" w:space="0" w:color="auto"/>
              <w:right w:val="single" w:sz="4" w:space="0" w:color="auto"/>
            </w:tcBorders>
            <w:shd w:val="clear" w:color="auto" w:fill="auto"/>
            <w:hideMark/>
          </w:tcPr>
          <w:p w14:paraId="1F779C8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12,19%</w:t>
            </w:r>
          </w:p>
        </w:tc>
        <w:tc>
          <w:tcPr>
            <w:tcW w:w="1276" w:type="dxa"/>
            <w:tcBorders>
              <w:top w:val="nil"/>
              <w:left w:val="nil"/>
              <w:bottom w:val="single" w:sz="4" w:space="0" w:color="auto"/>
              <w:right w:val="single" w:sz="4" w:space="0" w:color="auto"/>
            </w:tcBorders>
            <w:shd w:val="clear" w:color="auto" w:fill="auto"/>
            <w:hideMark/>
          </w:tcPr>
          <w:p w14:paraId="4ABD1DD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000000" w:fill="FFFFFF"/>
            <w:noWrap/>
            <w:hideMark/>
          </w:tcPr>
          <w:p w14:paraId="542FBDA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w:t>
            </w:r>
          </w:p>
        </w:tc>
      </w:tr>
      <w:tr w:rsidR="003D23A0" w:rsidRPr="00D47689" w14:paraId="620D722C" w14:textId="77777777" w:rsidTr="0079762F">
        <w:trPr>
          <w:trHeight w:val="300"/>
        </w:trPr>
        <w:tc>
          <w:tcPr>
            <w:tcW w:w="2140" w:type="dxa"/>
            <w:tcBorders>
              <w:top w:val="nil"/>
              <w:left w:val="single" w:sz="4" w:space="0" w:color="auto"/>
              <w:bottom w:val="single" w:sz="4" w:space="0" w:color="auto"/>
              <w:right w:val="single" w:sz="4" w:space="0" w:color="auto"/>
            </w:tcBorders>
            <w:shd w:val="clear" w:color="auto" w:fill="auto"/>
            <w:hideMark/>
          </w:tcPr>
          <w:p w14:paraId="0693C6A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lastRenderedPageBreak/>
              <w:t>- Земельный налог</w:t>
            </w:r>
          </w:p>
        </w:tc>
        <w:tc>
          <w:tcPr>
            <w:tcW w:w="1417" w:type="dxa"/>
            <w:tcBorders>
              <w:top w:val="nil"/>
              <w:left w:val="nil"/>
              <w:bottom w:val="single" w:sz="4" w:space="0" w:color="auto"/>
              <w:right w:val="single" w:sz="4" w:space="0" w:color="auto"/>
            </w:tcBorders>
            <w:shd w:val="clear" w:color="auto" w:fill="auto"/>
            <w:hideMark/>
          </w:tcPr>
          <w:p w14:paraId="6E38E50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262350,75</w:t>
            </w:r>
          </w:p>
        </w:tc>
        <w:tc>
          <w:tcPr>
            <w:tcW w:w="1276" w:type="dxa"/>
            <w:tcBorders>
              <w:top w:val="nil"/>
              <w:left w:val="nil"/>
              <w:bottom w:val="single" w:sz="4" w:space="0" w:color="auto"/>
              <w:right w:val="single" w:sz="4" w:space="0" w:color="auto"/>
            </w:tcBorders>
            <w:shd w:val="clear" w:color="auto" w:fill="auto"/>
            <w:hideMark/>
          </w:tcPr>
          <w:p w14:paraId="17B85BF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181000,00</w:t>
            </w:r>
          </w:p>
        </w:tc>
        <w:tc>
          <w:tcPr>
            <w:tcW w:w="1276" w:type="dxa"/>
            <w:tcBorders>
              <w:top w:val="nil"/>
              <w:left w:val="nil"/>
              <w:bottom w:val="single" w:sz="4" w:space="0" w:color="auto"/>
              <w:right w:val="single" w:sz="4" w:space="0" w:color="auto"/>
            </w:tcBorders>
            <w:shd w:val="clear" w:color="auto" w:fill="auto"/>
            <w:hideMark/>
          </w:tcPr>
          <w:p w14:paraId="16AD2C1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526942.21</w:t>
            </w:r>
          </w:p>
        </w:tc>
        <w:tc>
          <w:tcPr>
            <w:tcW w:w="1275" w:type="dxa"/>
            <w:tcBorders>
              <w:top w:val="nil"/>
              <w:left w:val="nil"/>
              <w:bottom w:val="single" w:sz="4" w:space="0" w:color="auto"/>
              <w:right w:val="single" w:sz="4" w:space="0" w:color="auto"/>
            </w:tcBorders>
            <w:shd w:val="clear" w:color="auto" w:fill="auto"/>
            <w:hideMark/>
          </w:tcPr>
          <w:p w14:paraId="0C82010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570440,72</w:t>
            </w:r>
          </w:p>
        </w:tc>
        <w:tc>
          <w:tcPr>
            <w:tcW w:w="1276" w:type="dxa"/>
            <w:tcBorders>
              <w:top w:val="nil"/>
              <w:left w:val="nil"/>
              <w:bottom w:val="single" w:sz="4" w:space="0" w:color="auto"/>
              <w:right w:val="single" w:sz="4" w:space="0" w:color="auto"/>
            </w:tcBorders>
            <w:shd w:val="clear" w:color="auto" w:fill="auto"/>
            <w:hideMark/>
          </w:tcPr>
          <w:p w14:paraId="726ED8C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108,25%</w:t>
            </w:r>
          </w:p>
        </w:tc>
        <w:tc>
          <w:tcPr>
            <w:tcW w:w="1276" w:type="dxa"/>
            <w:tcBorders>
              <w:top w:val="nil"/>
              <w:left w:val="nil"/>
              <w:bottom w:val="single" w:sz="4" w:space="0" w:color="auto"/>
              <w:right w:val="single" w:sz="4" w:space="0" w:color="auto"/>
            </w:tcBorders>
            <w:shd w:val="clear" w:color="auto" w:fill="auto"/>
            <w:hideMark/>
          </w:tcPr>
          <w:p w14:paraId="217F966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308089,97</w:t>
            </w:r>
          </w:p>
        </w:tc>
        <w:tc>
          <w:tcPr>
            <w:tcW w:w="1134" w:type="dxa"/>
            <w:tcBorders>
              <w:top w:val="nil"/>
              <w:left w:val="nil"/>
              <w:bottom w:val="single" w:sz="4" w:space="0" w:color="auto"/>
              <w:right w:val="single" w:sz="4" w:space="0" w:color="auto"/>
            </w:tcBorders>
            <w:shd w:val="clear" w:color="auto" w:fill="auto"/>
            <w:hideMark/>
          </w:tcPr>
          <w:p w14:paraId="36B998C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117,43%</w:t>
            </w:r>
          </w:p>
        </w:tc>
        <w:tc>
          <w:tcPr>
            <w:tcW w:w="1276" w:type="dxa"/>
            <w:tcBorders>
              <w:top w:val="nil"/>
              <w:left w:val="nil"/>
              <w:bottom w:val="single" w:sz="4" w:space="0" w:color="auto"/>
              <w:right w:val="single" w:sz="4" w:space="0" w:color="auto"/>
            </w:tcBorders>
            <w:shd w:val="clear" w:color="auto" w:fill="auto"/>
            <w:hideMark/>
          </w:tcPr>
          <w:p w14:paraId="0927D0D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345942,21</w:t>
            </w:r>
          </w:p>
        </w:tc>
        <w:tc>
          <w:tcPr>
            <w:tcW w:w="1134" w:type="dxa"/>
            <w:tcBorders>
              <w:top w:val="nil"/>
              <w:left w:val="nil"/>
              <w:bottom w:val="single" w:sz="4" w:space="0" w:color="auto"/>
              <w:right w:val="single" w:sz="4" w:space="0" w:color="auto"/>
            </w:tcBorders>
            <w:shd w:val="clear" w:color="000000" w:fill="FFFFFF"/>
            <w:noWrap/>
            <w:hideMark/>
          </w:tcPr>
          <w:p w14:paraId="5783457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191,13%</w:t>
            </w:r>
          </w:p>
        </w:tc>
      </w:tr>
      <w:tr w:rsidR="003D23A0" w:rsidRPr="00D47689" w14:paraId="4F611719" w14:textId="77777777" w:rsidTr="0079762F">
        <w:trPr>
          <w:trHeight w:val="300"/>
        </w:trPr>
        <w:tc>
          <w:tcPr>
            <w:tcW w:w="2140" w:type="dxa"/>
            <w:tcBorders>
              <w:top w:val="nil"/>
              <w:left w:val="single" w:sz="4" w:space="0" w:color="auto"/>
              <w:bottom w:val="single" w:sz="4" w:space="0" w:color="auto"/>
              <w:right w:val="single" w:sz="4" w:space="0" w:color="auto"/>
            </w:tcBorders>
            <w:shd w:val="clear" w:color="auto" w:fill="auto"/>
            <w:hideMark/>
          </w:tcPr>
          <w:p w14:paraId="38E1F0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Государственная пошлина</w:t>
            </w:r>
          </w:p>
        </w:tc>
        <w:tc>
          <w:tcPr>
            <w:tcW w:w="1417" w:type="dxa"/>
            <w:tcBorders>
              <w:top w:val="nil"/>
              <w:left w:val="nil"/>
              <w:bottom w:val="single" w:sz="4" w:space="0" w:color="auto"/>
              <w:right w:val="single" w:sz="4" w:space="0" w:color="auto"/>
            </w:tcBorders>
            <w:shd w:val="clear" w:color="auto" w:fill="auto"/>
            <w:hideMark/>
          </w:tcPr>
          <w:p w14:paraId="4EDFDB1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7500,00</w:t>
            </w:r>
          </w:p>
        </w:tc>
        <w:tc>
          <w:tcPr>
            <w:tcW w:w="1276" w:type="dxa"/>
            <w:tcBorders>
              <w:top w:val="nil"/>
              <w:left w:val="nil"/>
              <w:bottom w:val="single" w:sz="4" w:space="0" w:color="auto"/>
              <w:right w:val="single" w:sz="4" w:space="0" w:color="auto"/>
            </w:tcBorders>
            <w:shd w:val="clear" w:color="auto" w:fill="auto"/>
            <w:hideMark/>
          </w:tcPr>
          <w:p w14:paraId="7CE5BDE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8500,00</w:t>
            </w:r>
          </w:p>
        </w:tc>
        <w:tc>
          <w:tcPr>
            <w:tcW w:w="1276" w:type="dxa"/>
            <w:tcBorders>
              <w:top w:val="nil"/>
              <w:left w:val="nil"/>
              <w:bottom w:val="single" w:sz="4" w:space="0" w:color="auto"/>
              <w:right w:val="single" w:sz="4" w:space="0" w:color="auto"/>
            </w:tcBorders>
            <w:shd w:val="clear" w:color="auto" w:fill="auto"/>
            <w:hideMark/>
          </w:tcPr>
          <w:p w14:paraId="14B4178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6800,00</w:t>
            </w:r>
          </w:p>
        </w:tc>
        <w:tc>
          <w:tcPr>
            <w:tcW w:w="1275" w:type="dxa"/>
            <w:tcBorders>
              <w:top w:val="nil"/>
              <w:left w:val="nil"/>
              <w:bottom w:val="single" w:sz="4" w:space="0" w:color="auto"/>
              <w:right w:val="single" w:sz="4" w:space="0" w:color="auto"/>
            </w:tcBorders>
            <w:shd w:val="clear" w:color="auto" w:fill="auto"/>
            <w:hideMark/>
          </w:tcPr>
          <w:p w14:paraId="5BF63A4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6800,00</w:t>
            </w:r>
          </w:p>
        </w:tc>
        <w:tc>
          <w:tcPr>
            <w:tcW w:w="1276" w:type="dxa"/>
            <w:tcBorders>
              <w:top w:val="nil"/>
              <w:left w:val="nil"/>
              <w:bottom w:val="single" w:sz="4" w:space="0" w:color="auto"/>
              <w:right w:val="single" w:sz="4" w:space="0" w:color="auto"/>
            </w:tcBorders>
            <w:shd w:val="clear" w:color="auto" w:fill="auto"/>
            <w:hideMark/>
          </w:tcPr>
          <w:p w14:paraId="1026992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w:t>
            </w:r>
          </w:p>
        </w:tc>
        <w:tc>
          <w:tcPr>
            <w:tcW w:w="1276" w:type="dxa"/>
            <w:tcBorders>
              <w:top w:val="nil"/>
              <w:left w:val="nil"/>
              <w:bottom w:val="single" w:sz="4" w:space="0" w:color="auto"/>
              <w:right w:val="single" w:sz="4" w:space="0" w:color="auto"/>
            </w:tcBorders>
            <w:shd w:val="clear" w:color="auto" w:fill="auto"/>
            <w:hideMark/>
          </w:tcPr>
          <w:p w14:paraId="33CE1B1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-700,00</w:t>
            </w:r>
          </w:p>
        </w:tc>
        <w:tc>
          <w:tcPr>
            <w:tcW w:w="1134" w:type="dxa"/>
            <w:tcBorders>
              <w:top w:val="nil"/>
              <w:left w:val="nil"/>
              <w:bottom w:val="single" w:sz="4" w:space="0" w:color="auto"/>
              <w:right w:val="single" w:sz="4" w:space="0" w:color="auto"/>
            </w:tcBorders>
            <w:shd w:val="clear" w:color="auto" w:fill="auto"/>
            <w:hideMark/>
          </w:tcPr>
          <w:p w14:paraId="04F2753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-9,33%</w:t>
            </w:r>
          </w:p>
        </w:tc>
        <w:tc>
          <w:tcPr>
            <w:tcW w:w="1276" w:type="dxa"/>
            <w:tcBorders>
              <w:top w:val="nil"/>
              <w:left w:val="nil"/>
              <w:bottom w:val="single" w:sz="4" w:space="0" w:color="auto"/>
              <w:right w:val="single" w:sz="4" w:space="0" w:color="auto"/>
            </w:tcBorders>
            <w:shd w:val="clear" w:color="auto" w:fill="auto"/>
            <w:hideMark/>
          </w:tcPr>
          <w:p w14:paraId="6486638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-1700,00</w:t>
            </w:r>
          </w:p>
        </w:tc>
        <w:tc>
          <w:tcPr>
            <w:tcW w:w="1134" w:type="dxa"/>
            <w:tcBorders>
              <w:top w:val="nil"/>
              <w:left w:val="nil"/>
              <w:bottom w:val="single" w:sz="4" w:space="0" w:color="auto"/>
              <w:right w:val="single" w:sz="4" w:space="0" w:color="auto"/>
            </w:tcBorders>
            <w:shd w:val="clear" w:color="000000" w:fill="FFFFFF"/>
            <w:noWrap/>
            <w:hideMark/>
          </w:tcPr>
          <w:p w14:paraId="12A497D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-20,0%</w:t>
            </w:r>
          </w:p>
        </w:tc>
      </w:tr>
      <w:tr w:rsidR="003D23A0" w:rsidRPr="00D47689" w14:paraId="6AD142BB" w14:textId="77777777" w:rsidTr="0079762F">
        <w:trPr>
          <w:trHeight w:val="570"/>
        </w:trPr>
        <w:tc>
          <w:tcPr>
            <w:tcW w:w="2140" w:type="dxa"/>
            <w:tcBorders>
              <w:top w:val="nil"/>
              <w:left w:val="single" w:sz="4" w:space="0" w:color="auto"/>
              <w:bottom w:val="single" w:sz="4" w:space="0" w:color="auto"/>
              <w:right w:val="single" w:sz="4" w:space="0" w:color="auto"/>
            </w:tcBorders>
            <w:shd w:val="clear" w:color="auto" w:fill="auto"/>
            <w:hideMark/>
          </w:tcPr>
          <w:p w14:paraId="5AC002AE"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 Неналоговые доходы, всего</w:t>
            </w:r>
          </w:p>
        </w:tc>
        <w:tc>
          <w:tcPr>
            <w:tcW w:w="1417" w:type="dxa"/>
            <w:tcBorders>
              <w:top w:val="nil"/>
              <w:left w:val="nil"/>
              <w:bottom w:val="single" w:sz="4" w:space="0" w:color="auto"/>
              <w:right w:val="single" w:sz="4" w:space="0" w:color="auto"/>
            </w:tcBorders>
            <w:shd w:val="clear" w:color="auto" w:fill="auto"/>
            <w:hideMark/>
          </w:tcPr>
          <w:p w14:paraId="1333BCE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197145,18</w:t>
            </w:r>
          </w:p>
        </w:tc>
        <w:tc>
          <w:tcPr>
            <w:tcW w:w="1276" w:type="dxa"/>
            <w:tcBorders>
              <w:top w:val="nil"/>
              <w:left w:val="nil"/>
              <w:bottom w:val="single" w:sz="4" w:space="0" w:color="auto"/>
              <w:right w:val="single" w:sz="4" w:space="0" w:color="auto"/>
            </w:tcBorders>
            <w:shd w:val="clear" w:color="auto" w:fill="auto"/>
            <w:hideMark/>
          </w:tcPr>
          <w:p w14:paraId="42E3C9A2"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69790,00</w:t>
            </w:r>
          </w:p>
        </w:tc>
        <w:tc>
          <w:tcPr>
            <w:tcW w:w="1276" w:type="dxa"/>
            <w:tcBorders>
              <w:top w:val="nil"/>
              <w:left w:val="nil"/>
              <w:bottom w:val="single" w:sz="4" w:space="0" w:color="auto"/>
              <w:right w:val="single" w:sz="4" w:space="0" w:color="auto"/>
            </w:tcBorders>
            <w:shd w:val="clear" w:color="auto" w:fill="auto"/>
            <w:hideMark/>
          </w:tcPr>
          <w:p w14:paraId="37BB172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182592,35</w:t>
            </w:r>
          </w:p>
        </w:tc>
        <w:tc>
          <w:tcPr>
            <w:tcW w:w="1275" w:type="dxa"/>
            <w:tcBorders>
              <w:top w:val="nil"/>
              <w:left w:val="nil"/>
              <w:bottom w:val="single" w:sz="4" w:space="0" w:color="auto"/>
              <w:right w:val="single" w:sz="4" w:space="0" w:color="auto"/>
            </w:tcBorders>
            <w:shd w:val="clear" w:color="auto" w:fill="auto"/>
            <w:hideMark/>
          </w:tcPr>
          <w:p w14:paraId="1F74221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185592,35</w:t>
            </w:r>
          </w:p>
        </w:tc>
        <w:tc>
          <w:tcPr>
            <w:tcW w:w="1276" w:type="dxa"/>
            <w:tcBorders>
              <w:top w:val="nil"/>
              <w:left w:val="nil"/>
              <w:bottom w:val="single" w:sz="4" w:space="0" w:color="auto"/>
              <w:right w:val="single" w:sz="4" w:space="0" w:color="auto"/>
            </w:tcBorders>
            <w:shd w:val="clear" w:color="auto" w:fill="auto"/>
            <w:hideMark/>
          </w:tcPr>
          <w:p w14:paraId="454B930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101,64%</w:t>
            </w:r>
          </w:p>
        </w:tc>
        <w:tc>
          <w:tcPr>
            <w:tcW w:w="1276" w:type="dxa"/>
            <w:tcBorders>
              <w:top w:val="nil"/>
              <w:left w:val="nil"/>
              <w:bottom w:val="single" w:sz="4" w:space="0" w:color="auto"/>
              <w:right w:val="single" w:sz="4" w:space="0" w:color="auto"/>
            </w:tcBorders>
            <w:shd w:val="clear" w:color="auto" w:fill="auto"/>
            <w:hideMark/>
          </w:tcPr>
          <w:p w14:paraId="7F5578B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-11552,83</w:t>
            </w:r>
          </w:p>
        </w:tc>
        <w:tc>
          <w:tcPr>
            <w:tcW w:w="1134" w:type="dxa"/>
            <w:tcBorders>
              <w:top w:val="nil"/>
              <w:left w:val="nil"/>
              <w:bottom w:val="single" w:sz="4" w:space="0" w:color="auto"/>
              <w:right w:val="single" w:sz="4" w:space="0" w:color="auto"/>
            </w:tcBorders>
            <w:shd w:val="clear" w:color="auto" w:fill="auto"/>
            <w:hideMark/>
          </w:tcPr>
          <w:p w14:paraId="0D05159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-5,86%</w:t>
            </w:r>
          </w:p>
        </w:tc>
        <w:tc>
          <w:tcPr>
            <w:tcW w:w="1276" w:type="dxa"/>
            <w:tcBorders>
              <w:top w:val="nil"/>
              <w:left w:val="nil"/>
              <w:bottom w:val="single" w:sz="4" w:space="0" w:color="auto"/>
              <w:right w:val="single" w:sz="4" w:space="0" w:color="auto"/>
            </w:tcBorders>
            <w:shd w:val="clear" w:color="auto" w:fill="auto"/>
            <w:hideMark/>
          </w:tcPr>
          <w:p w14:paraId="171B221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112802,35</w:t>
            </w:r>
          </w:p>
        </w:tc>
        <w:tc>
          <w:tcPr>
            <w:tcW w:w="1134" w:type="dxa"/>
            <w:tcBorders>
              <w:top w:val="nil"/>
              <w:left w:val="nil"/>
              <w:bottom w:val="single" w:sz="4" w:space="0" w:color="auto"/>
              <w:right w:val="single" w:sz="4" w:space="0" w:color="auto"/>
            </w:tcBorders>
            <w:shd w:val="clear" w:color="000000" w:fill="FFFFFF"/>
            <w:noWrap/>
            <w:hideMark/>
          </w:tcPr>
          <w:p w14:paraId="06F7C87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161,63%</w:t>
            </w:r>
          </w:p>
        </w:tc>
      </w:tr>
      <w:tr w:rsidR="003D23A0" w:rsidRPr="00D47689" w14:paraId="3301BA53"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78F9FC2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Доходы от оказания платных услуг (работ)</w:t>
            </w:r>
          </w:p>
        </w:tc>
        <w:tc>
          <w:tcPr>
            <w:tcW w:w="1417" w:type="dxa"/>
            <w:tcBorders>
              <w:top w:val="nil"/>
              <w:left w:val="nil"/>
              <w:bottom w:val="single" w:sz="4" w:space="0" w:color="auto"/>
              <w:right w:val="single" w:sz="4" w:space="0" w:color="auto"/>
            </w:tcBorders>
            <w:shd w:val="clear" w:color="auto" w:fill="auto"/>
            <w:hideMark/>
          </w:tcPr>
          <w:p w14:paraId="294BB76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15000,00</w:t>
            </w:r>
          </w:p>
        </w:tc>
        <w:tc>
          <w:tcPr>
            <w:tcW w:w="1276" w:type="dxa"/>
            <w:tcBorders>
              <w:top w:val="nil"/>
              <w:left w:val="nil"/>
              <w:bottom w:val="single" w:sz="4" w:space="0" w:color="auto"/>
              <w:right w:val="single" w:sz="4" w:space="0" w:color="auto"/>
            </w:tcBorders>
            <w:shd w:val="clear" w:color="auto" w:fill="auto"/>
            <w:hideMark/>
          </w:tcPr>
          <w:p w14:paraId="58C752F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16000,00</w:t>
            </w:r>
          </w:p>
        </w:tc>
        <w:tc>
          <w:tcPr>
            <w:tcW w:w="1276" w:type="dxa"/>
            <w:tcBorders>
              <w:top w:val="nil"/>
              <w:left w:val="nil"/>
              <w:bottom w:val="single" w:sz="4" w:space="0" w:color="auto"/>
              <w:right w:val="single" w:sz="4" w:space="0" w:color="auto"/>
            </w:tcBorders>
            <w:shd w:val="clear" w:color="auto" w:fill="auto"/>
            <w:hideMark/>
          </w:tcPr>
          <w:p w14:paraId="71C6AD3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16000,00</w:t>
            </w:r>
          </w:p>
        </w:tc>
        <w:tc>
          <w:tcPr>
            <w:tcW w:w="1275" w:type="dxa"/>
            <w:tcBorders>
              <w:top w:val="nil"/>
              <w:left w:val="nil"/>
              <w:bottom w:val="single" w:sz="4" w:space="0" w:color="auto"/>
              <w:right w:val="single" w:sz="4" w:space="0" w:color="auto"/>
            </w:tcBorders>
            <w:shd w:val="clear" w:color="auto" w:fill="auto"/>
            <w:hideMark/>
          </w:tcPr>
          <w:p w14:paraId="6DEEF40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16000,00</w:t>
            </w:r>
          </w:p>
        </w:tc>
        <w:tc>
          <w:tcPr>
            <w:tcW w:w="1276" w:type="dxa"/>
            <w:tcBorders>
              <w:top w:val="nil"/>
              <w:left w:val="nil"/>
              <w:bottom w:val="single" w:sz="4" w:space="0" w:color="auto"/>
              <w:right w:val="single" w:sz="4" w:space="0" w:color="auto"/>
            </w:tcBorders>
            <w:shd w:val="clear" w:color="auto" w:fill="auto"/>
            <w:hideMark/>
          </w:tcPr>
          <w:p w14:paraId="0313EE6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w:t>
            </w:r>
          </w:p>
        </w:tc>
        <w:tc>
          <w:tcPr>
            <w:tcW w:w="1276" w:type="dxa"/>
            <w:tcBorders>
              <w:top w:val="nil"/>
              <w:left w:val="nil"/>
              <w:bottom w:val="single" w:sz="4" w:space="0" w:color="auto"/>
              <w:right w:val="single" w:sz="4" w:space="0" w:color="auto"/>
            </w:tcBorders>
            <w:shd w:val="clear" w:color="auto" w:fill="auto"/>
            <w:hideMark/>
          </w:tcPr>
          <w:p w14:paraId="2EACF09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1000,00</w:t>
            </w:r>
          </w:p>
        </w:tc>
        <w:tc>
          <w:tcPr>
            <w:tcW w:w="1134" w:type="dxa"/>
            <w:tcBorders>
              <w:top w:val="nil"/>
              <w:left w:val="nil"/>
              <w:bottom w:val="single" w:sz="4" w:space="0" w:color="auto"/>
              <w:right w:val="single" w:sz="4" w:space="0" w:color="auto"/>
            </w:tcBorders>
            <w:shd w:val="clear" w:color="auto" w:fill="auto"/>
            <w:hideMark/>
          </w:tcPr>
          <w:p w14:paraId="3B973D5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6,66%</w:t>
            </w:r>
          </w:p>
        </w:tc>
        <w:tc>
          <w:tcPr>
            <w:tcW w:w="1276" w:type="dxa"/>
            <w:tcBorders>
              <w:top w:val="nil"/>
              <w:left w:val="nil"/>
              <w:bottom w:val="single" w:sz="4" w:space="0" w:color="auto"/>
              <w:right w:val="single" w:sz="4" w:space="0" w:color="auto"/>
            </w:tcBorders>
            <w:shd w:val="clear" w:color="auto" w:fill="auto"/>
            <w:hideMark/>
          </w:tcPr>
          <w:p w14:paraId="3418BA4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000000" w:fill="FFFFFF"/>
            <w:noWrap/>
            <w:hideMark/>
          </w:tcPr>
          <w:p w14:paraId="33ADF0F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r>
      <w:tr w:rsidR="003D23A0" w:rsidRPr="00D47689" w14:paraId="43481AF3" w14:textId="77777777" w:rsidTr="0079762F">
        <w:trPr>
          <w:trHeight w:val="839"/>
        </w:trPr>
        <w:tc>
          <w:tcPr>
            <w:tcW w:w="2140" w:type="dxa"/>
            <w:tcBorders>
              <w:top w:val="nil"/>
              <w:left w:val="single" w:sz="4" w:space="0" w:color="auto"/>
              <w:bottom w:val="single" w:sz="4" w:space="0" w:color="auto"/>
              <w:right w:val="single" w:sz="4" w:space="0" w:color="auto"/>
            </w:tcBorders>
            <w:shd w:val="clear" w:color="auto" w:fill="auto"/>
            <w:hideMark/>
          </w:tcPr>
          <w:p w14:paraId="6455DB6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auto" w:fill="auto"/>
            <w:hideMark/>
          </w:tcPr>
          <w:p w14:paraId="4CCE71F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125829,18</w:t>
            </w:r>
          </w:p>
        </w:tc>
        <w:tc>
          <w:tcPr>
            <w:tcW w:w="1276" w:type="dxa"/>
            <w:tcBorders>
              <w:top w:val="nil"/>
              <w:left w:val="nil"/>
              <w:bottom w:val="single" w:sz="4" w:space="0" w:color="auto"/>
              <w:right w:val="single" w:sz="4" w:space="0" w:color="auto"/>
            </w:tcBorders>
            <w:shd w:val="clear" w:color="auto" w:fill="auto"/>
            <w:hideMark/>
          </w:tcPr>
          <w:p w14:paraId="26F77E2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50790,00</w:t>
            </w:r>
          </w:p>
        </w:tc>
        <w:tc>
          <w:tcPr>
            <w:tcW w:w="1276" w:type="dxa"/>
            <w:tcBorders>
              <w:top w:val="nil"/>
              <w:left w:val="nil"/>
              <w:bottom w:val="single" w:sz="4" w:space="0" w:color="auto"/>
              <w:right w:val="single" w:sz="4" w:space="0" w:color="auto"/>
            </w:tcBorders>
            <w:shd w:val="clear" w:color="auto" w:fill="auto"/>
            <w:hideMark/>
          </w:tcPr>
          <w:p w14:paraId="7FB075E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165592,35</w:t>
            </w:r>
          </w:p>
        </w:tc>
        <w:tc>
          <w:tcPr>
            <w:tcW w:w="1275" w:type="dxa"/>
            <w:tcBorders>
              <w:top w:val="nil"/>
              <w:left w:val="nil"/>
              <w:bottom w:val="single" w:sz="4" w:space="0" w:color="auto"/>
              <w:right w:val="single" w:sz="4" w:space="0" w:color="auto"/>
            </w:tcBorders>
            <w:shd w:val="clear" w:color="auto" w:fill="auto"/>
            <w:hideMark/>
          </w:tcPr>
          <w:p w14:paraId="2FA9601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165592,35</w:t>
            </w:r>
          </w:p>
        </w:tc>
        <w:tc>
          <w:tcPr>
            <w:tcW w:w="1276" w:type="dxa"/>
            <w:tcBorders>
              <w:top w:val="nil"/>
              <w:left w:val="nil"/>
              <w:bottom w:val="single" w:sz="4" w:space="0" w:color="auto"/>
              <w:right w:val="single" w:sz="4" w:space="0" w:color="auto"/>
            </w:tcBorders>
            <w:shd w:val="clear" w:color="auto" w:fill="auto"/>
            <w:hideMark/>
          </w:tcPr>
          <w:p w14:paraId="0FD90FF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w:t>
            </w:r>
          </w:p>
        </w:tc>
        <w:tc>
          <w:tcPr>
            <w:tcW w:w="1276" w:type="dxa"/>
            <w:tcBorders>
              <w:top w:val="nil"/>
              <w:left w:val="nil"/>
              <w:bottom w:val="single" w:sz="4" w:space="0" w:color="auto"/>
              <w:right w:val="single" w:sz="4" w:space="0" w:color="auto"/>
            </w:tcBorders>
            <w:shd w:val="clear" w:color="auto" w:fill="auto"/>
            <w:hideMark/>
          </w:tcPr>
          <w:p w14:paraId="1546C2B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39763,17</w:t>
            </w:r>
          </w:p>
        </w:tc>
        <w:tc>
          <w:tcPr>
            <w:tcW w:w="1134" w:type="dxa"/>
            <w:tcBorders>
              <w:top w:val="nil"/>
              <w:left w:val="nil"/>
              <w:bottom w:val="single" w:sz="4" w:space="0" w:color="auto"/>
              <w:right w:val="single" w:sz="4" w:space="0" w:color="auto"/>
            </w:tcBorders>
            <w:shd w:val="clear" w:color="auto" w:fill="auto"/>
            <w:hideMark/>
          </w:tcPr>
          <w:p w14:paraId="56A79DB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31,60%</w:t>
            </w:r>
          </w:p>
        </w:tc>
        <w:tc>
          <w:tcPr>
            <w:tcW w:w="1276" w:type="dxa"/>
            <w:tcBorders>
              <w:top w:val="nil"/>
              <w:left w:val="nil"/>
              <w:bottom w:val="single" w:sz="4" w:space="0" w:color="auto"/>
              <w:right w:val="single" w:sz="4" w:space="0" w:color="auto"/>
            </w:tcBorders>
            <w:shd w:val="clear" w:color="auto" w:fill="auto"/>
            <w:hideMark/>
          </w:tcPr>
          <w:p w14:paraId="775B90F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114802,35</w:t>
            </w:r>
          </w:p>
        </w:tc>
        <w:tc>
          <w:tcPr>
            <w:tcW w:w="1134" w:type="dxa"/>
            <w:tcBorders>
              <w:top w:val="nil"/>
              <w:left w:val="nil"/>
              <w:bottom w:val="single" w:sz="4" w:space="0" w:color="auto"/>
              <w:right w:val="single" w:sz="4" w:space="0" w:color="auto"/>
            </w:tcBorders>
            <w:shd w:val="clear" w:color="000000" w:fill="FFFFFF"/>
            <w:noWrap/>
            <w:hideMark/>
          </w:tcPr>
          <w:p w14:paraId="0ED6034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226,03%</w:t>
            </w:r>
          </w:p>
        </w:tc>
      </w:tr>
      <w:tr w:rsidR="003D23A0" w:rsidRPr="00D47689" w14:paraId="59C85985" w14:textId="77777777" w:rsidTr="0079762F">
        <w:trPr>
          <w:trHeight w:val="2400"/>
        </w:trPr>
        <w:tc>
          <w:tcPr>
            <w:tcW w:w="2140" w:type="dxa"/>
            <w:tcBorders>
              <w:top w:val="nil"/>
              <w:left w:val="single" w:sz="4" w:space="0" w:color="auto"/>
              <w:bottom w:val="single" w:sz="4" w:space="0" w:color="auto"/>
              <w:right w:val="single" w:sz="4" w:space="0" w:color="auto"/>
            </w:tcBorders>
            <w:shd w:val="clear" w:color="auto" w:fill="auto"/>
            <w:hideMark/>
          </w:tcPr>
          <w:p w14:paraId="403EAE8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auto" w:fill="auto"/>
            <w:hideMark/>
          </w:tcPr>
          <w:p w14:paraId="3FBB1BA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56316,00</w:t>
            </w:r>
          </w:p>
        </w:tc>
        <w:tc>
          <w:tcPr>
            <w:tcW w:w="1276" w:type="dxa"/>
            <w:tcBorders>
              <w:top w:val="nil"/>
              <w:left w:val="nil"/>
              <w:bottom w:val="single" w:sz="4" w:space="0" w:color="auto"/>
              <w:right w:val="single" w:sz="4" w:space="0" w:color="auto"/>
            </w:tcBorders>
            <w:shd w:val="clear" w:color="auto" w:fill="auto"/>
            <w:hideMark/>
          </w:tcPr>
          <w:p w14:paraId="081FE97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0 </w:t>
            </w:r>
          </w:p>
        </w:tc>
        <w:tc>
          <w:tcPr>
            <w:tcW w:w="1276" w:type="dxa"/>
            <w:tcBorders>
              <w:top w:val="nil"/>
              <w:left w:val="nil"/>
              <w:bottom w:val="single" w:sz="4" w:space="0" w:color="auto"/>
              <w:right w:val="single" w:sz="4" w:space="0" w:color="auto"/>
            </w:tcBorders>
            <w:shd w:val="clear" w:color="auto" w:fill="auto"/>
            <w:hideMark/>
          </w:tcPr>
          <w:p w14:paraId="4B4C95B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w:t>
            </w:r>
          </w:p>
        </w:tc>
        <w:tc>
          <w:tcPr>
            <w:tcW w:w="1275" w:type="dxa"/>
            <w:tcBorders>
              <w:top w:val="nil"/>
              <w:left w:val="nil"/>
              <w:bottom w:val="single" w:sz="4" w:space="0" w:color="auto"/>
              <w:right w:val="single" w:sz="4" w:space="0" w:color="auto"/>
            </w:tcBorders>
            <w:shd w:val="clear" w:color="auto" w:fill="auto"/>
            <w:hideMark/>
          </w:tcPr>
          <w:p w14:paraId="541816E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14:paraId="3B34313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0</w:t>
            </w:r>
          </w:p>
        </w:tc>
        <w:tc>
          <w:tcPr>
            <w:tcW w:w="1276" w:type="dxa"/>
            <w:tcBorders>
              <w:top w:val="nil"/>
              <w:left w:val="nil"/>
              <w:bottom w:val="single" w:sz="4" w:space="0" w:color="auto"/>
              <w:right w:val="single" w:sz="4" w:space="0" w:color="auto"/>
            </w:tcBorders>
            <w:shd w:val="clear" w:color="auto" w:fill="auto"/>
            <w:hideMark/>
          </w:tcPr>
          <w:p w14:paraId="5C51619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-56316,00</w:t>
            </w:r>
          </w:p>
        </w:tc>
        <w:tc>
          <w:tcPr>
            <w:tcW w:w="1134" w:type="dxa"/>
            <w:tcBorders>
              <w:top w:val="nil"/>
              <w:left w:val="nil"/>
              <w:bottom w:val="single" w:sz="4" w:space="0" w:color="auto"/>
              <w:right w:val="single" w:sz="4" w:space="0" w:color="auto"/>
            </w:tcBorders>
            <w:shd w:val="clear" w:color="auto" w:fill="auto"/>
            <w:hideMark/>
          </w:tcPr>
          <w:p w14:paraId="391926A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w:t>
            </w:r>
          </w:p>
        </w:tc>
        <w:tc>
          <w:tcPr>
            <w:tcW w:w="1276" w:type="dxa"/>
            <w:tcBorders>
              <w:top w:val="nil"/>
              <w:left w:val="nil"/>
              <w:bottom w:val="single" w:sz="4" w:space="0" w:color="auto"/>
              <w:right w:val="single" w:sz="4" w:space="0" w:color="auto"/>
            </w:tcBorders>
            <w:shd w:val="clear" w:color="auto" w:fill="auto"/>
            <w:hideMark/>
          </w:tcPr>
          <w:p w14:paraId="14EBF3B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134" w:type="dxa"/>
            <w:tcBorders>
              <w:top w:val="nil"/>
              <w:left w:val="nil"/>
              <w:bottom w:val="single" w:sz="4" w:space="0" w:color="auto"/>
              <w:right w:val="single" w:sz="4" w:space="0" w:color="auto"/>
            </w:tcBorders>
            <w:shd w:val="clear" w:color="000000" w:fill="FFFFFF"/>
            <w:noWrap/>
            <w:hideMark/>
          </w:tcPr>
          <w:p w14:paraId="3AF1654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0</w:t>
            </w:r>
          </w:p>
        </w:tc>
      </w:tr>
      <w:tr w:rsidR="003D23A0" w:rsidRPr="00D47689" w14:paraId="03F9A8E4"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761F2AA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lastRenderedPageBreak/>
              <w:t>- Штрафы, санкции, возмещение ущерба</w:t>
            </w:r>
          </w:p>
        </w:tc>
        <w:tc>
          <w:tcPr>
            <w:tcW w:w="1417" w:type="dxa"/>
            <w:tcBorders>
              <w:top w:val="nil"/>
              <w:left w:val="nil"/>
              <w:bottom w:val="single" w:sz="4" w:space="0" w:color="auto"/>
              <w:right w:val="single" w:sz="4" w:space="0" w:color="auto"/>
            </w:tcBorders>
            <w:shd w:val="clear" w:color="auto" w:fill="auto"/>
            <w:hideMark/>
          </w:tcPr>
          <w:p w14:paraId="24B3C1E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14:paraId="1F236DC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3000,00</w:t>
            </w:r>
          </w:p>
        </w:tc>
        <w:tc>
          <w:tcPr>
            <w:tcW w:w="1276" w:type="dxa"/>
            <w:tcBorders>
              <w:top w:val="nil"/>
              <w:left w:val="nil"/>
              <w:bottom w:val="single" w:sz="4" w:space="0" w:color="auto"/>
              <w:right w:val="single" w:sz="4" w:space="0" w:color="auto"/>
            </w:tcBorders>
            <w:shd w:val="clear" w:color="auto" w:fill="auto"/>
            <w:hideMark/>
          </w:tcPr>
          <w:p w14:paraId="2D36319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1000,00</w:t>
            </w:r>
          </w:p>
        </w:tc>
        <w:tc>
          <w:tcPr>
            <w:tcW w:w="1275" w:type="dxa"/>
            <w:tcBorders>
              <w:top w:val="nil"/>
              <w:left w:val="nil"/>
              <w:bottom w:val="single" w:sz="4" w:space="0" w:color="auto"/>
              <w:right w:val="single" w:sz="4" w:space="0" w:color="auto"/>
            </w:tcBorders>
            <w:shd w:val="clear" w:color="auto" w:fill="auto"/>
            <w:hideMark/>
          </w:tcPr>
          <w:p w14:paraId="131A768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4000,00</w:t>
            </w:r>
          </w:p>
        </w:tc>
        <w:tc>
          <w:tcPr>
            <w:tcW w:w="1276" w:type="dxa"/>
            <w:tcBorders>
              <w:top w:val="nil"/>
              <w:left w:val="nil"/>
              <w:bottom w:val="single" w:sz="4" w:space="0" w:color="auto"/>
              <w:right w:val="single" w:sz="4" w:space="0" w:color="auto"/>
            </w:tcBorders>
            <w:shd w:val="clear" w:color="auto" w:fill="auto"/>
            <w:hideMark/>
          </w:tcPr>
          <w:p w14:paraId="7942FE9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400,00%</w:t>
            </w:r>
          </w:p>
        </w:tc>
        <w:tc>
          <w:tcPr>
            <w:tcW w:w="1276" w:type="dxa"/>
            <w:tcBorders>
              <w:top w:val="nil"/>
              <w:left w:val="nil"/>
              <w:bottom w:val="single" w:sz="4" w:space="0" w:color="auto"/>
              <w:right w:val="single" w:sz="4" w:space="0" w:color="auto"/>
            </w:tcBorders>
            <w:shd w:val="clear" w:color="auto" w:fill="auto"/>
            <w:hideMark/>
          </w:tcPr>
          <w:p w14:paraId="1A2E2BB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4000,00</w:t>
            </w:r>
          </w:p>
        </w:tc>
        <w:tc>
          <w:tcPr>
            <w:tcW w:w="1134" w:type="dxa"/>
            <w:tcBorders>
              <w:top w:val="nil"/>
              <w:left w:val="nil"/>
              <w:bottom w:val="single" w:sz="4" w:space="0" w:color="auto"/>
              <w:right w:val="single" w:sz="4" w:space="0" w:color="auto"/>
            </w:tcBorders>
            <w:shd w:val="clear" w:color="auto" w:fill="auto"/>
            <w:hideMark/>
          </w:tcPr>
          <w:p w14:paraId="784F05B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w:t>
            </w:r>
          </w:p>
        </w:tc>
        <w:tc>
          <w:tcPr>
            <w:tcW w:w="1276" w:type="dxa"/>
            <w:tcBorders>
              <w:top w:val="nil"/>
              <w:left w:val="nil"/>
              <w:bottom w:val="single" w:sz="4" w:space="0" w:color="auto"/>
              <w:right w:val="single" w:sz="4" w:space="0" w:color="auto"/>
            </w:tcBorders>
            <w:shd w:val="clear" w:color="auto" w:fill="auto"/>
            <w:hideMark/>
          </w:tcPr>
          <w:p w14:paraId="0A9BCE5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-2000,00</w:t>
            </w:r>
          </w:p>
        </w:tc>
        <w:tc>
          <w:tcPr>
            <w:tcW w:w="1134" w:type="dxa"/>
            <w:tcBorders>
              <w:top w:val="nil"/>
              <w:left w:val="nil"/>
              <w:bottom w:val="single" w:sz="4" w:space="0" w:color="auto"/>
              <w:right w:val="single" w:sz="4" w:space="0" w:color="auto"/>
            </w:tcBorders>
            <w:shd w:val="clear" w:color="000000" w:fill="FFFFFF"/>
            <w:noWrap/>
            <w:hideMark/>
          </w:tcPr>
          <w:p w14:paraId="1648DAA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-66,66%</w:t>
            </w:r>
          </w:p>
        </w:tc>
      </w:tr>
      <w:tr w:rsidR="003D23A0" w:rsidRPr="00D47689" w14:paraId="352449E6"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1BD0F358" w14:textId="77777777" w:rsidR="003D23A0" w:rsidRPr="00D47689" w:rsidRDefault="003D23A0" w:rsidP="0079762F">
            <w:pPr>
              <w:jc w:val="center"/>
              <w:rPr>
                <w:rFonts w:ascii="Times New Roman" w:eastAsia="Times New Roman" w:hAnsi="Times New Roman" w:cs="Times New Roman"/>
                <w:b/>
              </w:rPr>
            </w:pPr>
            <w:r w:rsidRPr="00D47689">
              <w:rPr>
                <w:rFonts w:ascii="Times New Roman" w:eastAsia="Times New Roman" w:hAnsi="Times New Roman" w:cs="Times New Roman"/>
                <w:b/>
              </w:rPr>
              <w:t xml:space="preserve">3. Налоговые и </w:t>
            </w:r>
            <w:proofErr w:type="gramStart"/>
            <w:r w:rsidRPr="00D47689">
              <w:rPr>
                <w:rFonts w:ascii="Times New Roman" w:eastAsia="Times New Roman" w:hAnsi="Times New Roman" w:cs="Times New Roman"/>
                <w:b/>
              </w:rPr>
              <w:t>неналоговые  доходы</w:t>
            </w:r>
            <w:proofErr w:type="gramEnd"/>
            <w:r w:rsidRPr="00D47689">
              <w:rPr>
                <w:rFonts w:ascii="Times New Roman" w:eastAsia="Times New Roman" w:hAnsi="Times New Roman" w:cs="Times New Roman"/>
                <w:b/>
              </w:rPr>
              <w:t xml:space="preserve"> бюджета,  всего </w:t>
            </w:r>
          </w:p>
        </w:tc>
        <w:tc>
          <w:tcPr>
            <w:tcW w:w="1417" w:type="dxa"/>
            <w:tcBorders>
              <w:top w:val="nil"/>
              <w:left w:val="nil"/>
              <w:bottom w:val="single" w:sz="4" w:space="0" w:color="auto"/>
              <w:right w:val="single" w:sz="4" w:space="0" w:color="auto"/>
            </w:tcBorders>
            <w:shd w:val="clear" w:color="auto" w:fill="auto"/>
            <w:hideMark/>
          </w:tcPr>
          <w:p w14:paraId="3A14398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1929580,19</w:t>
            </w:r>
          </w:p>
        </w:tc>
        <w:tc>
          <w:tcPr>
            <w:tcW w:w="1276" w:type="dxa"/>
            <w:tcBorders>
              <w:top w:val="nil"/>
              <w:left w:val="nil"/>
              <w:bottom w:val="single" w:sz="4" w:space="0" w:color="auto"/>
              <w:right w:val="single" w:sz="4" w:space="0" w:color="auto"/>
            </w:tcBorders>
            <w:shd w:val="clear" w:color="auto" w:fill="auto"/>
            <w:hideMark/>
          </w:tcPr>
          <w:p w14:paraId="34EEEF1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1081290,00</w:t>
            </w:r>
          </w:p>
        </w:tc>
        <w:tc>
          <w:tcPr>
            <w:tcW w:w="1276" w:type="dxa"/>
            <w:tcBorders>
              <w:top w:val="nil"/>
              <w:left w:val="nil"/>
              <w:bottom w:val="single" w:sz="4" w:space="0" w:color="auto"/>
              <w:right w:val="single" w:sz="4" w:space="0" w:color="auto"/>
            </w:tcBorders>
            <w:shd w:val="clear" w:color="auto" w:fill="auto"/>
            <w:hideMark/>
          </w:tcPr>
          <w:p w14:paraId="4D572E6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1403334,56</w:t>
            </w:r>
          </w:p>
        </w:tc>
        <w:tc>
          <w:tcPr>
            <w:tcW w:w="1275" w:type="dxa"/>
            <w:tcBorders>
              <w:top w:val="nil"/>
              <w:left w:val="nil"/>
              <w:bottom w:val="single" w:sz="4" w:space="0" w:color="auto"/>
              <w:right w:val="single" w:sz="4" w:space="0" w:color="auto"/>
            </w:tcBorders>
            <w:shd w:val="clear" w:color="auto" w:fill="auto"/>
            <w:hideMark/>
          </w:tcPr>
          <w:p w14:paraId="249C189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1536864,19</w:t>
            </w:r>
          </w:p>
        </w:tc>
        <w:tc>
          <w:tcPr>
            <w:tcW w:w="1276" w:type="dxa"/>
            <w:tcBorders>
              <w:top w:val="nil"/>
              <w:left w:val="nil"/>
              <w:bottom w:val="single" w:sz="4" w:space="0" w:color="auto"/>
              <w:right w:val="single" w:sz="4" w:space="0" w:color="auto"/>
            </w:tcBorders>
            <w:shd w:val="clear" w:color="auto" w:fill="auto"/>
            <w:hideMark/>
          </w:tcPr>
          <w:p w14:paraId="1367ECF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109,51%</w:t>
            </w:r>
          </w:p>
        </w:tc>
        <w:tc>
          <w:tcPr>
            <w:tcW w:w="1276" w:type="dxa"/>
            <w:tcBorders>
              <w:top w:val="nil"/>
              <w:left w:val="nil"/>
              <w:bottom w:val="single" w:sz="4" w:space="0" w:color="auto"/>
              <w:right w:val="single" w:sz="4" w:space="0" w:color="auto"/>
            </w:tcBorders>
            <w:shd w:val="clear" w:color="auto" w:fill="auto"/>
            <w:hideMark/>
          </w:tcPr>
          <w:p w14:paraId="14F980BE"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-392716,00</w:t>
            </w:r>
          </w:p>
        </w:tc>
        <w:tc>
          <w:tcPr>
            <w:tcW w:w="1134" w:type="dxa"/>
            <w:tcBorders>
              <w:top w:val="nil"/>
              <w:left w:val="nil"/>
              <w:bottom w:val="single" w:sz="4" w:space="0" w:color="auto"/>
              <w:right w:val="single" w:sz="4" w:space="0" w:color="auto"/>
            </w:tcBorders>
            <w:shd w:val="clear" w:color="auto" w:fill="auto"/>
            <w:hideMark/>
          </w:tcPr>
          <w:p w14:paraId="42CCAC6D"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-20,35%</w:t>
            </w:r>
          </w:p>
        </w:tc>
        <w:tc>
          <w:tcPr>
            <w:tcW w:w="1276" w:type="dxa"/>
            <w:tcBorders>
              <w:top w:val="nil"/>
              <w:left w:val="nil"/>
              <w:bottom w:val="single" w:sz="4" w:space="0" w:color="auto"/>
              <w:right w:val="single" w:sz="4" w:space="0" w:color="auto"/>
            </w:tcBorders>
            <w:shd w:val="clear" w:color="auto" w:fill="auto"/>
            <w:hideMark/>
          </w:tcPr>
          <w:p w14:paraId="40FF9C4D"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322044,56</w:t>
            </w:r>
          </w:p>
        </w:tc>
        <w:tc>
          <w:tcPr>
            <w:tcW w:w="1134" w:type="dxa"/>
            <w:tcBorders>
              <w:top w:val="nil"/>
              <w:left w:val="nil"/>
              <w:bottom w:val="single" w:sz="4" w:space="0" w:color="auto"/>
              <w:right w:val="single" w:sz="4" w:space="0" w:color="auto"/>
            </w:tcBorders>
            <w:shd w:val="clear" w:color="000000" w:fill="FFFFFF"/>
            <w:noWrap/>
            <w:hideMark/>
          </w:tcPr>
          <w:p w14:paraId="291C137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29,78%</w:t>
            </w:r>
          </w:p>
        </w:tc>
      </w:tr>
      <w:tr w:rsidR="003D23A0" w:rsidRPr="00D47689" w14:paraId="42B517BD"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4C33CBD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4. Безвозмездные поступления</w:t>
            </w:r>
          </w:p>
        </w:tc>
        <w:tc>
          <w:tcPr>
            <w:tcW w:w="1417" w:type="dxa"/>
            <w:tcBorders>
              <w:top w:val="nil"/>
              <w:left w:val="nil"/>
              <w:bottom w:val="single" w:sz="4" w:space="0" w:color="auto"/>
              <w:right w:val="single" w:sz="4" w:space="0" w:color="auto"/>
            </w:tcBorders>
            <w:shd w:val="clear" w:color="auto" w:fill="auto"/>
            <w:hideMark/>
          </w:tcPr>
          <w:p w14:paraId="7A1F649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6179158,46</w:t>
            </w:r>
          </w:p>
        </w:tc>
        <w:tc>
          <w:tcPr>
            <w:tcW w:w="1276" w:type="dxa"/>
            <w:tcBorders>
              <w:top w:val="nil"/>
              <w:left w:val="nil"/>
              <w:bottom w:val="single" w:sz="4" w:space="0" w:color="auto"/>
              <w:right w:val="single" w:sz="4" w:space="0" w:color="auto"/>
            </w:tcBorders>
            <w:shd w:val="clear" w:color="auto" w:fill="auto"/>
            <w:hideMark/>
          </w:tcPr>
          <w:p w14:paraId="2163209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7934408,07</w:t>
            </w:r>
          </w:p>
        </w:tc>
        <w:tc>
          <w:tcPr>
            <w:tcW w:w="1276" w:type="dxa"/>
            <w:tcBorders>
              <w:top w:val="nil"/>
              <w:left w:val="nil"/>
              <w:bottom w:val="single" w:sz="4" w:space="0" w:color="auto"/>
              <w:right w:val="single" w:sz="4" w:space="0" w:color="auto"/>
            </w:tcBorders>
            <w:shd w:val="clear" w:color="auto" w:fill="auto"/>
            <w:hideMark/>
          </w:tcPr>
          <w:p w14:paraId="72E626FB"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9946144,99</w:t>
            </w:r>
          </w:p>
        </w:tc>
        <w:tc>
          <w:tcPr>
            <w:tcW w:w="1275" w:type="dxa"/>
            <w:tcBorders>
              <w:top w:val="nil"/>
              <w:left w:val="nil"/>
              <w:bottom w:val="single" w:sz="4" w:space="0" w:color="auto"/>
              <w:right w:val="single" w:sz="4" w:space="0" w:color="auto"/>
            </w:tcBorders>
            <w:shd w:val="clear" w:color="auto" w:fill="auto"/>
            <w:hideMark/>
          </w:tcPr>
          <w:p w14:paraId="02725B21"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9916660,38</w:t>
            </w:r>
          </w:p>
        </w:tc>
        <w:tc>
          <w:tcPr>
            <w:tcW w:w="1276" w:type="dxa"/>
            <w:tcBorders>
              <w:top w:val="nil"/>
              <w:left w:val="nil"/>
              <w:bottom w:val="single" w:sz="4" w:space="0" w:color="auto"/>
              <w:right w:val="single" w:sz="4" w:space="0" w:color="auto"/>
            </w:tcBorders>
            <w:shd w:val="clear" w:color="auto" w:fill="auto"/>
            <w:hideMark/>
          </w:tcPr>
          <w:p w14:paraId="781EC2D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99,70%</w:t>
            </w:r>
          </w:p>
        </w:tc>
        <w:tc>
          <w:tcPr>
            <w:tcW w:w="1276" w:type="dxa"/>
            <w:tcBorders>
              <w:top w:val="nil"/>
              <w:left w:val="nil"/>
              <w:bottom w:val="single" w:sz="4" w:space="0" w:color="auto"/>
              <w:right w:val="single" w:sz="4" w:space="0" w:color="auto"/>
            </w:tcBorders>
            <w:shd w:val="clear" w:color="auto" w:fill="auto"/>
            <w:hideMark/>
          </w:tcPr>
          <w:p w14:paraId="4F25F21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3737501,92</w:t>
            </w:r>
          </w:p>
        </w:tc>
        <w:tc>
          <w:tcPr>
            <w:tcW w:w="1134" w:type="dxa"/>
            <w:tcBorders>
              <w:top w:val="nil"/>
              <w:left w:val="nil"/>
              <w:bottom w:val="single" w:sz="4" w:space="0" w:color="auto"/>
              <w:right w:val="single" w:sz="4" w:space="0" w:color="auto"/>
            </w:tcBorders>
            <w:shd w:val="clear" w:color="auto" w:fill="auto"/>
            <w:hideMark/>
          </w:tcPr>
          <w:p w14:paraId="7DC49B6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60,49%</w:t>
            </w:r>
          </w:p>
        </w:tc>
        <w:tc>
          <w:tcPr>
            <w:tcW w:w="1276" w:type="dxa"/>
            <w:tcBorders>
              <w:top w:val="nil"/>
              <w:left w:val="nil"/>
              <w:bottom w:val="single" w:sz="4" w:space="0" w:color="auto"/>
              <w:right w:val="single" w:sz="4" w:space="0" w:color="auto"/>
            </w:tcBorders>
            <w:shd w:val="clear" w:color="auto" w:fill="auto"/>
            <w:hideMark/>
          </w:tcPr>
          <w:p w14:paraId="7A8A390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2011736,92</w:t>
            </w:r>
          </w:p>
        </w:tc>
        <w:tc>
          <w:tcPr>
            <w:tcW w:w="1134" w:type="dxa"/>
            <w:tcBorders>
              <w:top w:val="nil"/>
              <w:left w:val="nil"/>
              <w:bottom w:val="single" w:sz="4" w:space="0" w:color="auto"/>
              <w:right w:val="single" w:sz="4" w:space="0" w:color="auto"/>
            </w:tcBorders>
            <w:shd w:val="clear" w:color="000000" w:fill="FFFFFF"/>
            <w:noWrap/>
            <w:hideMark/>
          </w:tcPr>
          <w:p w14:paraId="23BA720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25,35%</w:t>
            </w:r>
          </w:p>
        </w:tc>
      </w:tr>
      <w:tr w:rsidR="003D23A0" w:rsidRPr="00D47689" w14:paraId="7C144B07" w14:textId="77777777" w:rsidTr="0079762F">
        <w:trPr>
          <w:trHeight w:val="900"/>
        </w:trPr>
        <w:tc>
          <w:tcPr>
            <w:tcW w:w="2140" w:type="dxa"/>
            <w:tcBorders>
              <w:top w:val="nil"/>
              <w:left w:val="single" w:sz="4" w:space="0" w:color="auto"/>
              <w:bottom w:val="single" w:sz="4" w:space="0" w:color="auto"/>
              <w:right w:val="single" w:sz="4" w:space="0" w:color="auto"/>
            </w:tcBorders>
            <w:shd w:val="clear" w:color="auto" w:fill="auto"/>
            <w:hideMark/>
          </w:tcPr>
          <w:p w14:paraId="385C730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Дотации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hideMark/>
          </w:tcPr>
          <w:p w14:paraId="4DB64E7A"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2142871,97</w:t>
            </w:r>
          </w:p>
        </w:tc>
        <w:tc>
          <w:tcPr>
            <w:tcW w:w="1276" w:type="dxa"/>
            <w:tcBorders>
              <w:top w:val="nil"/>
              <w:left w:val="nil"/>
              <w:bottom w:val="single" w:sz="4" w:space="0" w:color="auto"/>
              <w:right w:val="single" w:sz="4" w:space="0" w:color="auto"/>
            </w:tcBorders>
            <w:shd w:val="clear" w:color="auto" w:fill="auto"/>
            <w:hideMark/>
          </w:tcPr>
          <w:p w14:paraId="65ED8439"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1814100,00</w:t>
            </w:r>
          </w:p>
        </w:tc>
        <w:tc>
          <w:tcPr>
            <w:tcW w:w="1276" w:type="dxa"/>
            <w:tcBorders>
              <w:top w:val="nil"/>
              <w:left w:val="nil"/>
              <w:bottom w:val="single" w:sz="4" w:space="0" w:color="auto"/>
              <w:right w:val="single" w:sz="4" w:space="0" w:color="auto"/>
            </w:tcBorders>
            <w:shd w:val="clear" w:color="auto" w:fill="auto"/>
            <w:hideMark/>
          </w:tcPr>
          <w:p w14:paraId="63F659B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1814100,00</w:t>
            </w:r>
          </w:p>
        </w:tc>
        <w:tc>
          <w:tcPr>
            <w:tcW w:w="1275" w:type="dxa"/>
            <w:tcBorders>
              <w:top w:val="nil"/>
              <w:left w:val="nil"/>
              <w:bottom w:val="single" w:sz="4" w:space="0" w:color="auto"/>
              <w:right w:val="single" w:sz="4" w:space="0" w:color="auto"/>
            </w:tcBorders>
            <w:shd w:val="clear" w:color="auto" w:fill="auto"/>
            <w:hideMark/>
          </w:tcPr>
          <w:p w14:paraId="7CDDC27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1814100,00</w:t>
            </w:r>
          </w:p>
        </w:tc>
        <w:tc>
          <w:tcPr>
            <w:tcW w:w="1276" w:type="dxa"/>
            <w:tcBorders>
              <w:top w:val="nil"/>
              <w:left w:val="nil"/>
              <w:bottom w:val="single" w:sz="4" w:space="0" w:color="auto"/>
              <w:right w:val="single" w:sz="4" w:space="0" w:color="auto"/>
            </w:tcBorders>
            <w:shd w:val="clear" w:color="auto" w:fill="auto"/>
            <w:hideMark/>
          </w:tcPr>
          <w:p w14:paraId="627A0D0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w:t>
            </w:r>
          </w:p>
        </w:tc>
        <w:tc>
          <w:tcPr>
            <w:tcW w:w="1276" w:type="dxa"/>
            <w:tcBorders>
              <w:top w:val="nil"/>
              <w:left w:val="nil"/>
              <w:bottom w:val="single" w:sz="4" w:space="0" w:color="auto"/>
              <w:right w:val="single" w:sz="4" w:space="0" w:color="auto"/>
            </w:tcBorders>
            <w:shd w:val="clear" w:color="auto" w:fill="auto"/>
            <w:hideMark/>
          </w:tcPr>
          <w:p w14:paraId="7F5359A6"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328771,97</w:t>
            </w:r>
          </w:p>
        </w:tc>
        <w:tc>
          <w:tcPr>
            <w:tcW w:w="1134" w:type="dxa"/>
            <w:tcBorders>
              <w:top w:val="nil"/>
              <w:left w:val="nil"/>
              <w:bottom w:val="single" w:sz="4" w:space="0" w:color="auto"/>
              <w:right w:val="single" w:sz="4" w:space="0" w:color="auto"/>
            </w:tcBorders>
            <w:shd w:val="clear" w:color="auto" w:fill="auto"/>
            <w:hideMark/>
          </w:tcPr>
          <w:p w14:paraId="3BA342C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-15,34%</w:t>
            </w:r>
          </w:p>
        </w:tc>
        <w:tc>
          <w:tcPr>
            <w:tcW w:w="1276" w:type="dxa"/>
            <w:tcBorders>
              <w:top w:val="nil"/>
              <w:left w:val="nil"/>
              <w:bottom w:val="single" w:sz="4" w:space="0" w:color="auto"/>
              <w:right w:val="single" w:sz="4" w:space="0" w:color="auto"/>
            </w:tcBorders>
            <w:shd w:val="clear" w:color="auto" w:fill="auto"/>
            <w:hideMark/>
          </w:tcPr>
          <w:p w14:paraId="0145570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w:t>
            </w:r>
          </w:p>
        </w:tc>
        <w:tc>
          <w:tcPr>
            <w:tcW w:w="1134" w:type="dxa"/>
            <w:tcBorders>
              <w:top w:val="nil"/>
              <w:left w:val="nil"/>
              <w:bottom w:val="single" w:sz="4" w:space="0" w:color="auto"/>
              <w:right w:val="single" w:sz="4" w:space="0" w:color="auto"/>
            </w:tcBorders>
            <w:shd w:val="clear" w:color="000000" w:fill="FFFFFF"/>
            <w:noWrap/>
            <w:hideMark/>
          </w:tcPr>
          <w:p w14:paraId="5C27C09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w:t>
            </w:r>
          </w:p>
        </w:tc>
      </w:tr>
      <w:tr w:rsidR="003D23A0" w:rsidRPr="00D47689" w14:paraId="59C750B1" w14:textId="77777777" w:rsidTr="0079762F">
        <w:trPr>
          <w:trHeight w:val="1200"/>
        </w:trPr>
        <w:tc>
          <w:tcPr>
            <w:tcW w:w="2140" w:type="dxa"/>
            <w:tcBorders>
              <w:top w:val="nil"/>
              <w:left w:val="single" w:sz="4" w:space="0" w:color="auto"/>
              <w:bottom w:val="single" w:sz="4" w:space="0" w:color="auto"/>
              <w:right w:val="single" w:sz="4" w:space="0" w:color="auto"/>
            </w:tcBorders>
            <w:shd w:val="clear" w:color="auto" w:fill="auto"/>
            <w:hideMark/>
          </w:tcPr>
          <w:p w14:paraId="318F3F9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Субсидии бюджетам бюджетной системы Российской Федерации (межбюджетные субсидии)</w:t>
            </w:r>
          </w:p>
        </w:tc>
        <w:tc>
          <w:tcPr>
            <w:tcW w:w="1417" w:type="dxa"/>
            <w:tcBorders>
              <w:top w:val="nil"/>
              <w:left w:val="nil"/>
              <w:bottom w:val="single" w:sz="4" w:space="0" w:color="auto"/>
              <w:right w:val="single" w:sz="4" w:space="0" w:color="auto"/>
            </w:tcBorders>
            <w:shd w:val="clear" w:color="auto" w:fill="auto"/>
            <w:hideMark/>
          </w:tcPr>
          <w:p w14:paraId="5F880515"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14:paraId="0037E66D"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0</w:t>
            </w:r>
          </w:p>
        </w:tc>
        <w:tc>
          <w:tcPr>
            <w:tcW w:w="1276" w:type="dxa"/>
            <w:tcBorders>
              <w:top w:val="nil"/>
              <w:left w:val="nil"/>
              <w:bottom w:val="single" w:sz="4" w:space="0" w:color="auto"/>
              <w:right w:val="single" w:sz="4" w:space="0" w:color="auto"/>
            </w:tcBorders>
            <w:shd w:val="clear" w:color="auto" w:fill="auto"/>
            <w:hideMark/>
          </w:tcPr>
          <w:p w14:paraId="7B8F975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120481,92</w:t>
            </w:r>
          </w:p>
        </w:tc>
        <w:tc>
          <w:tcPr>
            <w:tcW w:w="1275" w:type="dxa"/>
            <w:tcBorders>
              <w:top w:val="nil"/>
              <w:left w:val="nil"/>
              <w:bottom w:val="single" w:sz="4" w:space="0" w:color="auto"/>
              <w:right w:val="single" w:sz="4" w:space="0" w:color="auto"/>
            </w:tcBorders>
            <w:shd w:val="clear" w:color="auto" w:fill="auto"/>
            <w:hideMark/>
          </w:tcPr>
          <w:p w14:paraId="4EAF050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120481,92 </w:t>
            </w:r>
          </w:p>
        </w:tc>
        <w:tc>
          <w:tcPr>
            <w:tcW w:w="1276" w:type="dxa"/>
            <w:tcBorders>
              <w:top w:val="nil"/>
              <w:left w:val="nil"/>
              <w:bottom w:val="single" w:sz="4" w:space="0" w:color="auto"/>
              <w:right w:val="single" w:sz="4" w:space="0" w:color="auto"/>
            </w:tcBorders>
            <w:shd w:val="clear" w:color="auto" w:fill="auto"/>
            <w:hideMark/>
          </w:tcPr>
          <w:p w14:paraId="2B61E7B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100,00%</w:t>
            </w:r>
          </w:p>
        </w:tc>
        <w:tc>
          <w:tcPr>
            <w:tcW w:w="1276" w:type="dxa"/>
            <w:tcBorders>
              <w:top w:val="nil"/>
              <w:left w:val="nil"/>
              <w:bottom w:val="single" w:sz="4" w:space="0" w:color="auto"/>
              <w:right w:val="single" w:sz="4" w:space="0" w:color="auto"/>
            </w:tcBorders>
            <w:shd w:val="clear" w:color="auto" w:fill="auto"/>
            <w:hideMark/>
          </w:tcPr>
          <w:p w14:paraId="66042EF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120481,92</w:t>
            </w:r>
          </w:p>
        </w:tc>
        <w:tc>
          <w:tcPr>
            <w:tcW w:w="1134" w:type="dxa"/>
            <w:tcBorders>
              <w:top w:val="nil"/>
              <w:left w:val="nil"/>
              <w:bottom w:val="single" w:sz="4" w:space="0" w:color="auto"/>
              <w:right w:val="single" w:sz="4" w:space="0" w:color="auto"/>
            </w:tcBorders>
            <w:shd w:val="clear" w:color="auto" w:fill="auto"/>
            <w:hideMark/>
          </w:tcPr>
          <w:p w14:paraId="498A12B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0,00%</w:t>
            </w:r>
          </w:p>
        </w:tc>
        <w:tc>
          <w:tcPr>
            <w:tcW w:w="1276" w:type="dxa"/>
            <w:tcBorders>
              <w:top w:val="nil"/>
              <w:left w:val="nil"/>
              <w:bottom w:val="single" w:sz="4" w:space="0" w:color="auto"/>
              <w:right w:val="single" w:sz="4" w:space="0" w:color="auto"/>
            </w:tcBorders>
            <w:shd w:val="clear" w:color="auto" w:fill="auto"/>
            <w:hideMark/>
          </w:tcPr>
          <w:p w14:paraId="50FBF82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120481,92</w:t>
            </w:r>
          </w:p>
        </w:tc>
        <w:tc>
          <w:tcPr>
            <w:tcW w:w="1134" w:type="dxa"/>
            <w:tcBorders>
              <w:top w:val="nil"/>
              <w:left w:val="nil"/>
              <w:bottom w:val="single" w:sz="4" w:space="0" w:color="auto"/>
              <w:right w:val="single" w:sz="4" w:space="0" w:color="auto"/>
            </w:tcBorders>
            <w:shd w:val="clear" w:color="000000" w:fill="FFFFFF"/>
            <w:noWrap/>
            <w:hideMark/>
          </w:tcPr>
          <w:p w14:paraId="6D6BC09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0</w:t>
            </w:r>
          </w:p>
        </w:tc>
      </w:tr>
      <w:tr w:rsidR="003D23A0" w:rsidRPr="00D47689" w14:paraId="7D8DDF86" w14:textId="77777777" w:rsidTr="0079762F">
        <w:trPr>
          <w:trHeight w:val="900"/>
        </w:trPr>
        <w:tc>
          <w:tcPr>
            <w:tcW w:w="2140" w:type="dxa"/>
            <w:tcBorders>
              <w:top w:val="nil"/>
              <w:left w:val="single" w:sz="4" w:space="0" w:color="auto"/>
              <w:bottom w:val="single" w:sz="4" w:space="0" w:color="auto"/>
              <w:right w:val="single" w:sz="4" w:space="0" w:color="auto"/>
            </w:tcBorders>
            <w:shd w:val="clear" w:color="auto" w:fill="auto"/>
            <w:hideMark/>
          </w:tcPr>
          <w:p w14:paraId="4E6F8438"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Субвенции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hideMark/>
          </w:tcPr>
          <w:p w14:paraId="27304418"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299379,00</w:t>
            </w:r>
          </w:p>
        </w:tc>
        <w:tc>
          <w:tcPr>
            <w:tcW w:w="1276" w:type="dxa"/>
            <w:tcBorders>
              <w:top w:val="nil"/>
              <w:left w:val="nil"/>
              <w:bottom w:val="single" w:sz="4" w:space="0" w:color="auto"/>
              <w:right w:val="single" w:sz="4" w:space="0" w:color="auto"/>
            </w:tcBorders>
            <w:shd w:val="clear" w:color="auto" w:fill="auto"/>
            <w:hideMark/>
          </w:tcPr>
          <w:p w14:paraId="01B107D7"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319038,00</w:t>
            </w:r>
          </w:p>
        </w:tc>
        <w:tc>
          <w:tcPr>
            <w:tcW w:w="1276" w:type="dxa"/>
            <w:tcBorders>
              <w:top w:val="nil"/>
              <w:left w:val="nil"/>
              <w:bottom w:val="single" w:sz="4" w:space="0" w:color="auto"/>
              <w:right w:val="single" w:sz="4" w:space="0" w:color="auto"/>
            </w:tcBorders>
            <w:shd w:val="clear" w:color="auto" w:fill="auto"/>
            <w:hideMark/>
          </w:tcPr>
          <w:p w14:paraId="7F8682A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321243,00</w:t>
            </w:r>
          </w:p>
        </w:tc>
        <w:tc>
          <w:tcPr>
            <w:tcW w:w="1275" w:type="dxa"/>
            <w:tcBorders>
              <w:top w:val="nil"/>
              <w:left w:val="nil"/>
              <w:bottom w:val="single" w:sz="4" w:space="0" w:color="auto"/>
              <w:right w:val="single" w:sz="4" w:space="0" w:color="auto"/>
            </w:tcBorders>
            <w:shd w:val="clear" w:color="auto" w:fill="auto"/>
            <w:hideMark/>
          </w:tcPr>
          <w:p w14:paraId="664ECEF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321243,00</w:t>
            </w:r>
          </w:p>
        </w:tc>
        <w:tc>
          <w:tcPr>
            <w:tcW w:w="1276" w:type="dxa"/>
            <w:tcBorders>
              <w:top w:val="nil"/>
              <w:left w:val="nil"/>
              <w:bottom w:val="single" w:sz="4" w:space="0" w:color="auto"/>
              <w:right w:val="single" w:sz="4" w:space="0" w:color="auto"/>
            </w:tcBorders>
            <w:shd w:val="clear" w:color="auto" w:fill="auto"/>
            <w:hideMark/>
          </w:tcPr>
          <w:p w14:paraId="78675842"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100,00%</w:t>
            </w:r>
          </w:p>
        </w:tc>
        <w:tc>
          <w:tcPr>
            <w:tcW w:w="1276" w:type="dxa"/>
            <w:tcBorders>
              <w:top w:val="nil"/>
              <w:left w:val="nil"/>
              <w:bottom w:val="single" w:sz="4" w:space="0" w:color="auto"/>
              <w:right w:val="single" w:sz="4" w:space="0" w:color="auto"/>
            </w:tcBorders>
            <w:shd w:val="clear" w:color="auto" w:fill="auto"/>
            <w:hideMark/>
          </w:tcPr>
          <w:p w14:paraId="2FB1DD74"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21864,00</w:t>
            </w:r>
          </w:p>
        </w:tc>
        <w:tc>
          <w:tcPr>
            <w:tcW w:w="1134" w:type="dxa"/>
            <w:tcBorders>
              <w:top w:val="nil"/>
              <w:left w:val="nil"/>
              <w:bottom w:val="single" w:sz="4" w:space="0" w:color="auto"/>
              <w:right w:val="single" w:sz="4" w:space="0" w:color="auto"/>
            </w:tcBorders>
            <w:shd w:val="clear" w:color="auto" w:fill="auto"/>
            <w:hideMark/>
          </w:tcPr>
          <w:p w14:paraId="5589802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7,30%</w:t>
            </w:r>
          </w:p>
        </w:tc>
        <w:tc>
          <w:tcPr>
            <w:tcW w:w="1276" w:type="dxa"/>
            <w:tcBorders>
              <w:top w:val="nil"/>
              <w:left w:val="nil"/>
              <w:bottom w:val="single" w:sz="4" w:space="0" w:color="auto"/>
              <w:right w:val="single" w:sz="4" w:space="0" w:color="auto"/>
            </w:tcBorders>
            <w:shd w:val="clear" w:color="auto" w:fill="auto"/>
            <w:hideMark/>
          </w:tcPr>
          <w:p w14:paraId="17076B2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2205,00</w:t>
            </w:r>
          </w:p>
        </w:tc>
        <w:tc>
          <w:tcPr>
            <w:tcW w:w="1134" w:type="dxa"/>
            <w:tcBorders>
              <w:top w:val="nil"/>
              <w:left w:val="nil"/>
              <w:bottom w:val="single" w:sz="4" w:space="0" w:color="auto"/>
              <w:right w:val="single" w:sz="4" w:space="0" w:color="auto"/>
            </w:tcBorders>
            <w:shd w:val="clear" w:color="000000" w:fill="FFFFFF"/>
            <w:noWrap/>
            <w:hideMark/>
          </w:tcPr>
          <w:p w14:paraId="12A5CBF3"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0,69%</w:t>
            </w:r>
          </w:p>
        </w:tc>
      </w:tr>
      <w:tr w:rsidR="003D23A0" w:rsidRPr="00D47689" w14:paraId="493E6BDD" w14:textId="77777777" w:rsidTr="0079762F">
        <w:trPr>
          <w:trHeight w:val="600"/>
        </w:trPr>
        <w:tc>
          <w:tcPr>
            <w:tcW w:w="2140" w:type="dxa"/>
            <w:tcBorders>
              <w:top w:val="nil"/>
              <w:left w:val="single" w:sz="4" w:space="0" w:color="auto"/>
              <w:bottom w:val="single" w:sz="4" w:space="0" w:color="auto"/>
              <w:right w:val="single" w:sz="4" w:space="0" w:color="auto"/>
            </w:tcBorders>
            <w:shd w:val="clear" w:color="auto" w:fill="auto"/>
            <w:hideMark/>
          </w:tcPr>
          <w:p w14:paraId="46C50500"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Иные межбюджетные трансферты</w:t>
            </w:r>
          </w:p>
        </w:tc>
        <w:tc>
          <w:tcPr>
            <w:tcW w:w="1417" w:type="dxa"/>
            <w:tcBorders>
              <w:top w:val="nil"/>
              <w:left w:val="nil"/>
              <w:bottom w:val="single" w:sz="4" w:space="0" w:color="auto"/>
              <w:right w:val="single" w:sz="4" w:space="0" w:color="auto"/>
            </w:tcBorders>
            <w:shd w:val="clear" w:color="auto" w:fill="auto"/>
            <w:hideMark/>
          </w:tcPr>
          <w:p w14:paraId="0F5DAB7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3736907,49</w:t>
            </w:r>
          </w:p>
        </w:tc>
        <w:tc>
          <w:tcPr>
            <w:tcW w:w="1276" w:type="dxa"/>
            <w:tcBorders>
              <w:top w:val="nil"/>
              <w:left w:val="nil"/>
              <w:bottom w:val="single" w:sz="4" w:space="0" w:color="auto"/>
              <w:right w:val="single" w:sz="4" w:space="0" w:color="auto"/>
            </w:tcBorders>
            <w:shd w:val="clear" w:color="auto" w:fill="auto"/>
            <w:hideMark/>
          </w:tcPr>
          <w:p w14:paraId="1786CAB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5801270,00</w:t>
            </w:r>
          </w:p>
        </w:tc>
        <w:tc>
          <w:tcPr>
            <w:tcW w:w="1276" w:type="dxa"/>
            <w:tcBorders>
              <w:top w:val="nil"/>
              <w:left w:val="nil"/>
              <w:bottom w:val="single" w:sz="4" w:space="0" w:color="auto"/>
              <w:right w:val="single" w:sz="4" w:space="0" w:color="auto"/>
            </w:tcBorders>
            <w:shd w:val="clear" w:color="auto" w:fill="auto"/>
            <w:hideMark/>
          </w:tcPr>
          <w:p w14:paraId="291CB9CF"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7690320,07</w:t>
            </w:r>
          </w:p>
        </w:tc>
        <w:tc>
          <w:tcPr>
            <w:tcW w:w="1275" w:type="dxa"/>
            <w:tcBorders>
              <w:top w:val="nil"/>
              <w:left w:val="nil"/>
              <w:bottom w:val="single" w:sz="4" w:space="0" w:color="auto"/>
              <w:right w:val="single" w:sz="4" w:space="0" w:color="auto"/>
            </w:tcBorders>
            <w:shd w:val="clear" w:color="auto" w:fill="auto"/>
            <w:hideMark/>
          </w:tcPr>
          <w:p w14:paraId="4E110B6C" w14:textId="77777777" w:rsidR="003D23A0" w:rsidRPr="00D47689" w:rsidRDefault="003D23A0" w:rsidP="0079762F">
            <w:pPr>
              <w:rPr>
                <w:rFonts w:ascii="Times New Roman" w:eastAsia="Times New Roman" w:hAnsi="Times New Roman" w:cs="Times New Roman"/>
              </w:rPr>
            </w:pPr>
            <w:r w:rsidRPr="00D47689">
              <w:rPr>
                <w:rFonts w:ascii="Times New Roman" w:eastAsia="Times New Roman" w:hAnsi="Times New Roman" w:cs="Times New Roman"/>
              </w:rPr>
              <w:t>7660835,00</w:t>
            </w:r>
          </w:p>
        </w:tc>
        <w:tc>
          <w:tcPr>
            <w:tcW w:w="1276" w:type="dxa"/>
            <w:tcBorders>
              <w:top w:val="nil"/>
              <w:left w:val="nil"/>
              <w:bottom w:val="single" w:sz="4" w:space="0" w:color="auto"/>
              <w:right w:val="single" w:sz="4" w:space="0" w:color="auto"/>
            </w:tcBorders>
            <w:shd w:val="clear" w:color="auto" w:fill="auto"/>
            <w:hideMark/>
          </w:tcPr>
          <w:p w14:paraId="7EF0042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99,62%</w:t>
            </w:r>
          </w:p>
        </w:tc>
        <w:tc>
          <w:tcPr>
            <w:tcW w:w="1276" w:type="dxa"/>
            <w:tcBorders>
              <w:top w:val="nil"/>
              <w:left w:val="nil"/>
              <w:bottom w:val="single" w:sz="4" w:space="0" w:color="auto"/>
              <w:right w:val="single" w:sz="4" w:space="0" w:color="auto"/>
            </w:tcBorders>
            <w:shd w:val="clear" w:color="auto" w:fill="auto"/>
            <w:hideMark/>
          </w:tcPr>
          <w:p w14:paraId="58DD194C"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3923927,51</w:t>
            </w:r>
          </w:p>
        </w:tc>
        <w:tc>
          <w:tcPr>
            <w:tcW w:w="1134" w:type="dxa"/>
            <w:tcBorders>
              <w:top w:val="nil"/>
              <w:left w:val="nil"/>
              <w:bottom w:val="single" w:sz="4" w:space="0" w:color="auto"/>
              <w:right w:val="single" w:sz="4" w:space="0" w:color="auto"/>
            </w:tcBorders>
            <w:shd w:val="clear" w:color="auto" w:fill="auto"/>
            <w:hideMark/>
          </w:tcPr>
          <w:p w14:paraId="352068A1"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105,00%</w:t>
            </w:r>
          </w:p>
        </w:tc>
        <w:tc>
          <w:tcPr>
            <w:tcW w:w="1276" w:type="dxa"/>
            <w:tcBorders>
              <w:top w:val="nil"/>
              <w:left w:val="nil"/>
              <w:bottom w:val="single" w:sz="4" w:space="0" w:color="auto"/>
              <w:right w:val="single" w:sz="4" w:space="0" w:color="auto"/>
            </w:tcBorders>
            <w:shd w:val="clear" w:color="auto" w:fill="auto"/>
            <w:hideMark/>
          </w:tcPr>
          <w:p w14:paraId="375AB12B"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1889050,07</w:t>
            </w:r>
          </w:p>
        </w:tc>
        <w:tc>
          <w:tcPr>
            <w:tcW w:w="1134" w:type="dxa"/>
            <w:tcBorders>
              <w:top w:val="nil"/>
              <w:left w:val="nil"/>
              <w:bottom w:val="single" w:sz="4" w:space="0" w:color="auto"/>
              <w:right w:val="single" w:sz="4" w:space="0" w:color="auto"/>
            </w:tcBorders>
            <w:shd w:val="clear" w:color="000000" w:fill="FFFFFF"/>
            <w:noWrap/>
            <w:hideMark/>
          </w:tcPr>
          <w:p w14:paraId="2D4B9F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32,56%</w:t>
            </w:r>
          </w:p>
        </w:tc>
      </w:tr>
      <w:tr w:rsidR="003D23A0" w:rsidRPr="00D47689" w14:paraId="635AC001" w14:textId="77777777" w:rsidTr="0079762F">
        <w:trPr>
          <w:trHeight w:val="300"/>
        </w:trPr>
        <w:tc>
          <w:tcPr>
            <w:tcW w:w="2140" w:type="dxa"/>
            <w:tcBorders>
              <w:top w:val="nil"/>
              <w:left w:val="single" w:sz="4" w:space="0" w:color="auto"/>
              <w:bottom w:val="single" w:sz="4" w:space="0" w:color="auto"/>
              <w:right w:val="single" w:sz="4" w:space="0" w:color="auto"/>
            </w:tcBorders>
            <w:shd w:val="clear" w:color="auto" w:fill="auto"/>
            <w:hideMark/>
          </w:tcPr>
          <w:p w14:paraId="7ABCE8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 </w:t>
            </w:r>
          </w:p>
        </w:tc>
        <w:tc>
          <w:tcPr>
            <w:tcW w:w="1417" w:type="dxa"/>
            <w:tcBorders>
              <w:top w:val="nil"/>
              <w:left w:val="nil"/>
              <w:bottom w:val="single" w:sz="4" w:space="0" w:color="auto"/>
              <w:right w:val="single" w:sz="4" w:space="0" w:color="auto"/>
            </w:tcBorders>
            <w:shd w:val="clear" w:color="auto" w:fill="auto"/>
            <w:hideMark/>
          </w:tcPr>
          <w:p w14:paraId="3C3C19C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hideMark/>
          </w:tcPr>
          <w:p w14:paraId="68B5B35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hideMark/>
          </w:tcPr>
          <w:p w14:paraId="1DAE1ED2"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5" w:type="dxa"/>
            <w:tcBorders>
              <w:top w:val="nil"/>
              <w:left w:val="nil"/>
              <w:bottom w:val="single" w:sz="4" w:space="0" w:color="auto"/>
              <w:right w:val="single" w:sz="4" w:space="0" w:color="auto"/>
            </w:tcBorders>
            <w:shd w:val="clear" w:color="auto" w:fill="auto"/>
            <w:hideMark/>
          </w:tcPr>
          <w:p w14:paraId="3BE12EB0"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hideMark/>
          </w:tcPr>
          <w:p w14:paraId="48C8EBF4"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hideMark/>
          </w:tcPr>
          <w:p w14:paraId="5F10DD8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auto" w:fill="auto"/>
            <w:hideMark/>
          </w:tcPr>
          <w:p w14:paraId="2510A2B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276" w:type="dxa"/>
            <w:tcBorders>
              <w:top w:val="nil"/>
              <w:left w:val="nil"/>
              <w:bottom w:val="single" w:sz="4" w:space="0" w:color="auto"/>
              <w:right w:val="single" w:sz="4" w:space="0" w:color="auto"/>
            </w:tcBorders>
            <w:shd w:val="clear" w:color="auto" w:fill="auto"/>
            <w:hideMark/>
          </w:tcPr>
          <w:p w14:paraId="0A3E682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c>
          <w:tcPr>
            <w:tcW w:w="1134" w:type="dxa"/>
            <w:tcBorders>
              <w:top w:val="nil"/>
              <w:left w:val="nil"/>
              <w:bottom w:val="single" w:sz="4" w:space="0" w:color="auto"/>
              <w:right w:val="single" w:sz="4" w:space="0" w:color="auto"/>
            </w:tcBorders>
            <w:shd w:val="clear" w:color="000000" w:fill="FFFFFF"/>
            <w:noWrap/>
            <w:hideMark/>
          </w:tcPr>
          <w:p w14:paraId="172E395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 </w:t>
            </w:r>
          </w:p>
        </w:tc>
      </w:tr>
      <w:tr w:rsidR="003D23A0" w:rsidRPr="00D47689" w14:paraId="5F9BE958" w14:textId="77777777" w:rsidTr="0079762F">
        <w:trPr>
          <w:trHeight w:val="300"/>
        </w:trPr>
        <w:tc>
          <w:tcPr>
            <w:tcW w:w="2140" w:type="dxa"/>
            <w:tcBorders>
              <w:top w:val="nil"/>
              <w:left w:val="single" w:sz="4" w:space="0" w:color="auto"/>
              <w:bottom w:val="single" w:sz="4" w:space="0" w:color="auto"/>
              <w:right w:val="single" w:sz="4" w:space="0" w:color="auto"/>
            </w:tcBorders>
            <w:shd w:val="clear" w:color="auto" w:fill="auto"/>
            <w:hideMark/>
          </w:tcPr>
          <w:p w14:paraId="2B84DACE" w14:textId="77777777" w:rsidR="003D23A0" w:rsidRPr="00D47689" w:rsidRDefault="003D23A0" w:rsidP="0079762F">
            <w:pPr>
              <w:jc w:val="center"/>
              <w:rPr>
                <w:rFonts w:ascii="Times New Roman" w:eastAsia="Times New Roman" w:hAnsi="Times New Roman" w:cs="Times New Roman"/>
              </w:rPr>
            </w:pPr>
            <w:r w:rsidRPr="00D47689">
              <w:rPr>
                <w:rFonts w:ascii="Times New Roman" w:eastAsia="Times New Roman" w:hAnsi="Times New Roman" w:cs="Times New Roman"/>
              </w:rPr>
              <w:t>ИТОГО</w:t>
            </w:r>
          </w:p>
        </w:tc>
        <w:tc>
          <w:tcPr>
            <w:tcW w:w="1417" w:type="dxa"/>
            <w:tcBorders>
              <w:top w:val="nil"/>
              <w:left w:val="nil"/>
              <w:bottom w:val="single" w:sz="4" w:space="0" w:color="auto"/>
              <w:right w:val="single" w:sz="4" w:space="0" w:color="auto"/>
            </w:tcBorders>
            <w:shd w:val="clear" w:color="auto" w:fill="auto"/>
            <w:hideMark/>
          </w:tcPr>
          <w:p w14:paraId="22CACEA7"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8108738,65</w:t>
            </w:r>
          </w:p>
        </w:tc>
        <w:tc>
          <w:tcPr>
            <w:tcW w:w="1276" w:type="dxa"/>
            <w:tcBorders>
              <w:top w:val="nil"/>
              <w:left w:val="nil"/>
              <w:bottom w:val="single" w:sz="4" w:space="0" w:color="auto"/>
              <w:right w:val="single" w:sz="4" w:space="0" w:color="auto"/>
            </w:tcBorders>
            <w:shd w:val="clear" w:color="auto" w:fill="auto"/>
            <w:hideMark/>
          </w:tcPr>
          <w:p w14:paraId="5966B0E3"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9015698,07</w:t>
            </w:r>
          </w:p>
        </w:tc>
        <w:tc>
          <w:tcPr>
            <w:tcW w:w="1276" w:type="dxa"/>
            <w:tcBorders>
              <w:top w:val="nil"/>
              <w:left w:val="nil"/>
              <w:bottom w:val="single" w:sz="4" w:space="0" w:color="auto"/>
              <w:right w:val="single" w:sz="4" w:space="0" w:color="auto"/>
            </w:tcBorders>
            <w:shd w:val="clear" w:color="auto" w:fill="auto"/>
            <w:hideMark/>
          </w:tcPr>
          <w:p w14:paraId="539CD499"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11349479,55</w:t>
            </w:r>
          </w:p>
        </w:tc>
        <w:tc>
          <w:tcPr>
            <w:tcW w:w="1275" w:type="dxa"/>
            <w:tcBorders>
              <w:top w:val="nil"/>
              <w:left w:val="nil"/>
              <w:bottom w:val="single" w:sz="4" w:space="0" w:color="auto"/>
              <w:right w:val="single" w:sz="4" w:space="0" w:color="auto"/>
            </w:tcBorders>
            <w:shd w:val="clear" w:color="auto" w:fill="auto"/>
            <w:hideMark/>
          </w:tcPr>
          <w:p w14:paraId="4294CD25"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11453524,57</w:t>
            </w:r>
          </w:p>
        </w:tc>
        <w:tc>
          <w:tcPr>
            <w:tcW w:w="1276" w:type="dxa"/>
            <w:tcBorders>
              <w:top w:val="nil"/>
              <w:left w:val="nil"/>
              <w:bottom w:val="single" w:sz="4" w:space="0" w:color="auto"/>
              <w:right w:val="single" w:sz="4" w:space="0" w:color="auto"/>
            </w:tcBorders>
            <w:shd w:val="clear" w:color="auto" w:fill="auto"/>
            <w:hideMark/>
          </w:tcPr>
          <w:p w14:paraId="618EDCEE"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100,92%</w:t>
            </w:r>
          </w:p>
        </w:tc>
        <w:tc>
          <w:tcPr>
            <w:tcW w:w="1276" w:type="dxa"/>
            <w:tcBorders>
              <w:top w:val="nil"/>
              <w:left w:val="nil"/>
              <w:bottom w:val="single" w:sz="4" w:space="0" w:color="auto"/>
              <w:right w:val="single" w:sz="4" w:space="0" w:color="auto"/>
            </w:tcBorders>
            <w:shd w:val="clear" w:color="auto" w:fill="auto"/>
            <w:hideMark/>
          </w:tcPr>
          <w:p w14:paraId="40BE8428"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3344785,92</w:t>
            </w:r>
          </w:p>
        </w:tc>
        <w:tc>
          <w:tcPr>
            <w:tcW w:w="1134" w:type="dxa"/>
            <w:tcBorders>
              <w:top w:val="nil"/>
              <w:left w:val="nil"/>
              <w:bottom w:val="single" w:sz="4" w:space="0" w:color="auto"/>
              <w:right w:val="single" w:sz="4" w:space="0" w:color="auto"/>
            </w:tcBorders>
            <w:shd w:val="clear" w:color="auto" w:fill="auto"/>
            <w:hideMark/>
          </w:tcPr>
          <w:p w14:paraId="67E0C95F"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41,25%</w:t>
            </w:r>
          </w:p>
        </w:tc>
        <w:tc>
          <w:tcPr>
            <w:tcW w:w="1276" w:type="dxa"/>
            <w:tcBorders>
              <w:top w:val="nil"/>
              <w:left w:val="nil"/>
              <w:bottom w:val="single" w:sz="4" w:space="0" w:color="auto"/>
              <w:right w:val="single" w:sz="4" w:space="0" w:color="auto"/>
            </w:tcBorders>
            <w:shd w:val="clear" w:color="auto" w:fill="auto"/>
            <w:hideMark/>
          </w:tcPr>
          <w:p w14:paraId="359A2F5C"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2333781,48</w:t>
            </w:r>
          </w:p>
        </w:tc>
        <w:tc>
          <w:tcPr>
            <w:tcW w:w="1134" w:type="dxa"/>
            <w:tcBorders>
              <w:top w:val="nil"/>
              <w:left w:val="nil"/>
              <w:bottom w:val="single" w:sz="4" w:space="0" w:color="auto"/>
              <w:right w:val="single" w:sz="4" w:space="0" w:color="auto"/>
            </w:tcBorders>
            <w:shd w:val="clear" w:color="000000" w:fill="FFFFFF"/>
            <w:noWrap/>
            <w:hideMark/>
          </w:tcPr>
          <w:p w14:paraId="77179AD6" w14:textId="77777777" w:rsidR="003D23A0" w:rsidRPr="00D47689" w:rsidRDefault="003D23A0" w:rsidP="0079762F">
            <w:pPr>
              <w:jc w:val="center"/>
              <w:rPr>
                <w:rFonts w:ascii="Times New Roman" w:eastAsia="Times New Roman" w:hAnsi="Times New Roman" w:cs="Times New Roman"/>
                <w:b/>
                <w:bCs/>
              </w:rPr>
            </w:pPr>
            <w:r w:rsidRPr="00D47689">
              <w:rPr>
                <w:rFonts w:ascii="Times New Roman" w:eastAsia="Times New Roman" w:hAnsi="Times New Roman" w:cs="Times New Roman"/>
                <w:b/>
                <w:bCs/>
              </w:rPr>
              <w:t>25,89%</w:t>
            </w:r>
          </w:p>
        </w:tc>
      </w:tr>
      <w:tr w:rsidR="003D23A0" w:rsidRPr="00D47689" w14:paraId="69790E6F" w14:textId="77777777" w:rsidTr="0079762F">
        <w:trPr>
          <w:trHeight w:val="255"/>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14:paraId="7B53BA7E"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14:paraId="562678B2"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F1277F"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84FD04"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EB600B"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D03475"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79114C"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994B35"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E6FC5F"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E6CA815" w14:textId="77777777" w:rsidR="003D23A0" w:rsidRPr="00D47689" w:rsidRDefault="003D23A0" w:rsidP="0079762F">
            <w:pPr>
              <w:rPr>
                <w:rFonts w:ascii="Arial CYR" w:eastAsia="Times New Roman" w:hAnsi="Arial CYR" w:cs="Arial CYR"/>
                <w:sz w:val="20"/>
                <w:szCs w:val="20"/>
              </w:rPr>
            </w:pPr>
            <w:r w:rsidRPr="00D47689">
              <w:rPr>
                <w:rFonts w:ascii="Arial CYR" w:eastAsia="Times New Roman" w:hAnsi="Arial CYR" w:cs="Arial CYR"/>
                <w:sz w:val="20"/>
                <w:szCs w:val="20"/>
              </w:rPr>
              <w:t> </w:t>
            </w:r>
          </w:p>
        </w:tc>
      </w:tr>
    </w:tbl>
    <w:p w14:paraId="642BAC3D" w14:textId="77777777" w:rsidR="003D23A0" w:rsidRPr="00D47689" w:rsidRDefault="003D23A0" w:rsidP="003D23A0">
      <w:pPr>
        <w:rPr>
          <w:rFonts w:ascii="Times New Roman" w:eastAsia="Times New Roman" w:hAnsi="Times New Roman" w:cs="Times New Roman"/>
          <w:sz w:val="24"/>
          <w:szCs w:val="24"/>
        </w:rPr>
        <w:sectPr w:rsidR="003D23A0" w:rsidRPr="00D47689" w:rsidSect="00BF6650">
          <w:pgSz w:w="15840" w:h="12240" w:orient="landscape"/>
          <w:pgMar w:top="1134" w:right="851" w:bottom="1134" w:left="1701" w:header="709" w:footer="709" w:gutter="0"/>
          <w:cols w:space="720"/>
          <w:docGrid w:linePitch="299"/>
        </w:sectPr>
      </w:pPr>
    </w:p>
    <w:p w14:paraId="7A7B79EC" w14:textId="77777777" w:rsidR="003D23A0" w:rsidRPr="00D47689" w:rsidRDefault="003D23A0" w:rsidP="003D23A0">
      <w:pPr>
        <w:rPr>
          <w:rFonts w:ascii="Times New Roman" w:hAnsi="Times New Roman" w:cs="Times New Roman"/>
          <w:sz w:val="24"/>
          <w:szCs w:val="24"/>
        </w:rPr>
      </w:pPr>
      <w:r w:rsidRPr="00D47689">
        <w:rPr>
          <w:rFonts w:ascii="Times New Roman" w:eastAsia="Times New Roman" w:hAnsi="Times New Roman" w:cs="Times New Roman"/>
          <w:sz w:val="24"/>
          <w:szCs w:val="24"/>
        </w:rPr>
        <w:lastRenderedPageBreak/>
        <w:t> </w:t>
      </w:r>
      <w:r w:rsidRPr="00D47689">
        <w:rPr>
          <w:rFonts w:ascii="Times New Roman" w:eastAsia="Times New Roman" w:hAnsi="Times New Roman" w:cs="Times New Roman"/>
          <w:b/>
          <w:sz w:val="24"/>
          <w:szCs w:val="24"/>
        </w:rPr>
        <w:t xml:space="preserve">Безвозмездные поступления </w:t>
      </w:r>
    </w:p>
    <w:p w14:paraId="6E0143CC" w14:textId="77777777" w:rsidR="003D23A0" w:rsidRPr="00D47689" w:rsidRDefault="003D23A0" w:rsidP="003D23A0">
      <w:pPr>
        <w:spacing w:line="276" w:lineRule="auto"/>
        <w:ind w:left="-280" w:firstLine="540"/>
        <w:jc w:val="both"/>
        <w:rPr>
          <w:rFonts w:ascii="Times New Roman" w:hAnsi="Times New Roman" w:cs="Times New Roman"/>
          <w:sz w:val="24"/>
          <w:szCs w:val="24"/>
        </w:rPr>
      </w:pPr>
      <w:r w:rsidRPr="00D47689">
        <w:rPr>
          <w:rFonts w:ascii="Times New Roman" w:eastAsia="Times New Roman" w:hAnsi="Times New Roman" w:cs="Times New Roman"/>
          <w:b/>
          <w:sz w:val="24"/>
          <w:szCs w:val="24"/>
        </w:rPr>
        <w:t> </w:t>
      </w:r>
    </w:p>
    <w:p w14:paraId="4192ED0F" w14:textId="77777777" w:rsidR="003D23A0" w:rsidRPr="00D47689" w:rsidRDefault="003D23A0" w:rsidP="003D23A0">
      <w:pPr>
        <w:spacing w:line="276" w:lineRule="auto"/>
        <w:ind w:left="-280" w:firstLine="700"/>
        <w:jc w:val="both"/>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xml:space="preserve">В 2025 году поступило безвозмездных поступлений в бюджет </w:t>
      </w:r>
      <w:proofErr w:type="gramStart"/>
      <w:r w:rsidRPr="00D47689">
        <w:rPr>
          <w:rFonts w:ascii="Times New Roman" w:eastAsia="Times New Roman" w:hAnsi="Times New Roman" w:cs="Times New Roman"/>
          <w:sz w:val="24"/>
          <w:szCs w:val="24"/>
        </w:rPr>
        <w:t>поселения  в</w:t>
      </w:r>
      <w:proofErr w:type="gramEnd"/>
      <w:r w:rsidRPr="00D47689">
        <w:rPr>
          <w:rFonts w:ascii="Times New Roman" w:eastAsia="Times New Roman" w:hAnsi="Times New Roman" w:cs="Times New Roman"/>
          <w:sz w:val="24"/>
          <w:szCs w:val="24"/>
        </w:rPr>
        <w:t xml:space="preserve"> сумме  </w:t>
      </w:r>
    </w:p>
    <w:p w14:paraId="3C9D2D58"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9916660,</w:t>
      </w:r>
      <w:proofErr w:type="gramStart"/>
      <w:r w:rsidRPr="00D47689">
        <w:rPr>
          <w:rFonts w:ascii="Times New Roman" w:eastAsia="Times New Roman" w:hAnsi="Times New Roman" w:cs="Times New Roman"/>
          <w:sz w:val="24"/>
          <w:szCs w:val="24"/>
        </w:rPr>
        <w:t>38  рублей</w:t>
      </w:r>
      <w:proofErr w:type="gramEnd"/>
      <w:r w:rsidRPr="00D47689">
        <w:rPr>
          <w:rFonts w:ascii="Times New Roman" w:eastAsia="Times New Roman" w:hAnsi="Times New Roman" w:cs="Times New Roman"/>
          <w:sz w:val="24"/>
          <w:szCs w:val="24"/>
        </w:rPr>
        <w:t xml:space="preserve"> при плане 9946144,99 рублей или 99,70 % от плана, по сравнению с 2024 годом безвозмездных поступлений из других бюджетов бюджетной системы Российской федерации поступило больше   на 60,48 % или на 3737501,92 рублей, </w:t>
      </w:r>
    </w:p>
    <w:p w14:paraId="74E15B16"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b/>
          <w:sz w:val="24"/>
          <w:szCs w:val="24"/>
        </w:rPr>
        <w:t>в том числе:</w:t>
      </w:r>
    </w:p>
    <w:p w14:paraId="04705E32"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65DA59BC"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Дотации бюджету поселения в 2025 году по сравнению с 2024 годом поступило </w:t>
      </w:r>
      <w:proofErr w:type="gramStart"/>
      <w:r w:rsidRPr="00D47689">
        <w:rPr>
          <w:rFonts w:ascii="Times New Roman" w:eastAsia="Times New Roman" w:hAnsi="Times New Roman" w:cs="Times New Roman"/>
          <w:sz w:val="24"/>
          <w:szCs w:val="24"/>
        </w:rPr>
        <w:t>меньше  на</w:t>
      </w:r>
      <w:proofErr w:type="gramEnd"/>
      <w:r w:rsidRPr="00D47689">
        <w:rPr>
          <w:rFonts w:ascii="Times New Roman" w:eastAsia="Times New Roman" w:hAnsi="Times New Roman" w:cs="Times New Roman"/>
          <w:sz w:val="24"/>
          <w:szCs w:val="24"/>
        </w:rPr>
        <w:t xml:space="preserve"> 15,34 % или на 328771,97  рублей. При плане 1 814 100,</w:t>
      </w:r>
      <w:proofErr w:type="gramStart"/>
      <w:r w:rsidRPr="00D47689">
        <w:rPr>
          <w:rFonts w:ascii="Times New Roman" w:eastAsia="Times New Roman" w:hAnsi="Times New Roman" w:cs="Times New Roman"/>
          <w:sz w:val="24"/>
          <w:szCs w:val="24"/>
        </w:rPr>
        <w:t>00  рублей</w:t>
      </w:r>
      <w:proofErr w:type="gramEnd"/>
      <w:r w:rsidRPr="00D47689">
        <w:rPr>
          <w:rFonts w:ascii="Times New Roman" w:eastAsia="Times New Roman" w:hAnsi="Times New Roman" w:cs="Times New Roman"/>
          <w:sz w:val="24"/>
          <w:szCs w:val="24"/>
        </w:rPr>
        <w:t xml:space="preserve"> поступило 100% (в том числе дотации на обеспечение сбалансированности бюджета поселения из краевого бюджета поступило в 2024 году 40777,0 рублей, в 2025 году -196771,97 рублей).</w:t>
      </w:r>
    </w:p>
    <w:p w14:paraId="04B17CA2"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Субвенции бюджетам сельских поселений на осуществление первичного воинского учета на территориях, где отсутствуют военные комиссариаты при плане 321 243,00 рублей в бюджет поселения поступило 100%, по сравнению с 2024 годом поступило на 7,3% или 21864,00 рублей больше;</w:t>
      </w:r>
    </w:p>
    <w:p w14:paraId="28070594" w14:textId="77777777" w:rsidR="003D23A0" w:rsidRPr="00D47689" w:rsidRDefault="003D23A0" w:rsidP="003D23A0">
      <w:pPr>
        <w:spacing w:line="276" w:lineRule="auto"/>
        <w:ind w:left="-280" w:firstLine="700"/>
        <w:jc w:val="both"/>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при плане 7 690 320,07 рублей в бюджет, поступили в сумме 7 660 835,00 рублей или 99,62 % от плана (межбюджетные трансферты поступили в пределах сумм, необходимых для оплаты денежных обязательств по расходам получателей средств бюджета Сальского поселения);</w:t>
      </w:r>
    </w:p>
    <w:p w14:paraId="306DD77B"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Прочие межбюджетные трансферты при плане 7 690 320,07 рублей поступили в объеме 99,62% что на 3 953 412,58 рублей </w:t>
      </w:r>
      <w:proofErr w:type="gramStart"/>
      <w:r w:rsidRPr="00D47689">
        <w:rPr>
          <w:rFonts w:ascii="Times New Roman" w:eastAsia="Times New Roman" w:hAnsi="Times New Roman" w:cs="Times New Roman"/>
          <w:sz w:val="24"/>
          <w:szCs w:val="24"/>
        </w:rPr>
        <w:t>меньше</w:t>
      </w:r>
      <w:proofErr w:type="gramEnd"/>
      <w:r w:rsidRPr="00D47689">
        <w:rPr>
          <w:rFonts w:ascii="Times New Roman" w:eastAsia="Times New Roman" w:hAnsi="Times New Roman" w:cs="Times New Roman"/>
          <w:sz w:val="24"/>
          <w:szCs w:val="24"/>
        </w:rPr>
        <w:t xml:space="preserve"> чем в 2024 году.</w:t>
      </w:r>
      <w:r w:rsidRPr="00D47689">
        <w:rPr>
          <w:rFonts w:ascii="Times New Roman" w:eastAsia="Times New Roman" w:hAnsi="Times New Roman" w:cs="Times New Roman"/>
          <w:b/>
          <w:sz w:val="24"/>
          <w:szCs w:val="24"/>
        </w:rPr>
        <w:t> </w:t>
      </w:r>
    </w:p>
    <w:p w14:paraId="00F065ED"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p>
    <w:p w14:paraId="2182D937"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r w:rsidRPr="00D47689">
        <w:rPr>
          <w:rFonts w:ascii="Times New Roman" w:eastAsia="Times New Roman" w:hAnsi="Times New Roman" w:cs="Times New Roman"/>
          <w:b/>
          <w:sz w:val="24"/>
          <w:szCs w:val="24"/>
        </w:rPr>
        <w:t>налог на доходы физических лиц</w:t>
      </w:r>
      <w:r w:rsidRPr="00D47689">
        <w:rPr>
          <w:rFonts w:ascii="Times New Roman" w:eastAsia="Times New Roman" w:hAnsi="Times New Roman" w:cs="Times New Roman"/>
          <w:sz w:val="24"/>
          <w:szCs w:val="24"/>
        </w:rPr>
        <w:t xml:space="preserve"> </w:t>
      </w:r>
    </w:p>
    <w:p w14:paraId="33D3DB97"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При плане 557000 рублей в бюджет поступило 632 999,34рублей или 113,64% плана, перевыполнение плана за счет увеличения поступлений незапланированных сумм в конце года.</w:t>
      </w:r>
    </w:p>
    <w:p w14:paraId="619BEF35" w14:textId="77777777" w:rsidR="003D23A0" w:rsidRPr="00D47689" w:rsidRDefault="003D23A0" w:rsidP="003D23A0">
      <w:pPr>
        <w:spacing w:before="100" w:after="100"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По сравнению с 2024 годом в бюджет поселения поступило доходов по этому источнику на 705779,43 рублей или на 53,41% доходов меньше (снижение поступлений от ООО «Транснефть –Дальний Восток).</w:t>
      </w:r>
    </w:p>
    <w:p w14:paraId="3634A10E"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r w:rsidRPr="00D47689">
        <w:rPr>
          <w:rFonts w:ascii="Times New Roman" w:eastAsia="Times New Roman" w:hAnsi="Times New Roman" w:cs="Times New Roman"/>
          <w:b/>
          <w:sz w:val="24"/>
          <w:szCs w:val="24"/>
        </w:rPr>
        <w:t>налог на имущество с физических лиц</w:t>
      </w:r>
      <w:r w:rsidRPr="00D47689">
        <w:rPr>
          <w:rFonts w:ascii="Times New Roman" w:eastAsia="Times New Roman" w:hAnsi="Times New Roman" w:cs="Times New Roman"/>
          <w:sz w:val="24"/>
          <w:szCs w:val="24"/>
        </w:rPr>
        <w:t xml:space="preserve"> поступил в сумме 158506,80 руб. при плане 130000,00 руб. или 121,93%. (перевыполнение плана объясняется поступлением дебиторской задолженности прошлых лет).</w:t>
      </w:r>
    </w:p>
    <w:p w14:paraId="1C135B52"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2DA32C56"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r w:rsidRPr="00D47689">
        <w:rPr>
          <w:rFonts w:ascii="Times New Roman" w:eastAsia="Times New Roman" w:hAnsi="Times New Roman" w:cs="Times New Roman"/>
          <w:b/>
          <w:sz w:val="24"/>
          <w:szCs w:val="24"/>
        </w:rPr>
        <w:t>земельный налог</w:t>
      </w:r>
      <w:r w:rsidRPr="00D47689">
        <w:rPr>
          <w:rFonts w:ascii="Times New Roman" w:eastAsia="Times New Roman" w:hAnsi="Times New Roman" w:cs="Times New Roman"/>
          <w:sz w:val="24"/>
          <w:szCs w:val="24"/>
        </w:rPr>
        <w:t xml:space="preserve"> поступил в сумме 570440,72 рублей при плане 526942,21 рублей или в размере 108,25% плановых назначений. По сравнению с аналогичным периодом прошлого года произошло увеличение поступлений земельного налога на сумму 308089,97 рублей.</w:t>
      </w:r>
    </w:p>
    <w:p w14:paraId="67E8A705"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 </w:t>
      </w:r>
      <w:r w:rsidRPr="00D47689">
        <w:rPr>
          <w:rFonts w:ascii="Times New Roman" w:eastAsia="Times New Roman" w:hAnsi="Times New Roman" w:cs="Times New Roman"/>
          <w:b/>
          <w:sz w:val="24"/>
          <w:szCs w:val="24"/>
        </w:rPr>
        <w:t>государственная пошлина</w:t>
      </w:r>
      <w:r w:rsidRPr="00D47689">
        <w:rPr>
          <w:rFonts w:ascii="Times New Roman" w:eastAsia="Times New Roman" w:hAnsi="Times New Roman" w:cs="Times New Roman"/>
          <w:sz w:val="24"/>
          <w:szCs w:val="24"/>
        </w:rPr>
        <w:t xml:space="preserve"> поступила в сумме 6800,00 руб. – при плановом назначении 6800,00 рублей, выполнение составило 100,00%, поступление в пределах запланированных сумм.</w:t>
      </w:r>
    </w:p>
    <w:p w14:paraId="635C6B77"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6B93AFB6"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неналоговые доходы поступили в сумме 185592,35 рублей при плане 182592,35 рублей или 101,64% от плана, в том числе:</w:t>
      </w:r>
    </w:p>
    <w:p w14:paraId="1BC8C025"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lastRenderedPageBreak/>
        <w:t> </w:t>
      </w:r>
      <w:r w:rsidRPr="00D47689">
        <w:rPr>
          <w:rFonts w:ascii="Times New Roman" w:eastAsia="Times New Roman" w:hAnsi="Times New Roman" w:cs="Times New Roman"/>
          <w:b/>
          <w:sz w:val="24"/>
          <w:szCs w:val="24"/>
        </w:rPr>
        <w:t>- доходы от оказания платных услуг и компенсации затрат государства</w:t>
      </w:r>
      <w:r w:rsidRPr="00D47689">
        <w:rPr>
          <w:rFonts w:ascii="Times New Roman" w:eastAsia="Times New Roman" w:hAnsi="Times New Roman" w:cs="Times New Roman"/>
          <w:sz w:val="24"/>
          <w:szCs w:val="24"/>
        </w:rPr>
        <w:t xml:space="preserve"> поступили в сумме 16000,00 руб. при плане 16000,00 рублей или 100% плана;</w:t>
      </w:r>
      <w:r w:rsidRPr="00D47689">
        <w:rPr>
          <w:rFonts w:ascii="Times New Roman" w:hAnsi="Times New Roman" w:cs="Times New Roman"/>
          <w:sz w:val="24"/>
          <w:szCs w:val="24"/>
        </w:rPr>
        <w:t xml:space="preserve"> </w:t>
      </w:r>
    </w:p>
    <w:p w14:paraId="7F801BFC" w14:textId="77777777" w:rsidR="003D23A0" w:rsidRPr="00D47689" w:rsidRDefault="003D23A0" w:rsidP="003D23A0">
      <w:pPr>
        <w:spacing w:line="276" w:lineRule="auto"/>
        <w:ind w:firstLine="700"/>
        <w:jc w:val="both"/>
        <w:rPr>
          <w:rFonts w:ascii="Times New Roman" w:hAnsi="Times New Roman" w:cs="Times New Roman"/>
          <w:sz w:val="24"/>
          <w:szCs w:val="24"/>
        </w:rPr>
      </w:pPr>
    </w:p>
    <w:p w14:paraId="70BE9CDD" w14:textId="77777777" w:rsidR="003D23A0" w:rsidRPr="00D47689" w:rsidRDefault="003D23A0" w:rsidP="003D23A0">
      <w:pPr>
        <w:spacing w:line="276" w:lineRule="auto"/>
        <w:ind w:firstLine="700"/>
        <w:jc w:val="both"/>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xml:space="preserve"> </w:t>
      </w:r>
    </w:p>
    <w:p w14:paraId="5B94B01D" w14:textId="77777777" w:rsidR="003D23A0" w:rsidRPr="00D47689" w:rsidRDefault="003D23A0" w:rsidP="003D23A0">
      <w:pPr>
        <w:spacing w:line="276" w:lineRule="auto"/>
        <w:ind w:firstLine="700"/>
        <w:jc w:val="both"/>
        <w:rPr>
          <w:rFonts w:ascii="Times New Roman" w:eastAsia="Times New Roman" w:hAnsi="Times New Roman" w:cs="Times New Roman"/>
          <w:sz w:val="24"/>
          <w:szCs w:val="24"/>
        </w:rPr>
      </w:pPr>
      <w:r w:rsidRPr="00D47689">
        <w:rPr>
          <w:rFonts w:ascii="Times New Roman" w:eastAsia="Times New Roman" w:hAnsi="Times New Roman" w:cs="Times New Roman"/>
          <w:b/>
          <w:sz w:val="24"/>
          <w:szCs w:val="24"/>
        </w:rPr>
        <w:t>-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r w:rsidRPr="00D47689">
        <w:rPr>
          <w:rFonts w:ascii="Times New Roman" w:eastAsia="Times New Roman" w:hAnsi="Times New Roman" w:cs="Times New Roman"/>
          <w:sz w:val="24"/>
          <w:szCs w:val="24"/>
        </w:rPr>
        <w:t xml:space="preserve"> при плане 165592,35 рублей поступило в бюджет 165592,35 рублей или 100% (договор аренды №1 от 01.12.2022года);</w:t>
      </w:r>
    </w:p>
    <w:p w14:paraId="72351CAD" w14:textId="77777777" w:rsidR="003D23A0" w:rsidRPr="00D47689" w:rsidRDefault="003D23A0" w:rsidP="003D23A0">
      <w:pPr>
        <w:spacing w:line="276" w:lineRule="auto"/>
        <w:ind w:firstLine="700"/>
        <w:jc w:val="both"/>
        <w:rPr>
          <w:rFonts w:ascii="Times New Roman" w:eastAsia="Times New Roman" w:hAnsi="Times New Roman" w:cs="Times New Roman"/>
          <w:sz w:val="24"/>
          <w:szCs w:val="24"/>
        </w:rPr>
      </w:pPr>
    </w:p>
    <w:p w14:paraId="7A9A185F" w14:textId="77777777" w:rsidR="003D23A0" w:rsidRPr="00D47689" w:rsidRDefault="003D23A0" w:rsidP="003D23A0">
      <w:pPr>
        <w:spacing w:line="276" w:lineRule="auto"/>
        <w:ind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xml:space="preserve">-доходы, получаемые за административные штрафы поступили в сумме 4000,00 рулей при плане 1000,00 рублей или 400,00 </w:t>
      </w:r>
      <w:proofErr w:type="gramStart"/>
      <w:r w:rsidRPr="00D47689">
        <w:rPr>
          <w:rFonts w:ascii="Times New Roman" w:eastAsia="Times New Roman" w:hAnsi="Times New Roman" w:cs="Times New Roman"/>
          <w:sz w:val="24"/>
          <w:szCs w:val="24"/>
        </w:rPr>
        <w:t>%  от</w:t>
      </w:r>
      <w:proofErr w:type="gramEnd"/>
      <w:r w:rsidRPr="00D47689">
        <w:rPr>
          <w:rFonts w:ascii="Times New Roman" w:eastAsia="Times New Roman" w:hAnsi="Times New Roman" w:cs="Times New Roman"/>
          <w:sz w:val="24"/>
          <w:szCs w:val="24"/>
        </w:rPr>
        <w:t xml:space="preserve"> плана;</w:t>
      </w:r>
    </w:p>
    <w:p w14:paraId="04A5FAB6" w14:textId="77777777" w:rsidR="003D23A0" w:rsidRPr="00D47689" w:rsidRDefault="003D23A0" w:rsidP="003D23A0"/>
    <w:p w14:paraId="6E8FD7E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r w:rsidRPr="00D47689">
        <w:rPr>
          <w:rFonts w:ascii="Times New Roman" w:eastAsia="Times New Roman" w:hAnsi="Times New Roman" w:cs="Times New Roman"/>
          <w:b/>
          <w:sz w:val="28"/>
          <w:szCs w:val="28"/>
        </w:rPr>
        <w:t> </w:t>
      </w:r>
    </w:p>
    <w:p w14:paraId="1F59C2AF"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РАСХОДЫ БЮДЖЕТА</w:t>
      </w:r>
    </w:p>
    <w:p w14:paraId="518E756F"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613C1690"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Расходы бюджета поселения </w:t>
      </w:r>
      <w:proofErr w:type="gramStart"/>
      <w:r w:rsidRPr="00D47689">
        <w:rPr>
          <w:rFonts w:ascii="Times New Roman" w:eastAsia="Times New Roman" w:hAnsi="Times New Roman" w:cs="Times New Roman"/>
          <w:sz w:val="28"/>
          <w:szCs w:val="28"/>
        </w:rPr>
        <w:t>в  2025</w:t>
      </w:r>
      <w:proofErr w:type="gramEnd"/>
      <w:r w:rsidRPr="00D47689">
        <w:rPr>
          <w:rFonts w:ascii="Times New Roman" w:eastAsia="Times New Roman" w:hAnsi="Times New Roman" w:cs="Times New Roman"/>
          <w:sz w:val="28"/>
          <w:szCs w:val="28"/>
        </w:rPr>
        <w:t xml:space="preserve"> году составили 11 866 194,91   рублей при плане   11 898 052,16 рублей или 99,73 % плановых назначений.</w:t>
      </w:r>
    </w:p>
    <w:p w14:paraId="593A7A16"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336A8DC9" w14:textId="77777777" w:rsidR="003D23A0" w:rsidRPr="00D47689" w:rsidRDefault="003D23A0" w:rsidP="003D23A0">
      <w:pPr>
        <w:autoSpaceDE w:val="0"/>
        <w:autoSpaceDN w:val="0"/>
        <w:adjustRightInd w:val="0"/>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В 2025 году индексация окладов, установленных работникам муниципальных учреждений, а также ежемесячного денежного вознаграждения лиц, замещающих муниципальные должности Сальского сельского поселения, размеров окладов месячного денежного содержания по должностям муниципальной службы Сальского сельского поселения проводилась на 1,04 раза, при этом продолжалась работа по реализации Указа Президента Российской Федерации от 07.05.2012 №597 «О мероприятиях по реализации государственной социальной политики» и поручений Президента РФ об обеспечении контроля за сохранением достигнутого </w:t>
      </w:r>
    </w:p>
    <w:p w14:paraId="19CE3229" w14:textId="77777777" w:rsidR="003D23A0" w:rsidRPr="00D47689" w:rsidRDefault="003D23A0" w:rsidP="003D23A0">
      <w:pPr>
        <w:autoSpaceDE w:val="0"/>
        <w:autoSpaceDN w:val="0"/>
        <w:adjustRightInd w:val="0"/>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целевого соотношения между уровнем оплаты отдельных категорий работников бюджетной сферы и уровнем среднемесячного дохода от трудовой деятельности. </w:t>
      </w:r>
    </w:p>
    <w:p w14:paraId="16671614" w14:textId="77777777" w:rsidR="003D23A0" w:rsidRPr="00D47689" w:rsidRDefault="003D23A0" w:rsidP="003D23A0">
      <w:pPr>
        <w:autoSpaceDE w:val="0"/>
        <w:autoSpaceDN w:val="0"/>
        <w:adjustRightInd w:val="0"/>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Среднемесячная начисленная заработная плата работников культуры в 2025 году составила 76 469,30 рублей, что составило 100% от целевого значения, установленного распоряжениями Правительства Приморского края в 76 469,30 </w:t>
      </w:r>
      <w:proofErr w:type="gramStart"/>
      <w:r w:rsidRPr="00D47689">
        <w:rPr>
          <w:rFonts w:ascii="Times New Roman" w:eastAsia="Times New Roman" w:hAnsi="Times New Roman" w:cs="Times New Roman"/>
          <w:sz w:val="28"/>
          <w:szCs w:val="28"/>
        </w:rPr>
        <w:t>рублей,  и</w:t>
      </w:r>
      <w:proofErr w:type="gramEnd"/>
      <w:r w:rsidRPr="00D47689">
        <w:rPr>
          <w:rFonts w:ascii="Times New Roman" w:eastAsia="Times New Roman" w:hAnsi="Times New Roman" w:cs="Times New Roman"/>
          <w:sz w:val="28"/>
          <w:szCs w:val="28"/>
        </w:rPr>
        <w:t xml:space="preserve"> увеличилась по сравнению с 2024 годом на 11,33%.  </w:t>
      </w:r>
    </w:p>
    <w:p w14:paraId="0BC6C62D" w14:textId="77777777" w:rsidR="003D23A0" w:rsidRPr="00D47689" w:rsidRDefault="003D23A0" w:rsidP="003D23A0">
      <w:pPr>
        <w:autoSpaceDE w:val="0"/>
        <w:autoSpaceDN w:val="0"/>
        <w:adjustRightInd w:val="0"/>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Расходы на содержание органов местного самоуправления сельского поселения  в 2025 году сформированы в пределах нормативов, утвержденных постановлением Правительства  Приморского края от 18.12.2023 N 896-пп "О нормативах формирования расходов на содержание органов местного самоуправления городских и сельских поселений, входящих в состав </w:t>
      </w:r>
      <w:r w:rsidRPr="00D47689">
        <w:rPr>
          <w:rFonts w:ascii="Times New Roman" w:eastAsia="Times New Roman" w:hAnsi="Times New Roman" w:cs="Times New Roman"/>
          <w:sz w:val="28"/>
          <w:szCs w:val="28"/>
        </w:rPr>
        <w:lastRenderedPageBreak/>
        <w:t>муниципальных районов Приморского края, на 2025 год". Фактические расходы за 2025 год не превысили утвержденных расходов.</w:t>
      </w:r>
    </w:p>
    <w:tbl>
      <w:tblPr>
        <w:tblW w:w="10065" w:type="dxa"/>
        <w:tblInd w:w="108"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567"/>
        <w:gridCol w:w="3119"/>
        <w:gridCol w:w="2126"/>
        <w:gridCol w:w="1985"/>
        <w:gridCol w:w="2268"/>
      </w:tblGrid>
      <w:tr w:rsidR="003D23A0" w:rsidRPr="00D47689" w14:paraId="6F7BDC24" w14:textId="77777777" w:rsidTr="0079762F">
        <w:trPr>
          <w:trHeight w:val="337"/>
        </w:trPr>
        <w:tc>
          <w:tcPr>
            <w:tcW w:w="567"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3AD55B5" w14:textId="77777777" w:rsidR="003D23A0" w:rsidRPr="00D47689" w:rsidRDefault="003D23A0" w:rsidP="0079762F">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sz w:val="28"/>
                <w:szCs w:val="28"/>
              </w:rPr>
              <w:t> </w:t>
            </w:r>
            <w:r w:rsidRPr="00D47689">
              <w:rPr>
                <w:rFonts w:ascii="Times New Roman" w:eastAsia="Calibri" w:hAnsi="Times New Roman" w:cs="Times New Roman"/>
                <w:sz w:val="28"/>
                <w:szCs w:val="28"/>
              </w:rPr>
              <w:t>№ п/п</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BBDE4C9"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Наименование поселения</w:t>
            </w:r>
          </w:p>
        </w:tc>
        <w:tc>
          <w:tcPr>
            <w:tcW w:w="4111"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FEB94E"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Расходы на содержание органов местного самоуправления поселения</w:t>
            </w:r>
          </w:p>
        </w:tc>
        <w:tc>
          <w:tcPr>
            <w:tcW w:w="2268" w:type="dxa"/>
            <w:vMerge w:val="restart"/>
            <w:tcBorders>
              <w:top w:val="single" w:sz="8" w:space="0" w:color="000000"/>
              <w:left w:val="single" w:sz="8" w:space="0" w:color="000000"/>
              <w:right w:val="single" w:sz="8" w:space="0" w:color="000000"/>
            </w:tcBorders>
          </w:tcPr>
          <w:p w14:paraId="5D17A759"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Times New Roman" w:hAnsi="Times New Roman" w:cs="Times New Roman"/>
                <w:b/>
                <w:sz w:val="24"/>
                <w:szCs w:val="24"/>
              </w:rPr>
              <w:t xml:space="preserve">Всего </w:t>
            </w:r>
            <w:proofErr w:type="gramStart"/>
            <w:r w:rsidRPr="00D47689">
              <w:rPr>
                <w:rFonts w:ascii="Times New Roman" w:eastAsia="Times New Roman" w:hAnsi="Times New Roman" w:cs="Times New Roman"/>
                <w:b/>
                <w:sz w:val="24"/>
                <w:szCs w:val="24"/>
              </w:rPr>
              <w:t>норматив  расходов</w:t>
            </w:r>
            <w:proofErr w:type="gramEnd"/>
            <w:r w:rsidRPr="00D47689">
              <w:rPr>
                <w:rFonts w:ascii="Times New Roman" w:eastAsia="Times New Roman" w:hAnsi="Times New Roman" w:cs="Times New Roman"/>
                <w:b/>
                <w:sz w:val="24"/>
                <w:szCs w:val="24"/>
              </w:rPr>
              <w:t xml:space="preserve">  на содержание органов местного самоуправления поселения, утвержденный Постановлением Правительства Приморского края от 18.12.2023 N 896-пп</w:t>
            </w:r>
            <w:r w:rsidRPr="00D47689">
              <w:rPr>
                <w:rFonts w:ascii="Times New Roman" w:eastAsia="Calibri" w:hAnsi="Times New Roman" w:cs="Times New Roman"/>
                <w:sz w:val="24"/>
                <w:szCs w:val="24"/>
              </w:rPr>
              <w:t xml:space="preserve"> </w:t>
            </w:r>
          </w:p>
        </w:tc>
      </w:tr>
      <w:tr w:rsidR="003D23A0" w:rsidRPr="00D47689" w14:paraId="68D6191F" w14:textId="77777777" w:rsidTr="0079762F">
        <w:trPr>
          <w:trHeight w:val="173"/>
        </w:trPr>
        <w:tc>
          <w:tcPr>
            <w:tcW w:w="567"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B956F9" w14:textId="77777777" w:rsidR="003D23A0" w:rsidRPr="00D47689" w:rsidRDefault="003D23A0" w:rsidP="0079762F">
            <w:pPr>
              <w:spacing w:line="276" w:lineRule="auto"/>
              <w:rPr>
                <w:rFonts w:ascii="Times New Roman" w:hAnsi="Times New Roman" w:cs="Times New Roman"/>
                <w:sz w:val="28"/>
                <w:szCs w:val="28"/>
              </w:rPr>
            </w:pP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A4A7F13" w14:textId="77777777" w:rsidR="003D23A0" w:rsidRPr="00D47689" w:rsidRDefault="003D23A0" w:rsidP="0079762F">
            <w:pPr>
              <w:spacing w:line="276" w:lineRule="auto"/>
              <w:rPr>
                <w:rFonts w:ascii="Times New Roman" w:hAnsi="Times New Roman" w:cs="Times New Roman"/>
                <w:sz w:val="24"/>
                <w:szCs w:val="24"/>
              </w:rPr>
            </w:pPr>
            <w:r w:rsidRPr="00D47689">
              <w:rPr>
                <w:rFonts w:ascii="Times New Roman" w:hAnsi="Times New Roman" w:cs="Times New Roman"/>
                <w:sz w:val="24"/>
                <w:szCs w:val="24"/>
              </w:rPr>
              <w:t xml:space="preserve"> </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F9D60B"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план</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9952B2D"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Кассовое исполнение за 2025 год</w:t>
            </w:r>
          </w:p>
        </w:tc>
        <w:tc>
          <w:tcPr>
            <w:tcW w:w="226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4AA64C9E" w14:textId="77777777" w:rsidR="003D23A0" w:rsidRPr="00D47689" w:rsidRDefault="003D23A0" w:rsidP="0079762F">
            <w:pPr>
              <w:spacing w:line="276" w:lineRule="auto"/>
              <w:jc w:val="center"/>
              <w:rPr>
                <w:rFonts w:ascii="Times New Roman" w:hAnsi="Times New Roman" w:cs="Times New Roman"/>
                <w:sz w:val="24"/>
                <w:szCs w:val="24"/>
              </w:rPr>
            </w:pPr>
          </w:p>
        </w:tc>
      </w:tr>
      <w:tr w:rsidR="003D23A0" w:rsidRPr="00D47689" w14:paraId="6EB654C1" w14:textId="77777777" w:rsidTr="0079762F">
        <w:trPr>
          <w:trHeight w:val="259"/>
        </w:trPr>
        <w:tc>
          <w:tcPr>
            <w:tcW w:w="56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E9E4A" w14:textId="77777777" w:rsidR="003D23A0" w:rsidRPr="00D47689" w:rsidRDefault="003D23A0" w:rsidP="0079762F">
            <w:pPr>
              <w:spacing w:line="276" w:lineRule="auto"/>
              <w:jc w:val="center"/>
              <w:rPr>
                <w:rFonts w:ascii="Times New Roman" w:hAnsi="Times New Roman" w:cs="Times New Roman"/>
                <w:sz w:val="28"/>
                <w:szCs w:val="28"/>
              </w:rPr>
            </w:pPr>
            <w:r w:rsidRPr="00D47689">
              <w:rPr>
                <w:rFonts w:ascii="Times New Roman" w:eastAsia="Calibri" w:hAnsi="Times New Roman" w:cs="Times New Roman"/>
                <w:sz w:val="28"/>
                <w:szCs w:val="28"/>
              </w:rPr>
              <w:t>1</w:t>
            </w:r>
          </w:p>
        </w:tc>
        <w:tc>
          <w:tcPr>
            <w:tcW w:w="31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5B6988" w14:textId="77777777" w:rsidR="003D23A0" w:rsidRPr="00D47689" w:rsidRDefault="003D23A0" w:rsidP="0079762F">
            <w:pPr>
              <w:spacing w:line="276" w:lineRule="auto"/>
              <w:rPr>
                <w:rFonts w:ascii="Times New Roman" w:hAnsi="Times New Roman" w:cs="Times New Roman"/>
                <w:sz w:val="24"/>
                <w:szCs w:val="24"/>
              </w:rPr>
            </w:pPr>
            <w:r w:rsidRPr="00D47689">
              <w:rPr>
                <w:rFonts w:ascii="Times New Roman" w:eastAsia="Calibri" w:hAnsi="Times New Roman" w:cs="Times New Roman"/>
                <w:sz w:val="24"/>
                <w:szCs w:val="24"/>
              </w:rPr>
              <w:t>Сальское сельское СП</w:t>
            </w:r>
          </w:p>
        </w:tc>
        <w:tc>
          <w:tcPr>
            <w:tcW w:w="21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EC4891"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3632,030</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A8CB6E"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3629,658</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90EBE4" w14:textId="77777777" w:rsidR="003D23A0" w:rsidRPr="00D47689" w:rsidRDefault="003D23A0" w:rsidP="0079762F">
            <w:pPr>
              <w:spacing w:line="276" w:lineRule="auto"/>
              <w:jc w:val="center"/>
              <w:rPr>
                <w:rFonts w:ascii="Times New Roman" w:hAnsi="Times New Roman" w:cs="Times New Roman"/>
                <w:sz w:val="24"/>
                <w:szCs w:val="24"/>
              </w:rPr>
            </w:pPr>
            <w:r w:rsidRPr="00D47689">
              <w:rPr>
                <w:rFonts w:ascii="Times New Roman" w:eastAsia="Calibri" w:hAnsi="Times New Roman" w:cs="Times New Roman"/>
                <w:sz w:val="24"/>
                <w:szCs w:val="24"/>
              </w:rPr>
              <w:t xml:space="preserve">4851,00 </w:t>
            </w:r>
          </w:p>
        </w:tc>
      </w:tr>
    </w:tbl>
    <w:p w14:paraId="63DE6287" w14:textId="77777777" w:rsidR="003D23A0" w:rsidRPr="00D47689" w:rsidRDefault="003D23A0" w:rsidP="003D23A0">
      <w:pPr>
        <w:autoSpaceDE w:val="0"/>
        <w:autoSpaceDN w:val="0"/>
        <w:adjustRightInd w:val="0"/>
        <w:spacing w:line="276" w:lineRule="auto"/>
        <w:rPr>
          <w:rFonts w:ascii="Times New Roman" w:eastAsia="Times New Roman" w:hAnsi="Times New Roman" w:cs="Times New Roman"/>
          <w:sz w:val="28"/>
          <w:szCs w:val="28"/>
        </w:rPr>
      </w:pPr>
    </w:p>
    <w:p w14:paraId="6576BCF7" w14:textId="77777777" w:rsidR="003D23A0" w:rsidRPr="00D47689" w:rsidRDefault="003D23A0" w:rsidP="003D23A0">
      <w:pPr>
        <w:spacing w:before="240" w:after="120" w:line="276" w:lineRule="auto"/>
        <w:ind w:left="284" w:firstLine="709"/>
        <w:jc w:val="both"/>
        <w:rPr>
          <w:rFonts w:ascii="Times New Roman" w:hAnsi="Times New Roman" w:cs="Times New Roman"/>
          <w:b/>
          <w:sz w:val="28"/>
          <w:szCs w:val="28"/>
        </w:rPr>
      </w:pPr>
      <w:r w:rsidRPr="00D47689">
        <w:rPr>
          <w:rFonts w:ascii="Times New Roman" w:hAnsi="Times New Roman" w:cs="Times New Roman"/>
          <w:b/>
          <w:sz w:val="28"/>
          <w:szCs w:val="28"/>
        </w:rPr>
        <w:t xml:space="preserve">Анализ исполнения бюджета Сальскогосельского поселения   за 2025 год представлен в </w:t>
      </w:r>
      <w:proofErr w:type="gramStart"/>
      <w:r w:rsidRPr="00D47689">
        <w:rPr>
          <w:rFonts w:ascii="Times New Roman" w:hAnsi="Times New Roman" w:cs="Times New Roman"/>
          <w:b/>
          <w:sz w:val="28"/>
          <w:szCs w:val="28"/>
        </w:rPr>
        <w:t>функциональной  структуре</w:t>
      </w:r>
      <w:proofErr w:type="gramEnd"/>
      <w:r w:rsidRPr="00D47689">
        <w:rPr>
          <w:rFonts w:ascii="Times New Roman" w:hAnsi="Times New Roman" w:cs="Times New Roman"/>
          <w:b/>
          <w:sz w:val="28"/>
          <w:szCs w:val="28"/>
        </w:rPr>
        <w:t xml:space="preserve"> расходов:</w:t>
      </w:r>
    </w:p>
    <w:p w14:paraId="173C4D77" w14:textId="77777777" w:rsidR="003D23A0" w:rsidRPr="00D47689" w:rsidRDefault="003D23A0" w:rsidP="003D23A0">
      <w:pPr>
        <w:autoSpaceDE w:val="0"/>
        <w:autoSpaceDN w:val="0"/>
        <w:adjustRightInd w:val="0"/>
        <w:spacing w:line="276" w:lineRule="auto"/>
        <w:rPr>
          <w:rFonts w:ascii="Times New Roman" w:eastAsia="Times New Roman" w:hAnsi="Times New Roman" w:cs="Times New Roman"/>
          <w:sz w:val="28"/>
          <w:szCs w:val="28"/>
        </w:rPr>
      </w:pPr>
    </w:p>
    <w:p w14:paraId="7F7479C3" w14:textId="77777777" w:rsidR="003D23A0" w:rsidRPr="00D47689" w:rsidRDefault="003D23A0" w:rsidP="003D23A0">
      <w:pPr>
        <w:spacing w:after="120" w:line="276" w:lineRule="auto"/>
        <w:ind w:left="280" w:firstLine="700"/>
        <w:jc w:val="both"/>
        <w:rPr>
          <w:rFonts w:ascii="Times New Roman" w:hAnsi="Times New Roman" w:cs="Times New Roman"/>
          <w:sz w:val="28"/>
          <w:szCs w:val="28"/>
        </w:rPr>
      </w:pPr>
    </w:p>
    <w:p w14:paraId="32701C23" w14:textId="77777777" w:rsidR="003D23A0" w:rsidRPr="00D47689" w:rsidRDefault="003D23A0" w:rsidP="003D23A0">
      <w:pPr>
        <w:spacing w:after="120"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r w:rsidRPr="00D47689">
        <w:rPr>
          <w:rFonts w:ascii="Times New Roman" w:eastAsia="Times New Roman" w:hAnsi="Times New Roman" w:cs="Times New Roman"/>
          <w:i/>
          <w:sz w:val="28"/>
          <w:szCs w:val="28"/>
        </w:rPr>
        <w:t> Функциональная структура расходов бюджета поселения в 2025 году</w:t>
      </w:r>
    </w:p>
    <w:p w14:paraId="11F42C94" w14:textId="77777777" w:rsidR="003D23A0" w:rsidRPr="00D47689" w:rsidRDefault="003D23A0" w:rsidP="003D23A0">
      <w:pPr>
        <w:spacing w:after="120" w:line="276" w:lineRule="auto"/>
        <w:ind w:left="-140" w:firstLine="849"/>
        <w:jc w:val="both"/>
        <w:rPr>
          <w:rFonts w:ascii="Times New Roman" w:hAnsi="Times New Roman" w:cs="Times New Roman"/>
          <w:sz w:val="28"/>
          <w:szCs w:val="28"/>
        </w:rPr>
      </w:pPr>
      <w:r w:rsidRPr="00D47689">
        <w:rPr>
          <w:rFonts w:ascii="Times New Roman" w:eastAsia="Times New Roman" w:hAnsi="Times New Roman" w:cs="Times New Roman"/>
          <w:sz w:val="28"/>
          <w:szCs w:val="28"/>
        </w:rPr>
        <w:t>  Функциональная структура расходов бюджета поселения в 2025году несколько отличается от структуры 2024 года.  Значительно, на 25,74 пункта снизился удельный вес такой отрасли как «Жилищно-коммунальное хозяйство» - 31,59% в 2023году и 5,85% в 2024 году в пользу остальных отраслей, в большей степени по таким отраслям как</w:t>
      </w:r>
      <w:proofErr w:type="gramStart"/>
      <w:r w:rsidRPr="00D47689">
        <w:rPr>
          <w:rFonts w:ascii="Times New Roman" w:eastAsia="Times New Roman" w:hAnsi="Times New Roman" w:cs="Times New Roman"/>
          <w:sz w:val="28"/>
          <w:szCs w:val="28"/>
        </w:rPr>
        <w:t xml:space="preserve">   «</w:t>
      </w:r>
      <w:proofErr w:type="gramEnd"/>
      <w:r w:rsidRPr="00D47689">
        <w:rPr>
          <w:rFonts w:ascii="Times New Roman" w:eastAsia="Times New Roman" w:hAnsi="Times New Roman" w:cs="Times New Roman"/>
          <w:sz w:val="28"/>
          <w:szCs w:val="28"/>
        </w:rPr>
        <w:t>Общегосударственные вопросы» на 6,93 пунктов, «Национальная экономика» на 10,99 пунктов.</w:t>
      </w:r>
    </w:p>
    <w:p w14:paraId="5F5EF6A4" w14:textId="77777777" w:rsidR="003D23A0" w:rsidRPr="00D47689" w:rsidRDefault="003D23A0" w:rsidP="003D23A0">
      <w:pPr>
        <w:spacing w:after="120"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5928D95A" w14:textId="77777777" w:rsidR="003D23A0" w:rsidRPr="00D47689" w:rsidRDefault="003D23A0" w:rsidP="003D23A0">
      <w:pPr>
        <w:spacing w:after="120"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0F27417E" w14:textId="77777777" w:rsidR="003D23A0" w:rsidRPr="00D47689" w:rsidRDefault="003D23A0" w:rsidP="003D23A0">
      <w:pPr>
        <w:jc w:val="center"/>
        <w:rPr>
          <w:rFonts w:ascii="Times New Roman" w:eastAsia="Calibri" w:hAnsi="Times New Roman" w:cs="Times New Roman"/>
          <w:sz w:val="24"/>
          <w:szCs w:val="24"/>
        </w:rPr>
        <w:sectPr w:rsidR="003D23A0" w:rsidRPr="00D47689" w:rsidSect="005438BC">
          <w:pgSz w:w="12240" w:h="15840"/>
          <w:pgMar w:top="850" w:right="1133" w:bottom="993" w:left="1133" w:header="708" w:footer="708" w:gutter="0"/>
          <w:cols w:space="720"/>
          <w:docGrid w:linePitch="299"/>
        </w:sectPr>
      </w:pPr>
    </w:p>
    <w:p w14:paraId="7008328C" w14:textId="77777777" w:rsidR="003D23A0" w:rsidRPr="00D47689" w:rsidRDefault="003D23A0" w:rsidP="003D23A0">
      <w:pPr>
        <w:ind w:firstLine="700"/>
        <w:rPr>
          <w:rFonts w:ascii="Times New Roman" w:eastAsia="Times New Roman" w:hAnsi="Times New Roman" w:cs="Times New Roman"/>
          <w:sz w:val="24"/>
          <w:szCs w:val="24"/>
        </w:rPr>
      </w:pPr>
    </w:p>
    <w:p w14:paraId="05881269" w14:textId="77777777" w:rsidR="003D23A0" w:rsidRPr="00D47689" w:rsidRDefault="003D23A0" w:rsidP="003D23A0">
      <w:pPr>
        <w:ind w:firstLine="700"/>
        <w:rPr>
          <w:rFonts w:ascii="Times New Roman" w:eastAsia="Times New Roman" w:hAnsi="Times New Roman" w:cs="Times New Roman"/>
          <w:sz w:val="24"/>
          <w:szCs w:val="24"/>
        </w:rPr>
      </w:pPr>
    </w:p>
    <w:p w14:paraId="5036E8D6" w14:textId="77777777" w:rsidR="003D23A0" w:rsidRPr="00D47689" w:rsidRDefault="003D23A0" w:rsidP="003D23A0">
      <w:pPr>
        <w:ind w:firstLine="700"/>
        <w:rPr>
          <w:rFonts w:ascii="Times New Roman" w:eastAsia="Times New Roman" w:hAnsi="Times New Roman" w:cs="Times New Roman"/>
          <w:sz w:val="24"/>
          <w:szCs w:val="24"/>
        </w:rPr>
      </w:pPr>
    </w:p>
    <w:p w14:paraId="658F3767" w14:textId="77777777" w:rsidR="003D23A0" w:rsidRPr="00D47689" w:rsidRDefault="003D23A0" w:rsidP="003D23A0">
      <w:pPr>
        <w:ind w:firstLine="700"/>
        <w:rPr>
          <w:rFonts w:ascii="Times New Roman" w:eastAsia="Times New Roman" w:hAnsi="Times New Roman" w:cs="Times New Roman"/>
          <w:sz w:val="24"/>
          <w:szCs w:val="24"/>
        </w:rPr>
      </w:pPr>
    </w:p>
    <w:tbl>
      <w:tblPr>
        <w:tblW w:w="13338" w:type="dxa"/>
        <w:tblInd w:w="95" w:type="dxa"/>
        <w:tblLook w:val="04A0" w:firstRow="1" w:lastRow="0" w:firstColumn="1" w:lastColumn="0" w:noHBand="0" w:noVBand="1"/>
      </w:tblPr>
      <w:tblGrid>
        <w:gridCol w:w="3031"/>
        <w:gridCol w:w="1499"/>
        <w:gridCol w:w="1117"/>
        <w:gridCol w:w="1476"/>
        <w:gridCol w:w="1364"/>
        <w:gridCol w:w="1476"/>
        <w:gridCol w:w="1225"/>
        <w:gridCol w:w="922"/>
        <w:gridCol w:w="1228"/>
      </w:tblGrid>
      <w:tr w:rsidR="003D23A0" w:rsidRPr="00D47689" w14:paraId="049E98A0" w14:textId="77777777" w:rsidTr="0079762F">
        <w:trPr>
          <w:trHeight w:val="495"/>
        </w:trPr>
        <w:tc>
          <w:tcPr>
            <w:tcW w:w="30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4D4635"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Наименование</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8B264A"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 xml:space="preserve">Исполнение за 2024год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489FDA"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Удельный вес (%) расходов по отр. к общей сумме расходов за 2024г</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F29462A"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Уточненный бюджет 2025года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75762C"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Удельный вес (%) расходов по отр. к общей сумме расходов за 2025г.</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4369AC"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 xml:space="preserve">Исполнение </w:t>
            </w:r>
            <w:proofErr w:type="gramStart"/>
            <w:r w:rsidRPr="00D47689">
              <w:rPr>
                <w:rFonts w:ascii="Times New Roman" w:eastAsia="Times New Roman" w:hAnsi="Times New Roman" w:cs="Times New Roman"/>
                <w:sz w:val="18"/>
                <w:szCs w:val="18"/>
              </w:rPr>
              <w:t>бюджета  за</w:t>
            </w:r>
            <w:proofErr w:type="gramEnd"/>
            <w:r w:rsidRPr="00D47689">
              <w:rPr>
                <w:rFonts w:ascii="Times New Roman" w:eastAsia="Times New Roman" w:hAnsi="Times New Roman" w:cs="Times New Roman"/>
                <w:sz w:val="18"/>
                <w:szCs w:val="18"/>
              </w:rPr>
              <w:t xml:space="preserve">  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39D6B4"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 xml:space="preserve">Уд. вес (%) р-в по </w:t>
            </w:r>
            <w:proofErr w:type="gramStart"/>
            <w:r w:rsidRPr="00D47689">
              <w:rPr>
                <w:rFonts w:ascii="Times New Roman" w:eastAsia="Times New Roman" w:hAnsi="Times New Roman" w:cs="Times New Roman"/>
                <w:sz w:val="18"/>
                <w:szCs w:val="18"/>
              </w:rPr>
              <w:t>отр.к</w:t>
            </w:r>
            <w:proofErr w:type="gramEnd"/>
            <w:r w:rsidRPr="00D47689">
              <w:rPr>
                <w:rFonts w:ascii="Times New Roman" w:eastAsia="Times New Roman" w:hAnsi="Times New Roman" w:cs="Times New Roman"/>
                <w:sz w:val="18"/>
                <w:szCs w:val="18"/>
              </w:rPr>
              <w:t xml:space="preserve"> общсум. расх.за 2025г</w:t>
            </w:r>
          </w:p>
        </w:tc>
        <w:tc>
          <w:tcPr>
            <w:tcW w:w="2126" w:type="dxa"/>
            <w:gridSpan w:val="2"/>
            <w:tcBorders>
              <w:top w:val="single" w:sz="4" w:space="0" w:color="auto"/>
              <w:left w:val="nil"/>
              <w:bottom w:val="single" w:sz="4" w:space="0" w:color="auto"/>
              <w:right w:val="single" w:sz="4" w:space="0" w:color="auto"/>
            </w:tcBorders>
            <w:shd w:val="clear" w:color="auto" w:fill="auto"/>
            <w:hideMark/>
          </w:tcPr>
          <w:p w14:paraId="74EEB4E5"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 xml:space="preserve">Рост (снижение) удельного веса расходов </w:t>
            </w:r>
          </w:p>
        </w:tc>
      </w:tr>
      <w:tr w:rsidR="003D23A0" w:rsidRPr="00D47689" w14:paraId="14022425" w14:textId="77777777" w:rsidTr="0079762F">
        <w:trPr>
          <w:trHeight w:val="1470"/>
        </w:trPr>
        <w:tc>
          <w:tcPr>
            <w:tcW w:w="3043" w:type="dxa"/>
            <w:vMerge/>
            <w:tcBorders>
              <w:top w:val="single" w:sz="4" w:space="0" w:color="auto"/>
              <w:left w:val="single" w:sz="4" w:space="0" w:color="auto"/>
              <w:bottom w:val="single" w:sz="4" w:space="0" w:color="auto"/>
              <w:right w:val="single" w:sz="4" w:space="0" w:color="auto"/>
            </w:tcBorders>
            <w:vAlign w:val="center"/>
            <w:hideMark/>
          </w:tcPr>
          <w:p w14:paraId="5351E719" w14:textId="77777777" w:rsidR="003D23A0" w:rsidRPr="00D47689" w:rsidRDefault="003D23A0" w:rsidP="0079762F">
            <w:pPr>
              <w:rPr>
                <w:rFonts w:ascii="Times New Roman" w:eastAsia="Times New Roman" w:hAnsi="Times New Roman" w:cs="Times New Roman"/>
                <w:sz w:val="18"/>
                <w:szCs w:val="18"/>
              </w:rPr>
            </w:pPr>
          </w:p>
        </w:tc>
        <w:tc>
          <w:tcPr>
            <w:tcW w:w="1506" w:type="dxa"/>
            <w:vMerge/>
            <w:tcBorders>
              <w:top w:val="single" w:sz="4" w:space="0" w:color="auto"/>
              <w:left w:val="single" w:sz="4" w:space="0" w:color="auto"/>
              <w:bottom w:val="single" w:sz="4" w:space="0" w:color="000000"/>
              <w:right w:val="single" w:sz="4" w:space="0" w:color="auto"/>
            </w:tcBorders>
            <w:vAlign w:val="center"/>
            <w:hideMark/>
          </w:tcPr>
          <w:p w14:paraId="081B9409" w14:textId="77777777" w:rsidR="003D23A0" w:rsidRPr="00D47689" w:rsidRDefault="003D23A0" w:rsidP="0079762F">
            <w:pPr>
              <w:rPr>
                <w:rFonts w:ascii="Times New Roman" w:eastAsia="Times New Roman" w:hAnsi="Times New Roman" w:cs="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ACA9A" w14:textId="77777777" w:rsidR="003D23A0" w:rsidRPr="00D47689" w:rsidRDefault="003D23A0" w:rsidP="0079762F">
            <w:pPr>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A0B4BAA" w14:textId="77777777" w:rsidR="003D23A0" w:rsidRPr="00D47689" w:rsidRDefault="003D23A0" w:rsidP="0079762F">
            <w:pPr>
              <w:rPr>
                <w:rFonts w:ascii="Times New Roman" w:eastAsia="Times New Roman" w:hAnsi="Times New Roman" w:cs="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E628ACF" w14:textId="77777777" w:rsidR="003D23A0" w:rsidRPr="00D47689" w:rsidRDefault="003D23A0" w:rsidP="0079762F">
            <w:pPr>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73D6B3" w14:textId="77777777" w:rsidR="003D23A0" w:rsidRPr="00D47689" w:rsidRDefault="003D23A0" w:rsidP="0079762F">
            <w:pPr>
              <w:rPr>
                <w:rFonts w:ascii="Times New Roman" w:eastAsia="Times New Roman" w:hAnsi="Times New Roman" w:cs="Times New Roman"/>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00975F" w14:textId="77777777" w:rsidR="003D23A0" w:rsidRPr="00D47689" w:rsidRDefault="003D23A0" w:rsidP="0079762F">
            <w:pPr>
              <w:rPr>
                <w:rFonts w:ascii="Times New Roman" w:eastAsia="Times New Roman" w:hAnsi="Times New Roman" w:cs="Times New Roman"/>
                <w:sz w:val="18"/>
                <w:szCs w:val="18"/>
              </w:rPr>
            </w:pPr>
          </w:p>
        </w:tc>
        <w:tc>
          <w:tcPr>
            <w:tcW w:w="922" w:type="dxa"/>
            <w:tcBorders>
              <w:top w:val="nil"/>
              <w:left w:val="nil"/>
              <w:bottom w:val="single" w:sz="4" w:space="0" w:color="auto"/>
              <w:right w:val="single" w:sz="4" w:space="0" w:color="auto"/>
            </w:tcBorders>
            <w:shd w:val="clear" w:color="auto" w:fill="auto"/>
            <w:hideMark/>
          </w:tcPr>
          <w:p w14:paraId="49BC0B93"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2025год к 2024году (%)</w:t>
            </w:r>
          </w:p>
        </w:tc>
        <w:tc>
          <w:tcPr>
            <w:tcW w:w="1204" w:type="dxa"/>
            <w:tcBorders>
              <w:top w:val="nil"/>
              <w:left w:val="nil"/>
              <w:bottom w:val="single" w:sz="4" w:space="0" w:color="auto"/>
              <w:right w:val="single" w:sz="4" w:space="0" w:color="auto"/>
            </w:tcBorders>
            <w:shd w:val="clear" w:color="auto" w:fill="auto"/>
            <w:hideMark/>
          </w:tcPr>
          <w:p w14:paraId="4E14EE2D" w14:textId="77777777" w:rsidR="003D23A0" w:rsidRPr="00D47689" w:rsidRDefault="003D23A0" w:rsidP="0079762F">
            <w:pPr>
              <w:jc w:val="center"/>
              <w:rPr>
                <w:rFonts w:ascii="Times New Roman" w:eastAsia="Times New Roman" w:hAnsi="Times New Roman" w:cs="Times New Roman"/>
                <w:sz w:val="18"/>
                <w:szCs w:val="18"/>
              </w:rPr>
            </w:pPr>
            <w:r w:rsidRPr="00D47689">
              <w:rPr>
                <w:rFonts w:ascii="Times New Roman" w:eastAsia="Times New Roman" w:hAnsi="Times New Roman" w:cs="Times New Roman"/>
                <w:sz w:val="18"/>
                <w:szCs w:val="18"/>
              </w:rPr>
              <w:t xml:space="preserve">исполнение к уточненному </w:t>
            </w:r>
            <w:proofErr w:type="gramStart"/>
            <w:r w:rsidRPr="00D47689">
              <w:rPr>
                <w:rFonts w:ascii="Times New Roman" w:eastAsia="Times New Roman" w:hAnsi="Times New Roman" w:cs="Times New Roman"/>
                <w:sz w:val="18"/>
                <w:szCs w:val="18"/>
              </w:rPr>
              <w:t>бюджету  %</w:t>
            </w:r>
            <w:proofErr w:type="gramEnd"/>
          </w:p>
        </w:tc>
      </w:tr>
      <w:tr w:rsidR="003D23A0" w:rsidRPr="00D47689" w14:paraId="1F378B53" w14:textId="77777777" w:rsidTr="0079762F">
        <w:trPr>
          <w:trHeight w:val="270"/>
        </w:trPr>
        <w:tc>
          <w:tcPr>
            <w:tcW w:w="3043" w:type="dxa"/>
            <w:tcBorders>
              <w:top w:val="nil"/>
              <w:left w:val="single" w:sz="8" w:space="0" w:color="auto"/>
              <w:bottom w:val="nil"/>
              <w:right w:val="single" w:sz="8" w:space="0" w:color="auto"/>
            </w:tcBorders>
            <w:shd w:val="clear" w:color="auto" w:fill="auto"/>
            <w:vAlign w:val="bottom"/>
            <w:hideMark/>
          </w:tcPr>
          <w:p w14:paraId="3131533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w:t>
            </w:r>
          </w:p>
        </w:tc>
        <w:tc>
          <w:tcPr>
            <w:tcW w:w="1506" w:type="dxa"/>
            <w:tcBorders>
              <w:top w:val="nil"/>
              <w:left w:val="nil"/>
              <w:bottom w:val="nil"/>
              <w:right w:val="single" w:sz="8" w:space="0" w:color="auto"/>
            </w:tcBorders>
            <w:shd w:val="clear" w:color="auto" w:fill="auto"/>
            <w:vAlign w:val="bottom"/>
            <w:hideMark/>
          </w:tcPr>
          <w:p w14:paraId="4C52528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w:t>
            </w:r>
          </w:p>
        </w:tc>
        <w:tc>
          <w:tcPr>
            <w:tcW w:w="1134" w:type="dxa"/>
            <w:tcBorders>
              <w:top w:val="nil"/>
              <w:left w:val="nil"/>
              <w:bottom w:val="nil"/>
              <w:right w:val="single" w:sz="8" w:space="0" w:color="auto"/>
            </w:tcBorders>
            <w:shd w:val="clear" w:color="auto" w:fill="auto"/>
            <w:vAlign w:val="bottom"/>
            <w:hideMark/>
          </w:tcPr>
          <w:p w14:paraId="0D34CDF4"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w:t>
            </w:r>
          </w:p>
        </w:tc>
        <w:tc>
          <w:tcPr>
            <w:tcW w:w="1418" w:type="dxa"/>
            <w:tcBorders>
              <w:top w:val="nil"/>
              <w:left w:val="nil"/>
              <w:bottom w:val="nil"/>
              <w:right w:val="single" w:sz="8" w:space="0" w:color="auto"/>
            </w:tcBorders>
            <w:shd w:val="clear" w:color="auto" w:fill="auto"/>
            <w:vAlign w:val="bottom"/>
            <w:hideMark/>
          </w:tcPr>
          <w:p w14:paraId="3DCDB30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4</w:t>
            </w:r>
          </w:p>
        </w:tc>
        <w:tc>
          <w:tcPr>
            <w:tcW w:w="1417" w:type="dxa"/>
            <w:tcBorders>
              <w:top w:val="nil"/>
              <w:left w:val="nil"/>
              <w:bottom w:val="nil"/>
              <w:right w:val="single" w:sz="8" w:space="0" w:color="auto"/>
            </w:tcBorders>
            <w:shd w:val="clear" w:color="auto" w:fill="auto"/>
            <w:hideMark/>
          </w:tcPr>
          <w:p w14:paraId="1758EB0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5</w:t>
            </w:r>
          </w:p>
        </w:tc>
        <w:tc>
          <w:tcPr>
            <w:tcW w:w="1418" w:type="dxa"/>
            <w:tcBorders>
              <w:top w:val="nil"/>
              <w:left w:val="nil"/>
              <w:bottom w:val="nil"/>
              <w:right w:val="single" w:sz="8" w:space="0" w:color="auto"/>
            </w:tcBorders>
            <w:shd w:val="clear" w:color="auto" w:fill="auto"/>
            <w:hideMark/>
          </w:tcPr>
          <w:p w14:paraId="493D583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6</w:t>
            </w:r>
          </w:p>
        </w:tc>
        <w:tc>
          <w:tcPr>
            <w:tcW w:w="1276" w:type="dxa"/>
            <w:tcBorders>
              <w:top w:val="nil"/>
              <w:left w:val="nil"/>
              <w:bottom w:val="nil"/>
              <w:right w:val="nil"/>
            </w:tcBorders>
            <w:shd w:val="clear" w:color="auto" w:fill="auto"/>
            <w:hideMark/>
          </w:tcPr>
          <w:p w14:paraId="516D11D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7</w:t>
            </w:r>
          </w:p>
        </w:tc>
        <w:tc>
          <w:tcPr>
            <w:tcW w:w="922" w:type="dxa"/>
            <w:tcBorders>
              <w:top w:val="nil"/>
              <w:left w:val="single" w:sz="4" w:space="0" w:color="auto"/>
              <w:bottom w:val="single" w:sz="4" w:space="0" w:color="auto"/>
              <w:right w:val="single" w:sz="4" w:space="0" w:color="auto"/>
            </w:tcBorders>
            <w:shd w:val="clear" w:color="auto" w:fill="auto"/>
            <w:hideMark/>
          </w:tcPr>
          <w:p w14:paraId="6051336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8</w:t>
            </w:r>
          </w:p>
        </w:tc>
        <w:tc>
          <w:tcPr>
            <w:tcW w:w="1204" w:type="dxa"/>
            <w:tcBorders>
              <w:top w:val="nil"/>
              <w:left w:val="nil"/>
              <w:bottom w:val="single" w:sz="4" w:space="0" w:color="auto"/>
              <w:right w:val="single" w:sz="4" w:space="0" w:color="auto"/>
            </w:tcBorders>
            <w:shd w:val="clear" w:color="auto" w:fill="auto"/>
            <w:hideMark/>
          </w:tcPr>
          <w:p w14:paraId="262CC969"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9</w:t>
            </w:r>
          </w:p>
        </w:tc>
      </w:tr>
      <w:tr w:rsidR="003D23A0" w:rsidRPr="00D47689" w14:paraId="16582612" w14:textId="77777777" w:rsidTr="0079762F">
        <w:trPr>
          <w:trHeight w:val="660"/>
        </w:trPr>
        <w:tc>
          <w:tcPr>
            <w:tcW w:w="30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E8C240" w14:textId="77777777" w:rsidR="003D23A0" w:rsidRPr="00D47689" w:rsidRDefault="003D23A0" w:rsidP="0079762F">
            <w:pP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1.Общегосударственные вопросы</w:t>
            </w:r>
          </w:p>
        </w:tc>
        <w:tc>
          <w:tcPr>
            <w:tcW w:w="1506" w:type="dxa"/>
            <w:tcBorders>
              <w:top w:val="single" w:sz="4" w:space="0" w:color="auto"/>
              <w:left w:val="nil"/>
              <w:bottom w:val="single" w:sz="4" w:space="0" w:color="auto"/>
              <w:right w:val="single" w:sz="4" w:space="0" w:color="auto"/>
            </w:tcBorders>
            <w:shd w:val="clear" w:color="auto" w:fill="auto"/>
            <w:hideMark/>
          </w:tcPr>
          <w:p w14:paraId="6C70D595"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3966506,88</w:t>
            </w:r>
          </w:p>
        </w:tc>
        <w:tc>
          <w:tcPr>
            <w:tcW w:w="1134" w:type="dxa"/>
            <w:tcBorders>
              <w:top w:val="single" w:sz="4" w:space="0" w:color="auto"/>
              <w:left w:val="nil"/>
              <w:bottom w:val="single" w:sz="4" w:space="0" w:color="auto"/>
              <w:right w:val="single" w:sz="4" w:space="0" w:color="auto"/>
            </w:tcBorders>
            <w:shd w:val="clear" w:color="auto" w:fill="auto"/>
            <w:hideMark/>
          </w:tcPr>
          <w:p w14:paraId="3FBEA825"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42,16</w:t>
            </w:r>
          </w:p>
        </w:tc>
        <w:tc>
          <w:tcPr>
            <w:tcW w:w="1418" w:type="dxa"/>
            <w:tcBorders>
              <w:top w:val="single" w:sz="4" w:space="0" w:color="auto"/>
              <w:left w:val="nil"/>
              <w:bottom w:val="single" w:sz="4" w:space="0" w:color="auto"/>
              <w:right w:val="single" w:sz="4" w:space="0" w:color="auto"/>
            </w:tcBorders>
            <w:shd w:val="clear" w:color="auto" w:fill="auto"/>
            <w:hideMark/>
          </w:tcPr>
          <w:p w14:paraId="10456664"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4182409,29</w:t>
            </w:r>
          </w:p>
        </w:tc>
        <w:tc>
          <w:tcPr>
            <w:tcW w:w="1417" w:type="dxa"/>
            <w:tcBorders>
              <w:top w:val="single" w:sz="4" w:space="0" w:color="auto"/>
              <w:left w:val="nil"/>
              <w:bottom w:val="single" w:sz="4" w:space="0" w:color="auto"/>
              <w:right w:val="single" w:sz="4" w:space="0" w:color="auto"/>
            </w:tcBorders>
            <w:shd w:val="clear" w:color="auto" w:fill="auto"/>
            <w:hideMark/>
          </w:tcPr>
          <w:p w14:paraId="5175C0B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35,25</w:t>
            </w:r>
          </w:p>
        </w:tc>
        <w:tc>
          <w:tcPr>
            <w:tcW w:w="1418" w:type="dxa"/>
            <w:tcBorders>
              <w:top w:val="single" w:sz="4" w:space="0" w:color="auto"/>
              <w:left w:val="nil"/>
              <w:bottom w:val="single" w:sz="4" w:space="0" w:color="auto"/>
              <w:right w:val="single" w:sz="4" w:space="0" w:color="auto"/>
            </w:tcBorders>
            <w:shd w:val="clear" w:color="auto" w:fill="auto"/>
            <w:hideMark/>
          </w:tcPr>
          <w:p w14:paraId="2D6F747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4180036,65</w:t>
            </w:r>
          </w:p>
        </w:tc>
        <w:tc>
          <w:tcPr>
            <w:tcW w:w="1276" w:type="dxa"/>
            <w:tcBorders>
              <w:top w:val="single" w:sz="4" w:space="0" w:color="auto"/>
              <w:left w:val="nil"/>
              <w:bottom w:val="single" w:sz="4" w:space="0" w:color="auto"/>
              <w:right w:val="nil"/>
            </w:tcBorders>
            <w:shd w:val="clear" w:color="auto" w:fill="auto"/>
            <w:hideMark/>
          </w:tcPr>
          <w:p w14:paraId="27D3CB5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35,23</w:t>
            </w:r>
          </w:p>
        </w:tc>
        <w:tc>
          <w:tcPr>
            <w:tcW w:w="922" w:type="dxa"/>
            <w:tcBorders>
              <w:top w:val="nil"/>
              <w:left w:val="single" w:sz="4" w:space="0" w:color="auto"/>
              <w:bottom w:val="single" w:sz="4" w:space="0" w:color="auto"/>
              <w:right w:val="single" w:sz="4" w:space="0" w:color="auto"/>
            </w:tcBorders>
            <w:shd w:val="clear" w:color="auto" w:fill="auto"/>
            <w:hideMark/>
          </w:tcPr>
          <w:p w14:paraId="032D1889"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-6,93</w:t>
            </w:r>
          </w:p>
        </w:tc>
        <w:tc>
          <w:tcPr>
            <w:tcW w:w="1204" w:type="dxa"/>
            <w:tcBorders>
              <w:top w:val="nil"/>
              <w:left w:val="nil"/>
              <w:bottom w:val="single" w:sz="4" w:space="0" w:color="auto"/>
              <w:right w:val="single" w:sz="4" w:space="0" w:color="auto"/>
            </w:tcBorders>
            <w:shd w:val="clear" w:color="auto" w:fill="auto"/>
            <w:noWrap/>
            <w:hideMark/>
          </w:tcPr>
          <w:p w14:paraId="7412F544"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-0,02</w:t>
            </w:r>
          </w:p>
        </w:tc>
      </w:tr>
      <w:tr w:rsidR="003D23A0" w:rsidRPr="00D47689" w14:paraId="06D441FA" w14:textId="77777777" w:rsidTr="0079762F">
        <w:trPr>
          <w:trHeight w:val="330"/>
        </w:trPr>
        <w:tc>
          <w:tcPr>
            <w:tcW w:w="3043" w:type="dxa"/>
            <w:tcBorders>
              <w:top w:val="nil"/>
              <w:left w:val="single" w:sz="4" w:space="0" w:color="auto"/>
              <w:bottom w:val="single" w:sz="4" w:space="0" w:color="auto"/>
              <w:right w:val="single" w:sz="4" w:space="0" w:color="auto"/>
            </w:tcBorders>
            <w:shd w:val="clear" w:color="auto" w:fill="auto"/>
            <w:hideMark/>
          </w:tcPr>
          <w:p w14:paraId="4EB94E64" w14:textId="77777777" w:rsidR="003D23A0" w:rsidRPr="00D47689" w:rsidRDefault="003D23A0" w:rsidP="0079762F">
            <w:pP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 Национальная оборона</w:t>
            </w:r>
          </w:p>
        </w:tc>
        <w:tc>
          <w:tcPr>
            <w:tcW w:w="1506" w:type="dxa"/>
            <w:tcBorders>
              <w:top w:val="nil"/>
              <w:left w:val="nil"/>
              <w:bottom w:val="single" w:sz="4" w:space="0" w:color="auto"/>
              <w:right w:val="single" w:sz="4" w:space="0" w:color="auto"/>
            </w:tcBorders>
            <w:shd w:val="clear" w:color="auto" w:fill="auto"/>
            <w:hideMark/>
          </w:tcPr>
          <w:p w14:paraId="3601219A"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299379,00</w:t>
            </w:r>
          </w:p>
        </w:tc>
        <w:tc>
          <w:tcPr>
            <w:tcW w:w="1134" w:type="dxa"/>
            <w:tcBorders>
              <w:top w:val="nil"/>
              <w:left w:val="nil"/>
              <w:bottom w:val="single" w:sz="4" w:space="0" w:color="auto"/>
              <w:right w:val="single" w:sz="4" w:space="0" w:color="auto"/>
            </w:tcBorders>
            <w:shd w:val="clear" w:color="auto" w:fill="auto"/>
            <w:hideMark/>
          </w:tcPr>
          <w:p w14:paraId="6472F187"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3,18</w:t>
            </w:r>
          </w:p>
        </w:tc>
        <w:tc>
          <w:tcPr>
            <w:tcW w:w="1418" w:type="dxa"/>
            <w:tcBorders>
              <w:top w:val="nil"/>
              <w:left w:val="nil"/>
              <w:bottom w:val="single" w:sz="4" w:space="0" w:color="auto"/>
              <w:right w:val="single" w:sz="4" w:space="0" w:color="auto"/>
            </w:tcBorders>
            <w:shd w:val="clear" w:color="auto" w:fill="auto"/>
            <w:hideMark/>
          </w:tcPr>
          <w:p w14:paraId="28A8A70E"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321243,00</w:t>
            </w:r>
          </w:p>
        </w:tc>
        <w:tc>
          <w:tcPr>
            <w:tcW w:w="1417" w:type="dxa"/>
            <w:tcBorders>
              <w:top w:val="nil"/>
              <w:left w:val="nil"/>
              <w:bottom w:val="single" w:sz="4" w:space="0" w:color="auto"/>
              <w:right w:val="single" w:sz="4" w:space="0" w:color="auto"/>
            </w:tcBorders>
            <w:shd w:val="clear" w:color="auto" w:fill="auto"/>
            <w:hideMark/>
          </w:tcPr>
          <w:p w14:paraId="691D83D9"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2,71</w:t>
            </w:r>
          </w:p>
        </w:tc>
        <w:tc>
          <w:tcPr>
            <w:tcW w:w="1418" w:type="dxa"/>
            <w:tcBorders>
              <w:top w:val="nil"/>
              <w:left w:val="nil"/>
              <w:bottom w:val="single" w:sz="4" w:space="0" w:color="auto"/>
              <w:right w:val="single" w:sz="4" w:space="0" w:color="auto"/>
            </w:tcBorders>
            <w:shd w:val="clear" w:color="auto" w:fill="auto"/>
            <w:hideMark/>
          </w:tcPr>
          <w:p w14:paraId="2C580BC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321243,00</w:t>
            </w:r>
          </w:p>
        </w:tc>
        <w:tc>
          <w:tcPr>
            <w:tcW w:w="1276" w:type="dxa"/>
            <w:tcBorders>
              <w:top w:val="nil"/>
              <w:left w:val="nil"/>
              <w:bottom w:val="single" w:sz="4" w:space="0" w:color="auto"/>
              <w:right w:val="nil"/>
            </w:tcBorders>
            <w:shd w:val="clear" w:color="auto" w:fill="auto"/>
            <w:hideMark/>
          </w:tcPr>
          <w:p w14:paraId="48C89301"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2,71</w:t>
            </w:r>
          </w:p>
        </w:tc>
        <w:tc>
          <w:tcPr>
            <w:tcW w:w="922" w:type="dxa"/>
            <w:tcBorders>
              <w:top w:val="nil"/>
              <w:left w:val="single" w:sz="4" w:space="0" w:color="auto"/>
              <w:bottom w:val="single" w:sz="4" w:space="0" w:color="auto"/>
              <w:right w:val="single" w:sz="4" w:space="0" w:color="auto"/>
            </w:tcBorders>
            <w:shd w:val="clear" w:color="auto" w:fill="auto"/>
            <w:hideMark/>
          </w:tcPr>
          <w:p w14:paraId="51BC72A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-0,47</w:t>
            </w:r>
          </w:p>
        </w:tc>
        <w:tc>
          <w:tcPr>
            <w:tcW w:w="1204" w:type="dxa"/>
            <w:tcBorders>
              <w:top w:val="nil"/>
              <w:left w:val="nil"/>
              <w:bottom w:val="single" w:sz="4" w:space="0" w:color="auto"/>
              <w:right w:val="single" w:sz="4" w:space="0" w:color="auto"/>
            </w:tcBorders>
            <w:shd w:val="clear" w:color="auto" w:fill="auto"/>
            <w:noWrap/>
            <w:hideMark/>
          </w:tcPr>
          <w:p w14:paraId="4587D3C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0,0</w:t>
            </w:r>
          </w:p>
        </w:tc>
      </w:tr>
      <w:tr w:rsidR="003D23A0" w:rsidRPr="00D47689" w14:paraId="2A217BB4" w14:textId="77777777" w:rsidTr="0079762F">
        <w:trPr>
          <w:trHeight w:val="1320"/>
        </w:trPr>
        <w:tc>
          <w:tcPr>
            <w:tcW w:w="3043" w:type="dxa"/>
            <w:tcBorders>
              <w:top w:val="nil"/>
              <w:left w:val="single" w:sz="4" w:space="0" w:color="auto"/>
              <w:bottom w:val="single" w:sz="4" w:space="0" w:color="auto"/>
              <w:right w:val="single" w:sz="4" w:space="0" w:color="auto"/>
            </w:tcBorders>
            <w:shd w:val="clear" w:color="auto" w:fill="auto"/>
            <w:hideMark/>
          </w:tcPr>
          <w:p w14:paraId="17F3CEA4" w14:textId="77777777" w:rsidR="003D23A0" w:rsidRPr="00D47689" w:rsidRDefault="003D23A0" w:rsidP="0079762F">
            <w:pP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3.Национальная безопасность и правоохранительная деятельность</w:t>
            </w:r>
          </w:p>
        </w:tc>
        <w:tc>
          <w:tcPr>
            <w:tcW w:w="1506" w:type="dxa"/>
            <w:tcBorders>
              <w:top w:val="nil"/>
              <w:left w:val="nil"/>
              <w:bottom w:val="single" w:sz="4" w:space="0" w:color="auto"/>
              <w:right w:val="single" w:sz="4" w:space="0" w:color="auto"/>
            </w:tcBorders>
            <w:shd w:val="clear" w:color="auto" w:fill="auto"/>
            <w:hideMark/>
          </w:tcPr>
          <w:p w14:paraId="7F4B339B"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250185,45</w:t>
            </w:r>
          </w:p>
        </w:tc>
        <w:tc>
          <w:tcPr>
            <w:tcW w:w="1134" w:type="dxa"/>
            <w:tcBorders>
              <w:top w:val="nil"/>
              <w:left w:val="nil"/>
              <w:bottom w:val="single" w:sz="4" w:space="0" w:color="auto"/>
              <w:right w:val="single" w:sz="4" w:space="0" w:color="auto"/>
            </w:tcBorders>
            <w:shd w:val="clear" w:color="auto" w:fill="auto"/>
            <w:hideMark/>
          </w:tcPr>
          <w:p w14:paraId="0307ACD6"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2,66</w:t>
            </w:r>
          </w:p>
        </w:tc>
        <w:tc>
          <w:tcPr>
            <w:tcW w:w="1418" w:type="dxa"/>
            <w:tcBorders>
              <w:top w:val="nil"/>
              <w:left w:val="nil"/>
              <w:bottom w:val="single" w:sz="4" w:space="0" w:color="auto"/>
              <w:right w:val="single" w:sz="4" w:space="0" w:color="auto"/>
            </w:tcBorders>
            <w:shd w:val="clear" w:color="auto" w:fill="auto"/>
            <w:hideMark/>
          </w:tcPr>
          <w:p w14:paraId="587E340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213505,00</w:t>
            </w:r>
          </w:p>
        </w:tc>
        <w:tc>
          <w:tcPr>
            <w:tcW w:w="1417" w:type="dxa"/>
            <w:tcBorders>
              <w:top w:val="nil"/>
              <w:left w:val="nil"/>
              <w:bottom w:val="single" w:sz="4" w:space="0" w:color="auto"/>
              <w:right w:val="single" w:sz="4" w:space="0" w:color="auto"/>
            </w:tcBorders>
            <w:shd w:val="clear" w:color="auto" w:fill="auto"/>
            <w:hideMark/>
          </w:tcPr>
          <w:p w14:paraId="7C9EE9C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1,80</w:t>
            </w:r>
          </w:p>
        </w:tc>
        <w:tc>
          <w:tcPr>
            <w:tcW w:w="1418" w:type="dxa"/>
            <w:tcBorders>
              <w:top w:val="nil"/>
              <w:left w:val="nil"/>
              <w:bottom w:val="single" w:sz="4" w:space="0" w:color="auto"/>
              <w:right w:val="single" w:sz="4" w:space="0" w:color="auto"/>
            </w:tcBorders>
            <w:shd w:val="clear" w:color="auto" w:fill="auto"/>
            <w:hideMark/>
          </w:tcPr>
          <w:p w14:paraId="777B641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213505,00</w:t>
            </w:r>
          </w:p>
        </w:tc>
        <w:tc>
          <w:tcPr>
            <w:tcW w:w="1276" w:type="dxa"/>
            <w:tcBorders>
              <w:top w:val="nil"/>
              <w:left w:val="nil"/>
              <w:bottom w:val="single" w:sz="4" w:space="0" w:color="auto"/>
              <w:right w:val="nil"/>
            </w:tcBorders>
            <w:shd w:val="clear" w:color="auto" w:fill="auto"/>
            <w:hideMark/>
          </w:tcPr>
          <w:p w14:paraId="53BB964E"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1,80</w:t>
            </w:r>
          </w:p>
        </w:tc>
        <w:tc>
          <w:tcPr>
            <w:tcW w:w="922" w:type="dxa"/>
            <w:tcBorders>
              <w:top w:val="nil"/>
              <w:left w:val="single" w:sz="4" w:space="0" w:color="auto"/>
              <w:bottom w:val="single" w:sz="4" w:space="0" w:color="auto"/>
              <w:right w:val="single" w:sz="4" w:space="0" w:color="auto"/>
            </w:tcBorders>
            <w:shd w:val="clear" w:color="auto" w:fill="auto"/>
            <w:hideMark/>
          </w:tcPr>
          <w:p w14:paraId="5E8200F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-0,86</w:t>
            </w:r>
          </w:p>
        </w:tc>
        <w:tc>
          <w:tcPr>
            <w:tcW w:w="1204" w:type="dxa"/>
            <w:tcBorders>
              <w:top w:val="nil"/>
              <w:left w:val="nil"/>
              <w:bottom w:val="single" w:sz="4" w:space="0" w:color="auto"/>
              <w:right w:val="single" w:sz="4" w:space="0" w:color="auto"/>
            </w:tcBorders>
            <w:shd w:val="clear" w:color="auto" w:fill="auto"/>
            <w:noWrap/>
            <w:hideMark/>
          </w:tcPr>
          <w:p w14:paraId="3C6C846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0,0</w:t>
            </w:r>
          </w:p>
        </w:tc>
      </w:tr>
      <w:tr w:rsidR="003D23A0" w:rsidRPr="00D47689" w14:paraId="046B246C" w14:textId="77777777" w:rsidTr="0079762F">
        <w:trPr>
          <w:trHeight w:val="555"/>
        </w:trPr>
        <w:tc>
          <w:tcPr>
            <w:tcW w:w="3043" w:type="dxa"/>
            <w:tcBorders>
              <w:top w:val="nil"/>
              <w:left w:val="single" w:sz="4" w:space="0" w:color="auto"/>
              <w:bottom w:val="single" w:sz="4" w:space="0" w:color="auto"/>
              <w:right w:val="single" w:sz="4" w:space="0" w:color="auto"/>
            </w:tcBorders>
            <w:shd w:val="clear" w:color="auto" w:fill="auto"/>
            <w:hideMark/>
          </w:tcPr>
          <w:p w14:paraId="61937903"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4.Национальная экономика</w:t>
            </w:r>
          </w:p>
        </w:tc>
        <w:tc>
          <w:tcPr>
            <w:tcW w:w="1506" w:type="dxa"/>
            <w:tcBorders>
              <w:top w:val="nil"/>
              <w:left w:val="nil"/>
              <w:bottom w:val="single" w:sz="4" w:space="0" w:color="auto"/>
              <w:right w:val="single" w:sz="4" w:space="0" w:color="auto"/>
            </w:tcBorders>
            <w:shd w:val="clear" w:color="auto" w:fill="auto"/>
            <w:hideMark/>
          </w:tcPr>
          <w:p w14:paraId="71965303"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2622711,02</w:t>
            </w:r>
          </w:p>
        </w:tc>
        <w:tc>
          <w:tcPr>
            <w:tcW w:w="1134" w:type="dxa"/>
            <w:tcBorders>
              <w:top w:val="nil"/>
              <w:left w:val="nil"/>
              <w:bottom w:val="single" w:sz="4" w:space="0" w:color="auto"/>
              <w:right w:val="single" w:sz="4" w:space="0" w:color="auto"/>
            </w:tcBorders>
            <w:shd w:val="clear" w:color="auto" w:fill="auto"/>
            <w:hideMark/>
          </w:tcPr>
          <w:p w14:paraId="2EFB7BA6"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27,88</w:t>
            </w:r>
          </w:p>
        </w:tc>
        <w:tc>
          <w:tcPr>
            <w:tcW w:w="1418" w:type="dxa"/>
            <w:tcBorders>
              <w:top w:val="nil"/>
              <w:left w:val="nil"/>
              <w:bottom w:val="single" w:sz="4" w:space="0" w:color="auto"/>
              <w:right w:val="single" w:sz="4" w:space="0" w:color="auto"/>
            </w:tcBorders>
            <w:shd w:val="clear" w:color="auto" w:fill="auto"/>
            <w:hideMark/>
          </w:tcPr>
          <w:p w14:paraId="00C355F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2033756,00</w:t>
            </w:r>
          </w:p>
        </w:tc>
        <w:tc>
          <w:tcPr>
            <w:tcW w:w="1417" w:type="dxa"/>
            <w:tcBorders>
              <w:top w:val="nil"/>
              <w:left w:val="nil"/>
              <w:bottom w:val="single" w:sz="4" w:space="0" w:color="auto"/>
              <w:right w:val="single" w:sz="4" w:space="0" w:color="auto"/>
            </w:tcBorders>
            <w:shd w:val="clear" w:color="auto" w:fill="auto"/>
            <w:hideMark/>
          </w:tcPr>
          <w:p w14:paraId="60C5A33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17,14</w:t>
            </w:r>
          </w:p>
        </w:tc>
        <w:tc>
          <w:tcPr>
            <w:tcW w:w="1418" w:type="dxa"/>
            <w:tcBorders>
              <w:top w:val="nil"/>
              <w:left w:val="nil"/>
              <w:bottom w:val="single" w:sz="4" w:space="0" w:color="auto"/>
              <w:right w:val="single" w:sz="4" w:space="0" w:color="auto"/>
            </w:tcBorders>
            <w:shd w:val="clear" w:color="auto" w:fill="auto"/>
            <w:hideMark/>
          </w:tcPr>
          <w:p w14:paraId="191387E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2004271,39</w:t>
            </w:r>
          </w:p>
        </w:tc>
        <w:tc>
          <w:tcPr>
            <w:tcW w:w="1276" w:type="dxa"/>
            <w:tcBorders>
              <w:top w:val="nil"/>
              <w:left w:val="nil"/>
              <w:bottom w:val="single" w:sz="4" w:space="0" w:color="auto"/>
              <w:right w:val="nil"/>
            </w:tcBorders>
            <w:shd w:val="clear" w:color="auto" w:fill="auto"/>
            <w:hideMark/>
          </w:tcPr>
          <w:p w14:paraId="1D5208E2"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16,89</w:t>
            </w:r>
          </w:p>
        </w:tc>
        <w:tc>
          <w:tcPr>
            <w:tcW w:w="922" w:type="dxa"/>
            <w:tcBorders>
              <w:top w:val="nil"/>
              <w:left w:val="single" w:sz="4" w:space="0" w:color="auto"/>
              <w:bottom w:val="single" w:sz="4" w:space="0" w:color="auto"/>
              <w:right w:val="single" w:sz="4" w:space="0" w:color="auto"/>
            </w:tcBorders>
            <w:shd w:val="clear" w:color="auto" w:fill="auto"/>
            <w:hideMark/>
          </w:tcPr>
          <w:p w14:paraId="6F2B76A7"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-10,99</w:t>
            </w:r>
          </w:p>
        </w:tc>
        <w:tc>
          <w:tcPr>
            <w:tcW w:w="1204" w:type="dxa"/>
            <w:tcBorders>
              <w:top w:val="nil"/>
              <w:left w:val="nil"/>
              <w:bottom w:val="single" w:sz="4" w:space="0" w:color="auto"/>
              <w:right w:val="single" w:sz="4" w:space="0" w:color="auto"/>
            </w:tcBorders>
            <w:shd w:val="clear" w:color="auto" w:fill="auto"/>
            <w:noWrap/>
            <w:hideMark/>
          </w:tcPr>
          <w:p w14:paraId="7173D97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-0,25</w:t>
            </w:r>
          </w:p>
        </w:tc>
      </w:tr>
      <w:tr w:rsidR="003D23A0" w:rsidRPr="00D47689" w14:paraId="657861D6" w14:textId="77777777" w:rsidTr="0079762F">
        <w:trPr>
          <w:trHeight w:val="660"/>
        </w:trPr>
        <w:tc>
          <w:tcPr>
            <w:tcW w:w="3043" w:type="dxa"/>
            <w:tcBorders>
              <w:top w:val="nil"/>
              <w:left w:val="single" w:sz="4" w:space="0" w:color="auto"/>
              <w:bottom w:val="single" w:sz="4" w:space="0" w:color="auto"/>
              <w:right w:val="single" w:sz="4" w:space="0" w:color="auto"/>
            </w:tcBorders>
            <w:shd w:val="clear" w:color="auto" w:fill="auto"/>
            <w:hideMark/>
          </w:tcPr>
          <w:p w14:paraId="1D60E388"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5.Жилищно-коммунальное хозяйство</w:t>
            </w:r>
          </w:p>
        </w:tc>
        <w:tc>
          <w:tcPr>
            <w:tcW w:w="1506" w:type="dxa"/>
            <w:tcBorders>
              <w:top w:val="nil"/>
              <w:left w:val="nil"/>
              <w:bottom w:val="single" w:sz="4" w:space="0" w:color="auto"/>
              <w:right w:val="single" w:sz="4" w:space="0" w:color="auto"/>
            </w:tcBorders>
            <w:shd w:val="clear" w:color="auto" w:fill="auto"/>
            <w:hideMark/>
          </w:tcPr>
          <w:p w14:paraId="290596E6"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550322,54</w:t>
            </w:r>
          </w:p>
        </w:tc>
        <w:tc>
          <w:tcPr>
            <w:tcW w:w="1134" w:type="dxa"/>
            <w:tcBorders>
              <w:top w:val="nil"/>
              <w:left w:val="nil"/>
              <w:bottom w:val="single" w:sz="4" w:space="0" w:color="auto"/>
              <w:right w:val="single" w:sz="4" w:space="0" w:color="auto"/>
            </w:tcBorders>
            <w:shd w:val="clear" w:color="auto" w:fill="auto"/>
            <w:hideMark/>
          </w:tcPr>
          <w:p w14:paraId="567ABBC3"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5,85</w:t>
            </w:r>
          </w:p>
        </w:tc>
        <w:tc>
          <w:tcPr>
            <w:tcW w:w="1418" w:type="dxa"/>
            <w:tcBorders>
              <w:top w:val="nil"/>
              <w:left w:val="nil"/>
              <w:bottom w:val="single" w:sz="4" w:space="0" w:color="auto"/>
              <w:right w:val="single" w:sz="4" w:space="0" w:color="auto"/>
            </w:tcBorders>
            <w:shd w:val="clear" w:color="auto" w:fill="auto"/>
            <w:hideMark/>
          </w:tcPr>
          <w:p w14:paraId="3D82093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1184122,93</w:t>
            </w:r>
          </w:p>
        </w:tc>
        <w:tc>
          <w:tcPr>
            <w:tcW w:w="1417" w:type="dxa"/>
            <w:tcBorders>
              <w:top w:val="nil"/>
              <w:left w:val="nil"/>
              <w:bottom w:val="single" w:sz="4" w:space="0" w:color="auto"/>
              <w:right w:val="single" w:sz="4" w:space="0" w:color="auto"/>
            </w:tcBorders>
            <w:shd w:val="clear" w:color="auto" w:fill="auto"/>
            <w:hideMark/>
          </w:tcPr>
          <w:p w14:paraId="40A994D2"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9,98</w:t>
            </w:r>
          </w:p>
        </w:tc>
        <w:tc>
          <w:tcPr>
            <w:tcW w:w="1418" w:type="dxa"/>
            <w:tcBorders>
              <w:top w:val="nil"/>
              <w:left w:val="nil"/>
              <w:bottom w:val="single" w:sz="4" w:space="0" w:color="auto"/>
              <w:right w:val="single" w:sz="4" w:space="0" w:color="auto"/>
            </w:tcBorders>
            <w:shd w:val="clear" w:color="auto" w:fill="auto"/>
            <w:hideMark/>
          </w:tcPr>
          <w:p w14:paraId="44BF1B73"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1184122,93</w:t>
            </w:r>
          </w:p>
        </w:tc>
        <w:tc>
          <w:tcPr>
            <w:tcW w:w="1276" w:type="dxa"/>
            <w:tcBorders>
              <w:top w:val="nil"/>
              <w:left w:val="nil"/>
              <w:bottom w:val="single" w:sz="4" w:space="0" w:color="auto"/>
              <w:right w:val="nil"/>
            </w:tcBorders>
            <w:shd w:val="clear" w:color="auto" w:fill="auto"/>
            <w:hideMark/>
          </w:tcPr>
          <w:p w14:paraId="728CD87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9,99</w:t>
            </w:r>
          </w:p>
        </w:tc>
        <w:tc>
          <w:tcPr>
            <w:tcW w:w="922" w:type="dxa"/>
            <w:tcBorders>
              <w:top w:val="nil"/>
              <w:left w:val="single" w:sz="4" w:space="0" w:color="auto"/>
              <w:bottom w:val="single" w:sz="4" w:space="0" w:color="auto"/>
              <w:right w:val="single" w:sz="4" w:space="0" w:color="auto"/>
            </w:tcBorders>
            <w:shd w:val="clear" w:color="auto" w:fill="auto"/>
            <w:hideMark/>
          </w:tcPr>
          <w:p w14:paraId="2059A80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4,14</w:t>
            </w:r>
          </w:p>
        </w:tc>
        <w:tc>
          <w:tcPr>
            <w:tcW w:w="1204" w:type="dxa"/>
            <w:tcBorders>
              <w:top w:val="nil"/>
              <w:left w:val="nil"/>
              <w:bottom w:val="single" w:sz="4" w:space="0" w:color="auto"/>
              <w:right w:val="single" w:sz="4" w:space="0" w:color="auto"/>
            </w:tcBorders>
            <w:shd w:val="clear" w:color="auto" w:fill="auto"/>
            <w:noWrap/>
            <w:hideMark/>
          </w:tcPr>
          <w:p w14:paraId="2A8FB0A5"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0,01</w:t>
            </w:r>
          </w:p>
        </w:tc>
      </w:tr>
      <w:tr w:rsidR="003D23A0" w:rsidRPr="00D47689" w14:paraId="39116FD4" w14:textId="77777777" w:rsidTr="0079762F">
        <w:trPr>
          <w:trHeight w:val="660"/>
        </w:trPr>
        <w:tc>
          <w:tcPr>
            <w:tcW w:w="3043" w:type="dxa"/>
            <w:tcBorders>
              <w:top w:val="nil"/>
              <w:left w:val="single" w:sz="4" w:space="0" w:color="auto"/>
              <w:bottom w:val="single" w:sz="4" w:space="0" w:color="auto"/>
              <w:right w:val="single" w:sz="4" w:space="0" w:color="auto"/>
            </w:tcBorders>
            <w:shd w:val="clear" w:color="auto" w:fill="auto"/>
            <w:hideMark/>
          </w:tcPr>
          <w:p w14:paraId="564E3BE9"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8.Культура, кинематография</w:t>
            </w:r>
          </w:p>
        </w:tc>
        <w:tc>
          <w:tcPr>
            <w:tcW w:w="1506" w:type="dxa"/>
            <w:tcBorders>
              <w:top w:val="nil"/>
              <w:left w:val="nil"/>
              <w:bottom w:val="single" w:sz="4" w:space="0" w:color="auto"/>
              <w:right w:val="single" w:sz="4" w:space="0" w:color="auto"/>
            </w:tcBorders>
            <w:shd w:val="clear" w:color="auto" w:fill="auto"/>
            <w:hideMark/>
          </w:tcPr>
          <w:p w14:paraId="125D4C70"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1718442,78</w:t>
            </w:r>
          </w:p>
        </w:tc>
        <w:tc>
          <w:tcPr>
            <w:tcW w:w="1134" w:type="dxa"/>
            <w:tcBorders>
              <w:top w:val="nil"/>
              <w:left w:val="nil"/>
              <w:bottom w:val="single" w:sz="4" w:space="0" w:color="auto"/>
              <w:right w:val="single" w:sz="4" w:space="0" w:color="auto"/>
            </w:tcBorders>
            <w:shd w:val="clear" w:color="auto" w:fill="auto"/>
            <w:hideMark/>
          </w:tcPr>
          <w:p w14:paraId="204A22A8"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18,26</w:t>
            </w:r>
          </w:p>
        </w:tc>
        <w:tc>
          <w:tcPr>
            <w:tcW w:w="1418" w:type="dxa"/>
            <w:tcBorders>
              <w:top w:val="nil"/>
              <w:left w:val="nil"/>
              <w:bottom w:val="single" w:sz="4" w:space="0" w:color="auto"/>
              <w:right w:val="single" w:sz="4" w:space="0" w:color="auto"/>
            </w:tcBorders>
            <w:shd w:val="clear" w:color="auto" w:fill="auto"/>
            <w:hideMark/>
          </w:tcPr>
          <w:p w14:paraId="572042D3"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3851461,54</w:t>
            </w:r>
          </w:p>
        </w:tc>
        <w:tc>
          <w:tcPr>
            <w:tcW w:w="1417" w:type="dxa"/>
            <w:tcBorders>
              <w:top w:val="nil"/>
              <w:left w:val="nil"/>
              <w:bottom w:val="single" w:sz="4" w:space="0" w:color="auto"/>
              <w:right w:val="single" w:sz="4" w:space="0" w:color="auto"/>
            </w:tcBorders>
            <w:shd w:val="clear" w:color="auto" w:fill="auto"/>
            <w:hideMark/>
          </w:tcPr>
          <w:p w14:paraId="0BB0708C"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32,46</w:t>
            </w:r>
          </w:p>
        </w:tc>
        <w:tc>
          <w:tcPr>
            <w:tcW w:w="1418" w:type="dxa"/>
            <w:tcBorders>
              <w:top w:val="nil"/>
              <w:left w:val="nil"/>
              <w:bottom w:val="single" w:sz="4" w:space="0" w:color="auto"/>
              <w:right w:val="single" w:sz="4" w:space="0" w:color="auto"/>
            </w:tcBorders>
            <w:shd w:val="clear" w:color="auto" w:fill="auto"/>
            <w:hideMark/>
          </w:tcPr>
          <w:p w14:paraId="0ADA60D0"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3851460,63</w:t>
            </w:r>
          </w:p>
        </w:tc>
        <w:tc>
          <w:tcPr>
            <w:tcW w:w="1276" w:type="dxa"/>
            <w:tcBorders>
              <w:top w:val="nil"/>
              <w:left w:val="nil"/>
              <w:bottom w:val="single" w:sz="4" w:space="0" w:color="auto"/>
              <w:right w:val="nil"/>
            </w:tcBorders>
            <w:shd w:val="clear" w:color="auto" w:fill="auto"/>
            <w:hideMark/>
          </w:tcPr>
          <w:p w14:paraId="76C0B6A5"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32,46</w:t>
            </w:r>
          </w:p>
        </w:tc>
        <w:tc>
          <w:tcPr>
            <w:tcW w:w="922" w:type="dxa"/>
            <w:tcBorders>
              <w:top w:val="nil"/>
              <w:left w:val="single" w:sz="4" w:space="0" w:color="auto"/>
              <w:bottom w:val="single" w:sz="4" w:space="0" w:color="auto"/>
              <w:right w:val="single" w:sz="4" w:space="0" w:color="auto"/>
            </w:tcBorders>
            <w:shd w:val="clear" w:color="auto" w:fill="auto"/>
            <w:hideMark/>
          </w:tcPr>
          <w:p w14:paraId="5A2BC2C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14,19</w:t>
            </w:r>
          </w:p>
        </w:tc>
        <w:tc>
          <w:tcPr>
            <w:tcW w:w="1204" w:type="dxa"/>
            <w:tcBorders>
              <w:top w:val="nil"/>
              <w:left w:val="nil"/>
              <w:bottom w:val="single" w:sz="4" w:space="0" w:color="auto"/>
              <w:right w:val="single" w:sz="4" w:space="0" w:color="auto"/>
            </w:tcBorders>
            <w:shd w:val="clear" w:color="auto" w:fill="auto"/>
            <w:noWrap/>
            <w:hideMark/>
          </w:tcPr>
          <w:p w14:paraId="5BDC9A1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-18,27</w:t>
            </w:r>
          </w:p>
        </w:tc>
      </w:tr>
      <w:tr w:rsidR="003D23A0" w:rsidRPr="00D47689" w14:paraId="7CCE4AC3" w14:textId="77777777" w:rsidTr="0079762F">
        <w:trPr>
          <w:trHeight w:val="660"/>
        </w:trPr>
        <w:tc>
          <w:tcPr>
            <w:tcW w:w="3043" w:type="dxa"/>
            <w:tcBorders>
              <w:top w:val="nil"/>
              <w:left w:val="single" w:sz="4" w:space="0" w:color="auto"/>
              <w:bottom w:val="single" w:sz="4" w:space="0" w:color="auto"/>
              <w:right w:val="single" w:sz="4" w:space="0" w:color="auto"/>
            </w:tcBorders>
            <w:shd w:val="clear" w:color="auto" w:fill="auto"/>
            <w:hideMark/>
          </w:tcPr>
          <w:p w14:paraId="6CFBE650"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9.Социальная политика</w:t>
            </w:r>
          </w:p>
        </w:tc>
        <w:tc>
          <w:tcPr>
            <w:tcW w:w="1506" w:type="dxa"/>
            <w:tcBorders>
              <w:top w:val="nil"/>
              <w:left w:val="nil"/>
              <w:bottom w:val="single" w:sz="4" w:space="0" w:color="auto"/>
              <w:right w:val="single" w:sz="4" w:space="0" w:color="auto"/>
            </w:tcBorders>
            <w:shd w:val="clear" w:color="auto" w:fill="auto"/>
            <w:hideMark/>
          </w:tcPr>
          <w:p w14:paraId="16BF8426"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0</w:t>
            </w:r>
          </w:p>
        </w:tc>
        <w:tc>
          <w:tcPr>
            <w:tcW w:w="1134" w:type="dxa"/>
            <w:tcBorders>
              <w:top w:val="nil"/>
              <w:left w:val="nil"/>
              <w:bottom w:val="single" w:sz="4" w:space="0" w:color="auto"/>
              <w:right w:val="single" w:sz="4" w:space="0" w:color="auto"/>
            </w:tcBorders>
            <w:shd w:val="clear" w:color="auto" w:fill="auto"/>
            <w:hideMark/>
          </w:tcPr>
          <w:p w14:paraId="4C3D6DA9"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0</w:t>
            </w:r>
          </w:p>
        </w:tc>
        <w:tc>
          <w:tcPr>
            <w:tcW w:w="1418" w:type="dxa"/>
            <w:tcBorders>
              <w:top w:val="nil"/>
              <w:left w:val="nil"/>
              <w:bottom w:val="single" w:sz="4" w:space="0" w:color="auto"/>
              <w:right w:val="single" w:sz="4" w:space="0" w:color="auto"/>
            </w:tcBorders>
            <w:shd w:val="clear" w:color="auto" w:fill="auto"/>
            <w:hideMark/>
          </w:tcPr>
          <w:p w14:paraId="6BA4CDA6"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111554,40</w:t>
            </w:r>
          </w:p>
        </w:tc>
        <w:tc>
          <w:tcPr>
            <w:tcW w:w="1417" w:type="dxa"/>
            <w:tcBorders>
              <w:top w:val="nil"/>
              <w:left w:val="nil"/>
              <w:bottom w:val="single" w:sz="4" w:space="0" w:color="auto"/>
              <w:right w:val="single" w:sz="4" w:space="0" w:color="auto"/>
            </w:tcBorders>
            <w:shd w:val="clear" w:color="auto" w:fill="auto"/>
            <w:hideMark/>
          </w:tcPr>
          <w:p w14:paraId="2C7250A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0,94</w:t>
            </w:r>
          </w:p>
        </w:tc>
        <w:tc>
          <w:tcPr>
            <w:tcW w:w="1418" w:type="dxa"/>
            <w:tcBorders>
              <w:top w:val="nil"/>
              <w:left w:val="nil"/>
              <w:bottom w:val="single" w:sz="4" w:space="0" w:color="auto"/>
              <w:right w:val="single" w:sz="4" w:space="0" w:color="auto"/>
            </w:tcBorders>
            <w:shd w:val="clear" w:color="auto" w:fill="auto"/>
            <w:hideMark/>
          </w:tcPr>
          <w:p w14:paraId="388D713C"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111554,40</w:t>
            </w:r>
          </w:p>
        </w:tc>
        <w:tc>
          <w:tcPr>
            <w:tcW w:w="1276" w:type="dxa"/>
            <w:tcBorders>
              <w:top w:val="nil"/>
              <w:left w:val="nil"/>
              <w:bottom w:val="single" w:sz="4" w:space="0" w:color="auto"/>
              <w:right w:val="nil"/>
            </w:tcBorders>
            <w:shd w:val="clear" w:color="auto" w:fill="auto"/>
            <w:hideMark/>
          </w:tcPr>
          <w:p w14:paraId="253DDEB8"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0,94</w:t>
            </w:r>
          </w:p>
        </w:tc>
        <w:tc>
          <w:tcPr>
            <w:tcW w:w="922" w:type="dxa"/>
            <w:tcBorders>
              <w:top w:val="nil"/>
              <w:left w:val="single" w:sz="4" w:space="0" w:color="auto"/>
              <w:bottom w:val="single" w:sz="4" w:space="0" w:color="auto"/>
              <w:right w:val="single" w:sz="4" w:space="0" w:color="auto"/>
            </w:tcBorders>
            <w:shd w:val="clear" w:color="auto" w:fill="auto"/>
            <w:hideMark/>
          </w:tcPr>
          <w:p w14:paraId="5195FD1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0,94</w:t>
            </w:r>
          </w:p>
        </w:tc>
        <w:tc>
          <w:tcPr>
            <w:tcW w:w="1204" w:type="dxa"/>
            <w:tcBorders>
              <w:top w:val="nil"/>
              <w:left w:val="nil"/>
              <w:bottom w:val="single" w:sz="4" w:space="0" w:color="auto"/>
              <w:right w:val="single" w:sz="4" w:space="0" w:color="auto"/>
            </w:tcBorders>
            <w:shd w:val="clear" w:color="auto" w:fill="auto"/>
            <w:noWrap/>
            <w:hideMark/>
          </w:tcPr>
          <w:p w14:paraId="021BBA7F"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0,94</w:t>
            </w:r>
          </w:p>
        </w:tc>
      </w:tr>
      <w:tr w:rsidR="003D23A0" w:rsidRPr="00D47689" w14:paraId="2F4A6ABB" w14:textId="77777777" w:rsidTr="0079762F">
        <w:trPr>
          <w:trHeight w:val="330"/>
        </w:trPr>
        <w:tc>
          <w:tcPr>
            <w:tcW w:w="3043" w:type="dxa"/>
            <w:tcBorders>
              <w:top w:val="nil"/>
              <w:left w:val="single" w:sz="4" w:space="0" w:color="auto"/>
              <w:bottom w:val="single" w:sz="4" w:space="0" w:color="auto"/>
              <w:right w:val="single" w:sz="4" w:space="0" w:color="auto"/>
            </w:tcBorders>
            <w:shd w:val="clear" w:color="auto" w:fill="auto"/>
            <w:hideMark/>
          </w:tcPr>
          <w:p w14:paraId="111716A0"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Всего расходов</w:t>
            </w:r>
          </w:p>
        </w:tc>
        <w:tc>
          <w:tcPr>
            <w:tcW w:w="1506" w:type="dxa"/>
            <w:tcBorders>
              <w:top w:val="nil"/>
              <w:left w:val="nil"/>
              <w:bottom w:val="single" w:sz="4" w:space="0" w:color="auto"/>
              <w:right w:val="single" w:sz="4" w:space="0" w:color="auto"/>
            </w:tcBorders>
            <w:shd w:val="clear" w:color="auto" w:fill="auto"/>
            <w:hideMark/>
          </w:tcPr>
          <w:p w14:paraId="3DCBC560"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9407547,67</w:t>
            </w:r>
          </w:p>
        </w:tc>
        <w:tc>
          <w:tcPr>
            <w:tcW w:w="1134" w:type="dxa"/>
            <w:tcBorders>
              <w:top w:val="nil"/>
              <w:left w:val="nil"/>
              <w:bottom w:val="single" w:sz="4" w:space="0" w:color="auto"/>
              <w:right w:val="single" w:sz="4" w:space="0" w:color="auto"/>
            </w:tcBorders>
            <w:shd w:val="clear" w:color="auto" w:fill="auto"/>
            <w:hideMark/>
          </w:tcPr>
          <w:p w14:paraId="4D5FD821" w14:textId="77777777" w:rsidR="003D23A0" w:rsidRPr="00D47689" w:rsidRDefault="003D23A0" w:rsidP="0079762F">
            <w:pPr>
              <w:jc w:val="center"/>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100,00</w:t>
            </w:r>
          </w:p>
        </w:tc>
        <w:tc>
          <w:tcPr>
            <w:tcW w:w="1418" w:type="dxa"/>
            <w:tcBorders>
              <w:top w:val="nil"/>
              <w:left w:val="nil"/>
              <w:bottom w:val="single" w:sz="4" w:space="0" w:color="auto"/>
              <w:right w:val="single" w:sz="4" w:space="0" w:color="auto"/>
            </w:tcBorders>
            <w:shd w:val="clear" w:color="auto" w:fill="auto"/>
            <w:hideMark/>
          </w:tcPr>
          <w:p w14:paraId="70F3452C"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11866194,91</w:t>
            </w:r>
          </w:p>
        </w:tc>
        <w:tc>
          <w:tcPr>
            <w:tcW w:w="1417" w:type="dxa"/>
            <w:tcBorders>
              <w:top w:val="nil"/>
              <w:left w:val="nil"/>
              <w:bottom w:val="single" w:sz="4" w:space="0" w:color="auto"/>
              <w:right w:val="single" w:sz="4" w:space="0" w:color="auto"/>
            </w:tcBorders>
            <w:shd w:val="clear" w:color="auto" w:fill="auto"/>
            <w:hideMark/>
          </w:tcPr>
          <w:p w14:paraId="3FB1AB5C"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100,00</w:t>
            </w:r>
          </w:p>
        </w:tc>
        <w:tc>
          <w:tcPr>
            <w:tcW w:w="1418" w:type="dxa"/>
            <w:tcBorders>
              <w:top w:val="nil"/>
              <w:left w:val="nil"/>
              <w:bottom w:val="single" w:sz="4" w:space="0" w:color="auto"/>
              <w:right w:val="single" w:sz="4" w:space="0" w:color="auto"/>
            </w:tcBorders>
            <w:shd w:val="clear" w:color="auto" w:fill="auto"/>
            <w:hideMark/>
          </w:tcPr>
          <w:p w14:paraId="1E07C45C"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11866194,91</w:t>
            </w:r>
          </w:p>
        </w:tc>
        <w:tc>
          <w:tcPr>
            <w:tcW w:w="1276" w:type="dxa"/>
            <w:tcBorders>
              <w:top w:val="nil"/>
              <w:left w:val="nil"/>
              <w:bottom w:val="single" w:sz="4" w:space="0" w:color="auto"/>
              <w:right w:val="nil"/>
            </w:tcBorders>
            <w:shd w:val="clear" w:color="auto" w:fill="auto"/>
            <w:hideMark/>
          </w:tcPr>
          <w:p w14:paraId="2B04D264"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100,00</w:t>
            </w:r>
          </w:p>
        </w:tc>
        <w:tc>
          <w:tcPr>
            <w:tcW w:w="922" w:type="dxa"/>
            <w:tcBorders>
              <w:top w:val="nil"/>
              <w:left w:val="single" w:sz="4" w:space="0" w:color="auto"/>
              <w:bottom w:val="single" w:sz="4" w:space="0" w:color="auto"/>
              <w:right w:val="single" w:sz="4" w:space="0" w:color="auto"/>
            </w:tcBorders>
            <w:shd w:val="clear" w:color="auto" w:fill="auto"/>
            <w:hideMark/>
          </w:tcPr>
          <w:p w14:paraId="73081F6A"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0,00</w:t>
            </w:r>
          </w:p>
        </w:tc>
        <w:tc>
          <w:tcPr>
            <w:tcW w:w="1204" w:type="dxa"/>
            <w:tcBorders>
              <w:top w:val="nil"/>
              <w:left w:val="nil"/>
              <w:bottom w:val="single" w:sz="4" w:space="0" w:color="auto"/>
              <w:right w:val="single" w:sz="4" w:space="0" w:color="auto"/>
            </w:tcBorders>
            <w:shd w:val="clear" w:color="auto" w:fill="auto"/>
            <w:noWrap/>
            <w:hideMark/>
          </w:tcPr>
          <w:p w14:paraId="19AA2497"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0,00</w:t>
            </w:r>
          </w:p>
        </w:tc>
      </w:tr>
      <w:tr w:rsidR="003D23A0" w:rsidRPr="00D47689" w14:paraId="7F13E4E5" w14:textId="77777777" w:rsidTr="0079762F">
        <w:trPr>
          <w:trHeight w:val="330"/>
        </w:trPr>
        <w:tc>
          <w:tcPr>
            <w:tcW w:w="3043" w:type="dxa"/>
            <w:tcBorders>
              <w:top w:val="nil"/>
              <w:left w:val="single" w:sz="4" w:space="0" w:color="auto"/>
              <w:bottom w:val="single" w:sz="4" w:space="0" w:color="auto"/>
              <w:right w:val="single" w:sz="4" w:space="0" w:color="auto"/>
            </w:tcBorders>
            <w:shd w:val="clear" w:color="auto" w:fill="auto"/>
            <w:hideMark/>
          </w:tcPr>
          <w:p w14:paraId="54ED5269"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 </w:t>
            </w:r>
          </w:p>
        </w:tc>
        <w:tc>
          <w:tcPr>
            <w:tcW w:w="1506" w:type="dxa"/>
            <w:tcBorders>
              <w:top w:val="nil"/>
              <w:left w:val="nil"/>
              <w:bottom w:val="single" w:sz="4" w:space="0" w:color="auto"/>
              <w:right w:val="single" w:sz="4" w:space="0" w:color="auto"/>
            </w:tcBorders>
            <w:shd w:val="clear" w:color="auto" w:fill="auto"/>
            <w:hideMark/>
          </w:tcPr>
          <w:p w14:paraId="2F7F751D"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 </w:t>
            </w:r>
          </w:p>
        </w:tc>
        <w:tc>
          <w:tcPr>
            <w:tcW w:w="1134" w:type="dxa"/>
            <w:tcBorders>
              <w:top w:val="nil"/>
              <w:left w:val="nil"/>
              <w:bottom w:val="single" w:sz="4" w:space="0" w:color="auto"/>
              <w:right w:val="single" w:sz="4" w:space="0" w:color="auto"/>
            </w:tcBorders>
            <w:shd w:val="clear" w:color="auto" w:fill="auto"/>
            <w:hideMark/>
          </w:tcPr>
          <w:p w14:paraId="47BCB3C0" w14:textId="77777777" w:rsidR="003D23A0" w:rsidRPr="00D47689" w:rsidRDefault="003D23A0" w:rsidP="0079762F">
            <w:pPr>
              <w:jc w:val="both"/>
              <w:rPr>
                <w:rFonts w:ascii="Times New Roman" w:eastAsia="Times New Roman" w:hAnsi="Times New Roman" w:cs="Times New Roman"/>
                <w:sz w:val="26"/>
                <w:szCs w:val="26"/>
              </w:rPr>
            </w:pPr>
            <w:r w:rsidRPr="00D47689">
              <w:rPr>
                <w:rFonts w:ascii="Times New Roman" w:eastAsia="Times New Roman" w:hAnsi="Times New Roman" w:cs="Times New Roman"/>
                <w:sz w:val="26"/>
                <w:szCs w:val="26"/>
              </w:rPr>
              <w:t> </w:t>
            </w:r>
          </w:p>
        </w:tc>
        <w:tc>
          <w:tcPr>
            <w:tcW w:w="1418" w:type="dxa"/>
            <w:tcBorders>
              <w:top w:val="nil"/>
              <w:left w:val="nil"/>
              <w:bottom w:val="single" w:sz="4" w:space="0" w:color="auto"/>
              <w:right w:val="single" w:sz="4" w:space="0" w:color="auto"/>
            </w:tcBorders>
            <w:shd w:val="clear" w:color="auto" w:fill="auto"/>
            <w:vAlign w:val="bottom"/>
            <w:hideMark/>
          </w:tcPr>
          <w:p w14:paraId="2D489AE7"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c>
          <w:tcPr>
            <w:tcW w:w="1417" w:type="dxa"/>
            <w:tcBorders>
              <w:top w:val="nil"/>
              <w:left w:val="nil"/>
              <w:bottom w:val="single" w:sz="4" w:space="0" w:color="auto"/>
              <w:right w:val="single" w:sz="4" w:space="0" w:color="auto"/>
            </w:tcBorders>
            <w:shd w:val="clear" w:color="auto" w:fill="auto"/>
            <w:vAlign w:val="bottom"/>
            <w:hideMark/>
          </w:tcPr>
          <w:p w14:paraId="556B54B3"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c>
          <w:tcPr>
            <w:tcW w:w="1418" w:type="dxa"/>
            <w:tcBorders>
              <w:top w:val="nil"/>
              <w:left w:val="nil"/>
              <w:bottom w:val="single" w:sz="4" w:space="0" w:color="auto"/>
              <w:right w:val="single" w:sz="4" w:space="0" w:color="auto"/>
            </w:tcBorders>
            <w:shd w:val="clear" w:color="auto" w:fill="auto"/>
            <w:hideMark/>
          </w:tcPr>
          <w:p w14:paraId="119D4D7E" w14:textId="77777777" w:rsidR="003D23A0" w:rsidRPr="00D47689" w:rsidRDefault="003D23A0" w:rsidP="0079762F">
            <w:pPr>
              <w:jc w:val="center"/>
              <w:rPr>
                <w:rFonts w:ascii="Times New Roman" w:eastAsia="Times New Roman" w:hAnsi="Times New Roman" w:cs="Times New Roman"/>
                <w:b/>
                <w:bCs/>
                <w:sz w:val="24"/>
                <w:szCs w:val="24"/>
              </w:rPr>
            </w:pPr>
            <w:r w:rsidRPr="00D47689">
              <w:rPr>
                <w:rFonts w:ascii="Times New Roman" w:eastAsia="Times New Roman" w:hAnsi="Times New Roman" w:cs="Times New Roman"/>
                <w:b/>
                <w:bCs/>
                <w:sz w:val="24"/>
                <w:szCs w:val="24"/>
              </w:rPr>
              <w:t> </w:t>
            </w:r>
          </w:p>
        </w:tc>
        <w:tc>
          <w:tcPr>
            <w:tcW w:w="1276" w:type="dxa"/>
            <w:tcBorders>
              <w:top w:val="nil"/>
              <w:left w:val="nil"/>
              <w:bottom w:val="single" w:sz="4" w:space="0" w:color="auto"/>
              <w:right w:val="nil"/>
            </w:tcBorders>
            <w:shd w:val="clear" w:color="auto" w:fill="auto"/>
            <w:hideMark/>
          </w:tcPr>
          <w:p w14:paraId="5AB294EB"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922" w:type="dxa"/>
            <w:tcBorders>
              <w:top w:val="nil"/>
              <w:left w:val="single" w:sz="4" w:space="0" w:color="auto"/>
              <w:bottom w:val="single" w:sz="4" w:space="0" w:color="auto"/>
              <w:right w:val="single" w:sz="4" w:space="0" w:color="auto"/>
            </w:tcBorders>
            <w:shd w:val="clear" w:color="auto" w:fill="auto"/>
            <w:vAlign w:val="bottom"/>
            <w:hideMark/>
          </w:tcPr>
          <w:p w14:paraId="1007D36A" w14:textId="77777777" w:rsidR="003D23A0" w:rsidRPr="00D47689" w:rsidRDefault="003D23A0" w:rsidP="0079762F">
            <w:pPr>
              <w:jc w:val="cente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c>
          <w:tcPr>
            <w:tcW w:w="1204" w:type="dxa"/>
            <w:tcBorders>
              <w:top w:val="nil"/>
              <w:left w:val="nil"/>
              <w:bottom w:val="single" w:sz="4" w:space="0" w:color="auto"/>
              <w:right w:val="single" w:sz="4" w:space="0" w:color="auto"/>
            </w:tcBorders>
            <w:shd w:val="clear" w:color="auto" w:fill="auto"/>
            <w:noWrap/>
            <w:vAlign w:val="bottom"/>
            <w:hideMark/>
          </w:tcPr>
          <w:p w14:paraId="17464D65" w14:textId="77777777" w:rsidR="003D23A0" w:rsidRPr="00D47689" w:rsidRDefault="003D23A0" w:rsidP="0079762F">
            <w:pPr>
              <w:rPr>
                <w:rFonts w:ascii="Times New Roman" w:eastAsia="Times New Roman" w:hAnsi="Times New Roman" w:cs="Times New Roman"/>
                <w:sz w:val="24"/>
                <w:szCs w:val="24"/>
              </w:rPr>
            </w:pPr>
            <w:r w:rsidRPr="00D47689">
              <w:rPr>
                <w:rFonts w:ascii="Times New Roman" w:eastAsia="Times New Roman" w:hAnsi="Times New Roman" w:cs="Times New Roman"/>
                <w:sz w:val="24"/>
                <w:szCs w:val="24"/>
              </w:rPr>
              <w:t> </w:t>
            </w:r>
          </w:p>
        </w:tc>
      </w:tr>
    </w:tbl>
    <w:p w14:paraId="394110CA" w14:textId="77777777" w:rsidR="003D23A0" w:rsidRPr="00D47689" w:rsidRDefault="003D23A0" w:rsidP="003D23A0">
      <w:pPr>
        <w:ind w:firstLine="700"/>
        <w:rPr>
          <w:rFonts w:ascii="Times New Roman" w:eastAsia="Times New Roman" w:hAnsi="Times New Roman" w:cs="Times New Roman"/>
          <w:sz w:val="24"/>
          <w:szCs w:val="24"/>
        </w:rPr>
        <w:sectPr w:rsidR="003D23A0" w:rsidRPr="00D47689" w:rsidSect="00BF6650">
          <w:pgSz w:w="15840" w:h="12240" w:orient="landscape"/>
          <w:pgMar w:top="1134" w:right="851" w:bottom="1134" w:left="1701" w:header="709" w:footer="709" w:gutter="0"/>
          <w:cols w:space="720"/>
          <w:docGrid w:linePitch="299"/>
        </w:sectPr>
      </w:pPr>
    </w:p>
    <w:p w14:paraId="102DE8EE" w14:textId="77777777" w:rsidR="003D23A0" w:rsidRPr="00D47689" w:rsidRDefault="003D23A0" w:rsidP="003D23A0">
      <w:pPr>
        <w:spacing w:line="276" w:lineRule="auto"/>
        <w:ind w:firstLine="700"/>
        <w:rPr>
          <w:rFonts w:ascii="Times New Roman" w:hAnsi="Times New Roman" w:cs="Times New Roman"/>
          <w:sz w:val="24"/>
          <w:szCs w:val="24"/>
        </w:rPr>
      </w:pPr>
      <w:r w:rsidRPr="00D47689">
        <w:rPr>
          <w:rFonts w:ascii="Times New Roman" w:eastAsia="Times New Roman" w:hAnsi="Times New Roman" w:cs="Times New Roman"/>
          <w:sz w:val="24"/>
          <w:szCs w:val="24"/>
        </w:rPr>
        <w:lastRenderedPageBreak/>
        <w:t> </w:t>
      </w:r>
    </w:p>
    <w:p w14:paraId="4C4DBA3E" w14:textId="77777777" w:rsidR="003D23A0" w:rsidRPr="00D47689" w:rsidRDefault="003D23A0" w:rsidP="003D23A0">
      <w:pPr>
        <w:spacing w:line="276" w:lineRule="auto"/>
        <w:ind w:left="-280" w:firstLine="700"/>
        <w:jc w:val="both"/>
        <w:rPr>
          <w:rFonts w:ascii="Times New Roman" w:hAnsi="Times New Roman" w:cs="Times New Roman"/>
          <w:sz w:val="24"/>
          <w:szCs w:val="24"/>
        </w:rPr>
      </w:pPr>
      <w:r w:rsidRPr="00D47689">
        <w:rPr>
          <w:rFonts w:ascii="Times New Roman" w:eastAsia="Times New Roman" w:hAnsi="Times New Roman" w:cs="Times New Roman"/>
          <w:sz w:val="24"/>
          <w:szCs w:val="24"/>
        </w:rPr>
        <w:t> </w:t>
      </w:r>
    </w:p>
    <w:p w14:paraId="5CEEB6D0" w14:textId="77777777" w:rsidR="003D23A0" w:rsidRPr="00D47689" w:rsidRDefault="003D23A0" w:rsidP="003D23A0">
      <w:pPr>
        <w:spacing w:line="276" w:lineRule="auto"/>
        <w:ind w:firstLine="280"/>
        <w:jc w:val="center"/>
        <w:rPr>
          <w:rFonts w:ascii="Times New Roman" w:hAnsi="Times New Roman" w:cs="Times New Roman"/>
          <w:sz w:val="28"/>
          <w:szCs w:val="28"/>
        </w:rPr>
      </w:pPr>
      <w:r w:rsidRPr="00D47689">
        <w:rPr>
          <w:rFonts w:ascii="Times New Roman" w:eastAsia="Times New Roman" w:hAnsi="Times New Roman" w:cs="Times New Roman"/>
          <w:b/>
          <w:sz w:val="28"/>
          <w:szCs w:val="28"/>
          <w:u w:val="single"/>
        </w:rPr>
        <w:t>РАЗДЕЛ 01 «ОБЩЕГОСУДАРСТВЕННЫЕ ВОПРОСЫ»</w:t>
      </w:r>
    </w:p>
    <w:p w14:paraId="4CE81EAE" w14:textId="77777777" w:rsidR="003D23A0" w:rsidRPr="00D47689" w:rsidRDefault="003D23A0" w:rsidP="003D23A0">
      <w:pPr>
        <w:spacing w:line="276" w:lineRule="auto"/>
        <w:ind w:firstLine="280"/>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7FEDE03C" w14:textId="77777777" w:rsidR="003D23A0" w:rsidRPr="00D47689" w:rsidRDefault="003D23A0" w:rsidP="003D23A0">
      <w:pPr>
        <w:spacing w:line="276" w:lineRule="auto"/>
        <w:rPr>
          <w:rFonts w:ascii="Times New Roman" w:hAnsi="Times New Roman" w:cs="Times New Roman"/>
          <w:sz w:val="28"/>
          <w:szCs w:val="28"/>
        </w:rPr>
      </w:pPr>
      <w:r w:rsidRPr="00D47689">
        <w:rPr>
          <w:rFonts w:ascii="Times New Roman" w:eastAsia="Times New Roman" w:hAnsi="Times New Roman" w:cs="Times New Roman"/>
          <w:b/>
          <w:sz w:val="28"/>
          <w:szCs w:val="28"/>
        </w:rPr>
        <w:t>0102</w:t>
      </w:r>
      <w:r w:rsidRPr="00D47689">
        <w:rPr>
          <w:rFonts w:ascii="Times New Roman" w:eastAsia="Times New Roman" w:hAnsi="Times New Roman" w:cs="Times New Roman"/>
          <w:sz w:val="28"/>
          <w:szCs w:val="28"/>
        </w:rPr>
        <w:t xml:space="preserve"> </w:t>
      </w:r>
      <w:r w:rsidRPr="00D47689">
        <w:rPr>
          <w:rFonts w:ascii="Times New Roman" w:eastAsia="Times New Roman" w:hAnsi="Times New Roman" w:cs="Times New Roman"/>
          <w:b/>
          <w:sz w:val="28"/>
          <w:szCs w:val="28"/>
        </w:rPr>
        <w:t>Функционирование высшего должностного лица субъекта Российской федерации и муниципального образования</w:t>
      </w:r>
    </w:p>
    <w:p w14:paraId="63C054A2" w14:textId="77777777" w:rsidR="003D23A0" w:rsidRPr="00D47689" w:rsidRDefault="003D23A0" w:rsidP="003D23A0">
      <w:pPr>
        <w:spacing w:line="276" w:lineRule="auto"/>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647BA7FC"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При </w:t>
      </w:r>
      <w:proofErr w:type="gramStart"/>
      <w:r w:rsidRPr="00D47689">
        <w:rPr>
          <w:rFonts w:ascii="Times New Roman" w:eastAsia="Times New Roman" w:hAnsi="Times New Roman" w:cs="Times New Roman"/>
          <w:sz w:val="28"/>
          <w:szCs w:val="28"/>
        </w:rPr>
        <w:t>плане  1</w:t>
      </w:r>
      <w:proofErr w:type="gramEnd"/>
      <w:r w:rsidRPr="00D47689">
        <w:rPr>
          <w:rFonts w:ascii="Times New Roman" w:eastAsia="Times New Roman" w:hAnsi="Times New Roman" w:cs="Times New Roman"/>
          <w:sz w:val="28"/>
          <w:szCs w:val="28"/>
        </w:rPr>
        <w:t> 295 640,22 рублей исполнение составило 1 295 640,22 рублей или 100,00 %.</w:t>
      </w:r>
    </w:p>
    <w:p w14:paraId="76E86647"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По этой классификации отнесены расходы на содержание и обеспечение деятельности главы сельского поселения.</w:t>
      </w:r>
    </w:p>
    <w:p w14:paraId="4CA8BC09"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0042840F" w14:textId="77777777" w:rsidR="003D23A0" w:rsidRPr="00D47689" w:rsidRDefault="003D23A0" w:rsidP="003D23A0">
      <w:pPr>
        <w:spacing w:line="276" w:lineRule="auto"/>
        <w:rPr>
          <w:rFonts w:ascii="Times New Roman" w:hAnsi="Times New Roman" w:cs="Times New Roman"/>
          <w:sz w:val="28"/>
          <w:szCs w:val="28"/>
        </w:rPr>
      </w:pPr>
      <w:r w:rsidRPr="00D47689">
        <w:rPr>
          <w:rFonts w:ascii="Times New Roman" w:eastAsia="Times New Roman" w:hAnsi="Times New Roman" w:cs="Times New Roman"/>
          <w:b/>
          <w:sz w:val="28"/>
          <w:szCs w:val="28"/>
        </w:rPr>
        <w:t>0104</w:t>
      </w:r>
      <w:r w:rsidRPr="00D47689">
        <w:rPr>
          <w:rFonts w:ascii="Times New Roman" w:eastAsia="Times New Roman" w:hAnsi="Times New Roman" w:cs="Times New Roman"/>
          <w:sz w:val="28"/>
          <w:szCs w:val="28"/>
        </w:rPr>
        <w:t xml:space="preserve"> </w:t>
      </w:r>
      <w:r w:rsidRPr="00D47689">
        <w:rPr>
          <w:rFonts w:ascii="Times New Roman" w:eastAsia="Times New Roman" w:hAnsi="Times New Roman" w:cs="Times New Roman"/>
          <w:b/>
          <w:sz w:val="28"/>
          <w:szCs w:val="28"/>
        </w:rPr>
        <w:t xml:space="preserve">Функционирование правительства Российской Федерации, высших исполнительных органов государственной власти субъектов </w:t>
      </w:r>
    </w:p>
    <w:p w14:paraId="12D0DE50" w14:textId="77777777" w:rsidR="003D23A0" w:rsidRPr="00D47689" w:rsidRDefault="003D23A0" w:rsidP="003D23A0">
      <w:pPr>
        <w:spacing w:line="276" w:lineRule="auto"/>
        <w:rPr>
          <w:rFonts w:ascii="Times New Roman" w:hAnsi="Times New Roman" w:cs="Times New Roman"/>
          <w:sz w:val="28"/>
          <w:szCs w:val="28"/>
        </w:rPr>
      </w:pPr>
      <w:r w:rsidRPr="00D47689">
        <w:rPr>
          <w:rFonts w:ascii="Times New Roman" w:eastAsia="Times New Roman" w:hAnsi="Times New Roman" w:cs="Times New Roman"/>
          <w:b/>
          <w:sz w:val="28"/>
          <w:szCs w:val="28"/>
        </w:rPr>
        <w:t>Российской Федерации, местных администраций</w:t>
      </w:r>
    </w:p>
    <w:p w14:paraId="71ED52A4"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388852E6"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По данному подразделу</w:t>
      </w:r>
      <w:r w:rsidRPr="00D47689">
        <w:rPr>
          <w:rFonts w:ascii="Times New Roman" w:eastAsia="Times New Roman" w:hAnsi="Times New Roman" w:cs="Times New Roman"/>
          <w:b/>
          <w:sz w:val="28"/>
          <w:szCs w:val="28"/>
        </w:rPr>
        <w:t xml:space="preserve"> </w:t>
      </w:r>
      <w:r w:rsidRPr="00D47689">
        <w:rPr>
          <w:rFonts w:ascii="Times New Roman" w:eastAsia="Times New Roman" w:hAnsi="Times New Roman" w:cs="Times New Roman"/>
          <w:sz w:val="28"/>
          <w:szCs w:val="28"/>
        </w:rPr>
        <w:t xml:space="preserve">в 2025 году в бюджете поселения было предусмотрено ассигнований в сумме 2336390,64 рублей, кассовое исполнение составило 2 334018,00 рублей или 99,90 %. </w:t>
      </w:r>
    </w:p>
    <w:p w14:paraId="60E10E34" w14:textId="77777777" w:rsidR="003D23A0" w:rsidRPr="00D47689" w:rsidRDefault="003D23A0" w:rsidP="003D23A0">
      <w:pPr>
        <w:spacing w:before="280" w:after="28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По этой классификации отнесены расходы на содержание администрации, в том числе: </w:t>
      </w:r>
    </w:p>
    <w:p w14:paraId="34EADA20" w14:textId="77777777" w:rsidR="003D23A0" w:rsidRPr="00D47689" w:rsidRDefault="003D23A0" w:rsidP="003D23A0">
      <w:pPr>
        <w:spacing w:before="280" w:after="28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87,09 % расходов составляют расходы на оплату труда и отчисления во внебюджетные фонды по ВР120 при плане 2034769,</w:t>
      </w:r>
      <w:proofErr w:type="gramStart"/>
      <w:r w:rsidRPr="00D47689">
        <w:rPr>
          <w:rFonts w:ascii="Times New Roman" w:eastAsia="Times New Roman" w:hAnsi="Times New Roman" w:cs="Times New Roman"/>
          <w:sz w:val="28"/>
          <w:szCs w:val="28"/>
        </w:rPr>
        <w:t>96  рублей</w:t>
      </w:r>
      <w:proofErr w:type="gramEnd"/>
      <w:r w:rsidRPr="00D47689">
        <w:rPr>
          <w:rFonts w:ascii="Times New Roman" w:eastAsia="Times New Roman" w:hAnsi="Times New Roman" w:cs="Times New Roman"/>
          <w:sz w:val="28"/>
          <w:szCs w:val="28"/>
        </w:rPr>
        <w:t xml:space="preserve"> израсходовано 2034769,96   рублей или 100,00%. </w:t>
      </w:r>
    </w:p>
    <w:p w14:paraId="30BED36B" w14:textId="77777777" w:rsidR="003D23A0" w:rsidRPr="00D47689" w:rsidRDefault="003D23A0" w:rsidP="003D23A0">
      <w:pPr>
        <w:spacing w:before="280" w:after="28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8,31% расходов составляют расходы на закупку энергетических ресурсов по ВР 247 при плане 169141,80 рублей израсходовано 1769141,80 рублей или 100%. </w:t>
      </w:r>
    </w:p>
    <w:p w14:paraId="23C188E3" w14:textId="77777777" w:rsidR="003D23A0" w:rsidRPr="00D47689" w:rsidRDefault="003D23A0" w:rsidP="003D23A0">
      <w:pPr>
        <w:spacing w:before="280" w:after="28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6,39% израсходовано на прочую закупку товаров, работ и услуг по ВР 244 при плане 130106,24 рублей израсходовано 130106,24 рублей или 100% </w:t>
      </w:r>
    </w:p>
    <w:p w14:paraId="52AD3E36" w14:textId="77777777" w:rsidR="003D23A0" w:rsidRPr="00D47689" w:rsidRDefault="003D23A0" w:rsidP="003D23A0">
      <w:pPr>
        <w:spacing w:before="280" w:after="280" w:line="276" w:lineRule="auto"/>
        <w:jc w:val="both"/>
        <w:rPr>
          <w:rFonts w:ascii="Times New Roman" w:hAnsi="Times New Roman" w:cs="Times New Roman"/>
          <w:sz w:val="28"/>
          <w:szCs w:val="28"/>
        </w:rPr>
      </w:pPr>
      <w:r w:rsidRPr="00D47689">
        <w:rPr>
          <w:rFonts w:ascii="Times New Roman" w:eastAsia="Times New Roman" w:hAnsi="Times New Roman" w:cs="Times New Roman"/>
          <w:b/>
          <w:sz w:val="28"/>
          <w:szCs w:val="28"/>
        </w:rPr>
        <w:t>0106 Обеспечение деятельности финансовых, налоговых и таможенных органов и органов финансового (финансово-бюджетного) надзора</w:t>
      </w:r>
    </w:p>
    <w:p w14:paraId="5B387DF9" w14:textId="77777777" w:rsidR="003D23A0" w:rsidRPr="00D47689" w:rsidRDefault="003D23A0" w:rsidP="003D23A0">
      <w:pPr>
        <w:spacing w:line="276" w:lineRule="auto"/>
        <w:ind w:firstLine="14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По этому разделу при плане 116 646,16 рублей израсходовано 116646,16 рублей   или 100% годовых назначений.</w:t>
      </w:r>
    </w:p>
    <w:p w14:paraId="2145A9ED" w14:textId="77777777" w:rsidR="003D23A0" w:rsidRPr="00D47689" w:rsidRDefault="003D23A0" w:rsidP="003D23A0">
      <w:pPr>
        <w:spacing w:line="276" w:lineRule="auto"/>
        <w:ind w:firstLine="14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0894B53A" w14:textId="77777777" w:rsidR="003D23A0" w:rsidRPr="00D47689" w:rsidRDefault="003D23A0" w:rsidP="003D23A0">
      <w:pPr>
        <w:spacing w:after="12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 xml:space="preserve">      По этому подразделу отражены расходы на передачу межбюджетных трансфертов предоставляемых из бюджетов сельских поселений в бюджет Дальнереченского </w:t>
      </w:r>
      <w:proofErr w:type="gramStart"/>
      <w:r w:rsidRPr="00D47689">
        <w:rPr>
          <w:rFonts w:ascii="Times New Roman" w:eastAsia="Times New Roman" w:hAnsi="Times New Roman" w:cs="Times New Roman"/>
          <w:sz w:val="28"/>
          <w:szCs w:val="28"/>
        </w:rPr>
        <w:t>муниципального  района</w:t>
      </w:r>
      <w:proofErr w:type="gramEnd"/>
      <w:r w:rsidRPr="00D47689">
        <w:rPr>
          <w:rFonts w:ascii="Times New Roman" w:eastAsia="Times New Roman" w:hAnsi="Times New Roman" w:cs="Times New Roman"/>
          <w:sz w:val="28"/>
          <w:szCs w:val="28"/>
        </w:rPr>
        <w:t xml:space="preserve"> на финансирование расходов, связанных с передачей осуществления части полномочий по решению вопросов местного значения сельских поселений на уровень муниципального района в соответствии с заключенными соглашениями в 2025 году:</w:t>
      </w:r>
    </w:p>
    <w:p w14:paraId="4BF93A87" w14:textId="77777777" w:rsidR="003D23A0" w:rsidRPr="00D47689" w:rsidRDefault="003D23A0" w:rsidP="003D23A0">
      <w:pPr>
        <w:spacing w:after="12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на составление, исполнение и контроль за исполнением бюджета поселения в сумме 100 083,39 рублей (КБК 831-0106- 9999912160 -540)  </w:t>
      </w:r>
    </w:p>
    <w:p w14:paraId="33471952" w14:textId="77777777" w:rsidR="003D23A0" w:rsidRPr="00D47689" w:rsidRDefault="003D23A0" w:rsidP="003D23A0">
      <w:pPr>
        <w:spacing w:after="120"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на осуществление внешнего финансового контроля в сумме 16 562,77 рублей (КБК 831-0106 -9999912360- 540).</w:t>
      </w:r>
    </w:p>
    <w:p w14:paraId="49A3352E"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153C101D"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b/>
          <w:sz w:val="28"/>
          <w:szCs w:val="28"/>
        </w:rPr>
        <w:t>0113 «Другие общегосударственные вопросы»</w:t>
      </w:r>
    </w:p>
    <w:p w14:paraId="3C42D950"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w:t>
      </w:r>
    </w:p>
    <w:p w14:paraId="6B97B56A"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При плане 433 732,27 рублей израсходовано 100,00% или 433 732,</w:t>
      </w:r>
      <w:proofErr w:type="gramStart"/>
      <w:r w:rsidRPr="00D47689">
        <w:rPr>
          <w:rFonts w:ascii="Times New Roman" w:eastAsia="Times New Roman" w:hAnsi="Times New Roman" w:cs="Times New Roman"/>
          <w:sz w:val="28"/>
          <w:szCs w:val="28"/>
        </w:rPr>
        <w:t>27  рублей</w:t>
      </w:r>
      <w:proofErr w:type="gramEnd"/>
      <w:r w:rsidRPr="00D47689">
        <w:rPr>
          <w:rFonts w:ascii="Times New Roman" w:eastAsia="Times New Roman" w:hAnsi="Times New Roman" w:cs="Times New Roman"/>
          <w:sz w:val="28"/>
          <w:szCs w:val="28"/>
        </w:rPr>
        <w:t>, в том числе:</w:t>
      </w:r>
    </w:p>
    <w:p w14:paraId="36179E2B"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431B986F" w14:textId="77777777" w:rsidR="003D23A0" w:rsidRPr="00D47689" w:rsidRDefault="003D23A0" w:rsidP="003D23A0">
      <w:pPr>
        <w:autoSpaceDE w:val="0"/>
        <w:autoSpaceDN w:val="0"/>
        <w:adjustRightInd w:val="0"/>
        <w:spacing w:line="276" w:lineRule="auto"/>
        <w:ind w:firstLine="709"/>
        <w:jc w:val="both"/>
        <w:rPr>
          <w:rFonts w:ascii="Times New Roman" w:hAnsi="Times New Roman" w:cs="Times New Roman"/>
          <w:i/>
          <w:sz w:val="28"/>
          <w:szCs w:val="28"/>
        </w:rPr>
      </w:pPr>
      <w:r w:rsidRPr="00D47689">
        <w:rPr>
          <w:rFonts w:ascii="Times New Roman" w:hAnsi="Times New Roman" w:cs="Times New Roman"/>
          <w:i/>
          <w:sz w:val="28"/>
          <w:szCs w:val="28"/>
        </w:rPr>
        <w:t>Муниципальная программа Сальского сельского поселения "Управление муниципальным имуществом Сальского сельского поселения на 2023 -2027 годы"</w:t>
      </w:r>
    </w:p>
    <w:p w14:paraId="14B3B8BD" w14:textId="77777777" w:rsidR="003D23A0" w:rsidRPr="00D47689" w:rsidRDefault="003D23A0" w:rsidP="003D23A0">
      <w:pPr>
        <w:autoSpaceDE w:val="0"/>
        <w:autoSpaceDN w:val="0"/>
        <w:adjustRightInd w:val="0"/>
        <w:spacing w:line="276" w:lineRule="auto"/>
        <w:ind w:firstLine="709"/>
        <w:jc w:val="both"/>
        <w:rPr>
          <w:rFonts w:ascii="Times New Roman" w:hAnsi="Times New Roman" w:cs="Times New Roman"/>
          <w:bCs/>
          <w:sz w:val="28"/>
          <w:szCs w:val="28"/>
        </w:rPr>
      </w:pPr>
      <w:r w:rsidRPr="00D47689">
        <w:rPr>
          <w:rFonts w:ascii="Times New Roman" w:hAnsi="Times New Roman" w:cs="Times New Roman"/>
          <w:bCs/>
          <w:sz w:val="28"/>
          <w:szCs w:val="28"/>
        </w:rPr>
        <w:t>при плане на 2025 год 413 204,55 рублей исполнение составило 100,0 % или 413 204,55 рублей.</w:t>
      </w:r>
    </w:p>
    <w:p w14:paraId="4DC2D90A" w14:textId="77777777" w:rsidR="003D23A0" w:rsidRPr="00D47689" w:rsidRDefault="003D23A0" w:rsidP="003D23A0">
      <w:pPr>
        <w:pStyle w:val="s1"/>
        <w:shd w:val="clear" w:color="auto" w:fill="FFFFFF"/>
        <w:spacing w:before="0" w:beforeAutospacing="0" w:after="250" w:afterAutospacing="0" w:line="276" w:lineRule="auto"/>
        <w:jc w:val="both"/>
        <w:rPr>
          <w:bCs/>
          <w:sz w:val="28"/>
          <w:szCs w:val="28"/>
        </w:rPr>
      </w:pPr>
      <w:r w:rsidRPr="00D47689">
        <w:rPr>
          <w:bCs/>
          <w:sz w:val="28"/>
          <w:szCs w:val="28"/>
        </w:rPr>
        <w:t xml:space="preserve">          В рамках основного мероприятия «Содержание муниципального имущества":</w:t>
      </w:r>
    </w:p>
    <w:p w14:paraId="470D3F2E" w14:textId="77777777" w:rsidR="003D23A0" w:rsidRPr="00D47689" w:rsidRDefault="003D23A0" w:rsidP="003D23A0">
      <w:pPr>
        <w:pStyle w:val="s1"/>
        <w:shd w:val="clear" w:color="auto" w:fill="FFFFFF"/>
        <w:spacing w:before="0" w:beforeAutospacing="0" w:after="250" w:afterAutospacing="0" w:line="276" w:lineRule="auto"/>
        <w:jc w:val="both"/>
        <w:rPr>
          <w:bCs/>
          <w:sz w:val="28"/>
          <w:szCs w:val="28"/>
        </w:rPr>
      </w:pPr>
      <w:r w:rsidRPr="00D47689">
        <w:rPr>
          <w:bCs/>
          <w:sz w:val="28"/>
          <w:szCs w:val="28"/>
        </w:rPr>
        <w:t>Целевая статья 0390122003 «Приобретение (обновление) имущества» при плане 191963,48 рублей израсходовано 191963,48 рублей или 100,0%., в т/ч:</w:t>
      </w:r>
    </w:p>
    <w:p w14:paraId="623DACCA" w14:textId="77777777" w:rsidR="003D23A0" w:rsidRPr="00D47689" w:rsidRDefault="003D23A0" w:rsidP="003D23A0">
      <w:pPr>
        <w:pStyle w:val="s1"/>
        <w:shd w:val="clear" w:color="auto" w:fill="FFFFFF"/>
        <w:spacing w:before="0" w:beforeAutospacing="0" w:after="0" w:afterAutospacing="0"/>
        <w:jc w:val="both"/>
        <w:rPr>
          <w:bCs/>
          <w:sz w:val="28"/>
          <w:szCs w:val="28"/>
        </w:rPr>
      </w:pPr>
      <w:r w:rsidRPr="00D47689">
        <w:rPr>
          <w:bCs/>
          <w:sz w:val="28"/>
          <w:szCs w:val="28"/>
        </w:rPr>
        <w:t>-Стул офисный, черный, страна (643-РФ) на сумму 50000,00 рублей;</w:t>
      </w:r>
    </w:p>
    <w:p w14:paraId="731A9C7E" w14:textId="77777777" w:rsidR="003D23A0" w:rsidRPr="00D47689" w:rsidRDefault="003D23A0" w:rsidP="003D23A0">
      <w:pPr>
        <w:pStyle w:val="s1"/>
        <w:shd w:val="clear" w:color="auto" w:fill="FFFFFF"/>
        <w:spacing w:before="0" w:beforeAutospacing="0" w:after="0" w:afterAutospacing="0"/>
        <w:jc w:val="both"/>
        <w:rPr>
          <w:bCs/>
          <w:sz w:val="28"/>
          <w:szCs w:val="28"/>
        </w:rPr>
      </w:pPr>
      <w:r w:rsidRPr="00D47689">
        <w:rPr>
          <w:bCs/>
          <w:sz w:val="28"/>
          <w:szCs w:val="28"/>
        </w:rPr>
        <w:t>-МФУ Brother MFC-L2700D (Принтер/Сканер/Копир: А4 2400х600dpi 30ppm USB2.0) на сумму 25 599,00 рублей;</w:t>
      </w:r>
    </w:p>
    <w:p w14:paraId="5EF2892E" w14:textId="77777777" w:rsidR="003D23A0" w:rsidRPr="00D47689" w:rsidRDefault="003D23A0" w:rsidP="003D23A0">
      <w:pPr>
        <w:pStyle w:val="s1"/>
        <w:shd w:val="clear" w:color="auto" w:fill="FFFFFF"/>
        <w:spacing w:before="0" w:beforeAutospacing="0" w:after="0" w:afterAutospacing="0"/>
        <w:jc w:val="both"/>
        <w:rPr>
          <w:bCs/>
          <w:sz w:val="28"/>
          <w:szCs w:val="28"/>
        </w:rPr>
      </w:pPr>
      <w:r w:rsidRPr="00D47689">
        <w:rPr>
          <w:bCs/>
          <w:sz w:val="28"/>
          <w:szCs w:val="28"/>
        </w:rPr>
        <w:t>- Электрокотел на сумму 26270,00 рублей;</w:t>
      </w:r>
    </w:p>
    <w:p w14:paraId="198589D9" w14:textId="77777777" w:rsidR="003D23A0" w:rsidRPr="00D47689" w:rsidRDefault="003D23A0" w:rsidP="003D23A0">
      <w:pPr>
        <w:pStyle w:val="s1"/>
        <w:shd w:val="clear" w:color="auto" w:fill="FFFFFF"/>
        <w:spacing w:before="0" w:beforeAutospacing="0" w:after="0" w:afterAutospacing="0"/>
        <w:jc w:val="both"/>
        <w:rPr>
          <w:bCs/>
          <w:sz w:val="28"/>
          <w:szCs w:val="28"/>
        </w:rPr>
      </w:pPr>
      <w:r w:rsidRPr="00D47689">
        <w:rPr>
          <w:bCs/>
          <w:sz w:val="28"/>
          <w:szCs w:val="28"/>
        </w:rPr>
        <w:t>- контейнерная площадка для ТБО на сумму 43 650,00 рублей</w:t>
      </w:r>
    </w:p>
    <w:p w14:paraId="3305FF08" w14:textId="77777777" w:rsidR="003D23A0" w:rsidRPr="00D47689" w:rsidRDefault="003D23A0" w:rsidP="003D23A0">
      <w:pPr>
        <w:pStyle w:val="s1"/>
        <w:shd w:val="clear" w:color="auto" w:fill="FFFFFF"/>
        <w:spacing w:before="0" w:beforeAutospacing="0" w:after="0" w:afterAutospacing="0"/>
        <w:jc w:val="both"/>
        <w:rPr>
          <w:bCs/>
          <w:sz w:val="28"/>
          <w:szCs w:val="28"/>
        </w:rPr>
      </w:pPr>
      <w:r w:rsidRPr="00D47689">
        <w:rPr>
          <w:bCs/>
          <w:sz w:val="28"/>
          <w:szCs w:val="28"/>
        </w:rPr>
        <w:t xml:space="preserve">-работа по окраске фасада здания администрации ССП с. Сальское ул. </w:t>
      </w:r>
      <w:proofErr w:type="gramStart"/>
      <w:r w:rsidRPr="00D47689">
        <w:rPr>
          <w:bCs/>
          <w:sz w:val="28"/>
          <w:szCs w:val="28"/>
        </w:rPr>
        <w:t>Советская,д.</w:t>
      </w:r>
      <w:proofErr w:type="gramEnd"/>
      <w:r w:rsidRPr="00D47689">
        <w:rPr>
          <w:bCs/>
          <w:sz w:val="28"/>
          <w:szCs w:val="28"/>
        </w:rPr>
        <w:t>24  на сумму 46 444,48 рублей.</w:t>
      </w:r>
    </w:p>
    <w:p w14:paraId="0815AE66" w14:textId="77777777" w:rsidR="003D23A0" w:rsidRPr="00D47689" w:rsidRDefault="003D23A0" w:rsidP="003D23A0">
      <w:pPr>
        <w:pStyle w:val="s1"/>
        <w:shd w:val="clear" w:color="auto" w:fill="FFFFFF"/>
        <w:spacing w:before="0" w:beforeAutospacing="0" w:after="250" w:afterAutospacing="0" w:line="276" w:lineRule="auto"/>
        <w:jc w:val="both"/>
        <w:rPr>
          <w:bCs/>
          <w:sz w:val="28"/>
          <w:szCs w:val="28"/>
        </w:rPr>
      </w:pPr>
    </w:p>
    <w:p w14:paraId="42D04663" w14:textId="77777777" w:rsidR="003D23A0" w:rsidRPr="00D47689" w:rsidRDefault="003D23A0" w:rsidP="003D23A0">
      <w:pPr>
        <w:pStyle w:val="s1"/>
        <w:shd w:val="clear" w:color="auto" w:fill="FFFFFF"/>
        <w:spacing w:before="0" w:beforeAutospacing="0" w:after="250" w:afterAutospacing="0" w:line="276" w:lineRule="auto"/>
        <w:jc w:val="both"/>
        <w:rPr>
          <w:bCs/>
          <w:sz w:val="28"/>
          <w:szCs w:val="28"/>
        </w:rPr>
      </w:pPr>
      <w:r w:rsidRPr="00D47689">
        <w:rPr>
          <w:bCs/>
          <w:sz w:val="28"/>
          <w:szCs w:val="28"/>
        </w:rPr>
        <w:t xml:space="preserve">Целевая </w:t>
      </w:r>
      <w:proofErr w:type="gramStart"/>
      <w:r w:rsidRPr="00D47689">
        <w:rPr>
          <w:bCs/>
          <w:sz w:val="28"/>
          <w:szCs w:val="28"/>
        </w:rPr>
        <w:t>статья  0390123004</w:t>
      </w:r>
      <w:proofErr w:type="gramEnd"/>
      <w:r w:rsidRPr="00D47689">
        <w:rPr>
          <w:bCs/>
          <w:sz w:val="28"/>
          <w:szCs w:val="28"/>
        </w:rPr>
        <w:t xml:space="preserve"> «Капитальный ремонт и реконструкция муниципального имущества» Проведена работа по устройству капитального ремонта бетонного крыльца и дорожки к зданию администрации Сальского сельского поселения на сумму 44211,03 рублей.</w:t>
      </w:r>
    </w:p>
    <w:p w14:paraId="4B291ACE" w14:textId="77777777" w:rsidR="003D23A0" w:rsidRPr="00D47689" w:rsidRDefault="003D23A0" w:rsidP="003D23A0">
      <w:pPr>
        <w:pStyle w:val="s1"/>
        <w:shd w:val="clear" w:color="auto" w:fill="FFFFFF"/>
        <w:spacing w:before="0" w:beforeAutospacing="0" w:after="250" w:afterAutospacing="0" w:line="276" w:lineRule="auto"/>
        <w:jc w:val="both"/>
        <w:rPr>
          <w:sz w:val="28"/>
          <w:szCs w:val="28"/>
        </w:rPr>
      </w:pPr>
      <w:r w:rsidRPr="00D47689">
        <w:rPr>
          <w:bCs/>
          <w:sz w:val="28"/>
          <w:szCs w:val="28"/>
        </w:rPr>
        <w:lastRenderedPageBreak/>
        <w:t xml:space="preserve">  </w:t>
      </w:r>
      <w:r w:rsidRPr="00D47689">
        <w:rPr>
          <w:i/>
          <w:iCs/>
          <w:sz w:val="28"/>
          <w:szCs w:val="28"/>
        </w:rPr>
        <w:t>В рамках основного мероприятия программы «Имущественные отношения" выполнены следующие услуги и работы</w:t>
      </w:r>
      <w:r w:rsidRPr="00D47689">
        <w:rPr>
          <w:sz w:val="28"/>
          <w:szCs w:val="28"/>
        </w:rPr>
        <w:t>:</w:t>
      </w:r>
    </w:p>
    <w:p w14:paraId="02F63EAF" w14:textId="77777777" w:rsidR="003D23A0" w:rsidRPr="00D47689" w:rsidRDefault="003D23A0" w:rsidP="003D23A0">
      <w:pPr>
        <w:autoSpaceDE w:val="0"/>
        <w:autoSpaceDN w:val="0"/>
        <w:adjustRightInd w:val="0"/>
        <w:spacing w:line="276" w:lineRule="auto"/>
        <w:ind w:firstLine="709"/>
        <w:jc w:val="both"/>
        <w:rPr>
          <w:rFonts w:ascii="Times New Roman" w:hAnsi="Times New Roman" w:cs="Times New Roman"/>
          <w:sz w:val="28"/>
          <w:szCs w:val="28"/>
        </w:rPr>
      </w:pPr>
      <w:r w:rsidRPr="00D47689">
        <w:rPr>
          <w:rFonts w:ascii="Times New Roman" w:hAnsi="Times New Roman" w:cs="Times New Roman"/>
          <w:sz w:val="28"/>
          <w:szCs w:val="28"/>
        </w:rPr>
        <w:t xml:space="preserve">Целевая статья </w:t>
      </w:r>
      <w:bookmarkStart w:id="2" w:name="_Hlk220596684"/>
      <w:r w:rsidRPr="00D47689">
        <w:rPr>
          <w:rFonts w:ascii="Times New Roman" w:hAnsi="Times New Roman" w:cs="Times New Roman"/>
          <w:sz w:val="28"/>
          <w:szCs w:val="28"/>
        </w:rPr>
        <w:t>0390223160</w:t>
      </w:r>
      <w:bookmarkEnd w:id="2"/>
      <w:r w:rsidRPr="00D47689">
        <w:rPr>
          <w:rFonts w:ascii="Times New Roman" w:hAnsi="Times New Roman" w:cs="Times New Roman"/>
          <w:sz w:val="28"/>
          <w:szCs w:val="28"/>
        </w:rPr>
        <w:t xml:space="preserve"> «Юридическое сопровождение сделок с муниципальным имуществом и вопросов приватизации» при плане 115 658,44 рублей оказано услуг по юридическому сопровождению сделок с муниципальным имуществом и вопросов приватизации на </w:t>
      </w:r>
      <w:proofErr w:type="gramStart"/>
      <w:r w:rsidRPr="00D47689">
        <w:rPr>
          <w:rFonts w:ascii="Times New Roman" w:hAnsi="Times New Roman" w:cs="Times New Roman"/>
          <w:sz w:val="28"/>
          <w:szCs w:val="28"/>
        </w:rPr>
        <w:t>сумму  115</w:t>
      </w:r>
      <w:proofErr w:type="gramEnd"/>
      <w:r w:rsidRPr="00D47689">
        <w:rPr>
          <w:rFonts w:ascii="Times New Roman" w:hAnsi="Times New Roman" w:cs="Times New Roman"/>
          <w:sz w:val="28"/>
          <w:szCs w:val="28"/>
        </w:rPr>
        <w:t xml:space="preserve"> 658,44 рублей или 100%;</w:t>
      </w:r>
    </w:p>
    <w:p w14:paraId="3BCF7DFD" w14:textId="77777777" w:rsidR="003D23A0" w:rsidRPr="00D47689" w:rsidRDefault="003D23A0" w:rsidP="003D23A0">
      <w:pPr>
        <w:autoSpaceDE w:val="0"/>
        <w:autoSpaceDN w:val="0"/>
        <w:adjustRightInd w:val="0"/>
        <w:spacing w:line="276" w:lineRule="auto"/>
        <w:ind w:firstLine="709"/>
        <w:jc w:val="both"/>
        <w:rPr>
          <w:rFonts w:ascii="Times New Roman" w:hAnsi="Times New Roman" w:cs="Times New Roman"/>
          <w:sz w:val="28"/>
          <w:szCs w:val="28"/>
        </w:rPr>
      </w:pPr>
    </w:p>
    <w:p w14:paraId="22213884" w14:textId="77777777" w:rsidR="003D23A0" w:rsidRPr="00D47689" w:rsidRDefault="003D23A0" w:rsidP="003D23A0">
      <w:pPr>
        <w:autoSpaceDE w:val="0"/>
        <w:autoSpaceDN w:val="0"/>
        <w:adjustRightInd w:val="0"/>
        <w:spacing w:line="276" w:lineRule="auto"/>
        <w:ind w:firstLine="709"/>
        <w:jc w:val="both"/>
        <w:rPr>
          <w:rFonts w:ascii="Times New Roman" w:hAnsi="Times New Roman" w:cs="Times New Roman"/>
          <w:sz w:val="28"/>
          <w:szCs w:val="28"/>
        </w:rPr>
      </w:pPr>
      <w:r w:rsidRPr="00D47689">
        <w:rPr>
          <w:rFonts w:ascii="Times New Roman" w:hAnsi="Times New Roman" w:cs="Times New Roman"/>
          <w:sz w:val="28"/>
          <w:szCs w:val="28"/>
        </w:rPr>
        <w:t>Целевая статья 0390322004 «Приобретение, сопровождение лицензионного базового, системного, сетевого, прикладного и клиентского программного обеспечения» при плане 61371,60 рублей оказано услуг по системному сопровождению   на сумму 61371,60 рублей или 100%.</w:t>
      </w:r>
    </w:p>
    <w:p w14:paraId="6F81F61E"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67CBD8C1"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b/>
          <w:sz w:val="28"/>
          <w:szCs w:val="28"/>
        </w:rPr>
        <w:t>Непрограммные направления деятельности</w:t>
      </w:r>
      <w:r w:rsidRPr="00D47689">
        <w:rPr>
          <w:rFonts w:ascii="Times New Roman" w:eastAsia="Times New Roman" w:hAnsi="Times New Roman" w:cs="Times New Roman"/>
          <w:sz w:val="28"/>
          <w:szCs w:val="28"/>
        </w:rPr>
        <w:t xml:space="preserve"> органов местного самоуправления поселений при плане </w:t>
      </w:r>
      <w:r w:rsidRPr="00D47689">
        <w:rPr>
          <w:rFonts w:ascii="Times New Roman" w:eastAsia="Times New Roman" w:hAnsi="Times New Roman" w:cs="Times New Roman"/>
          <w:b/>
          <w:sz w:val="28"/>
          <w:szCs w:val="28"/>
        </w:rPr>
        <w:t>8110,72</w:t>
      </w:r>
      <w:r w:rsidRPr="00D47689">
        <w:rPr>
          <w:rFonts w:ascii="Times New Roman" w:eastAsia="Times New Roman" w:hAnsi="Times New Roman" w:cs="Times New Roman"/>
          <w:sz w:val="28"/>
          <w:szCs w:val="28"/>
        </w:rPr>
        <w:t xml:space="preserve"> рублей, израсходовано      </w:t>
      </w:r>
      <w:r w:rsidRPr="00D47689">
        <w:rPr>
          <w:rFonts w:ascii="Times New Roman" w:eastAsia="Times New Roman" w:hAnsi="Times New Roman" w:cs="Times New Roman"/>
          <w:b/>
          <w:sz w:val="28"/>
          <w:szCs w:val="28"/>
        </w:rPr>
        <w:t>8110,72</w:t>
      </w:r>
      <w:r w:rsidRPr="00D47689">
        <w:rPr>
          <w:rFonts w:ascii="Times New Roman" w:eastAsia="Times New Roman" w:hAnsi="Times New Roman" w:cs="Times New Roman"/>
          <w:sz w:val="28"/>
          <w:szCs w:val="28"/>
        </w:rPr>
        <w:t xml:space="preserve"> рублей или 100,0%, в том числе:</w:t>
      </w:r>
    </w:p>
    <w:p w14:paraId="124747B2"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По классификации 0113-9999913110-244 </w:t>
      </w:r>
      <w:proofErr w:type="gramStart"/>
      <w:r w:rsidRPr="00D47689">
        <w:rPr>
          <w:rFonts w:ascii="Times New Roman" w:eastAsia="Times New Roman" w:hAnsi="Times New Roman" w:cs="Times New Roman"/>
          <w:sz w:val="28"/>
          <w:szCs w:val="28"/>
        </w:rPr>
        <w:t>проведены  расходы</w:t>
      </w:r>
      <w:proofErr w:type="gramEnd"/>
      <w:r w:rsidRPr="00D47689">
        <w:rPr>
          <w:rFonts w:ascii="Times New Roman" w:eastAsia="Times New Roman" w:hAnsi="Times New Roman" w:cs="Times New Roman"/>
          <w:sz w:val="28"/>
          <w:szCs w:val="28"/>
        </w:rPr>
        <w:t xml:space="preserve"> на оплату за размещение объявления в газкту «Ударный Фронт», при плане 7000,00 рублей израсходовано 7000,00 рублей или  100,00% </w:t>
      </w:r>
    </w:p>
    <w:p w14:paraId="53963A80" w14:textId="77777777" w:rsidR="003D23A0" w:rsidRPr="00D47689" w:rsidRDefault="003D23A0" w:rsidP="003D23A0">
      <w:pPr>
        <w:spacing w:line="276" w:lineRule="auto"/>
        <w:ind w:firstLine="700"/>
        <w:jc w:val="both"/>
        <w:rPr>
          <w:rFonts w:ascii="Times New Roman" w:hAnsi="Times New Roman" w:cs="Times New Roman"/>
          <w:sz w:val="28"/>
          <w:szCs w:val="28"/>
        </w:rPr>
      </w:pPr>
    </w:p>
    <w:p w14:paraId="454F1B3D"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По классификации 0113-9999913110-853 </w:t>
      </w:r>
      <w:proofErr w:type="gramStart"/>
      <w:r w:rsidRPr="00D47689">
        <w:rPr>
          <w:rFonts w:ascii="Times New Roman" w:eastAsia="Times New Roman" w:hAnsi="Times New Roman" w:cs="Times New Roman"/>
          <w:sz w:val="28"/>
          <w:szCs w:val="28"/>
        </w:rPr>
        <w:t>проведены  расходы</w:t>
      </w:r>
      <w:proofErr w:type="gramEnd"/>
      <w:r w:rsidRPr="00D47689">
        <w:rPr>
          <w:rFonts w:ascii="Times New Roman" w:eastAsia="Times New Roman" w:hAnsi="Times New Roman" w:cs="Times New Roman"/>
          <w:sz w:val="28"/>
          <w:szCs w:val="28"/>
        </w:rPr>
        <w:t xml:space="preserve"> на оплату членских взносов Совету муниципальных образований Приморского края, при плане 1110,72 рублей израсходовано 1110,72 рублей или  100,00% </w:t>
      </w:r>
    </w:p>
    <w:p w14:paraId="06D4CBBB" w14:textId="77777777" w:rsidR="003D23A0" w:rsidRPr="00D47689" w:rsidRDefault="003D23A0" w:rsidP="003D23A0">
      <w:pPr>
        <w:spacing w:line="276" w:lineRule="auto"/>
        <w:jc w:val="both"/>
        <w:rPr>
          <w:rFonts w:ascii="Times New Roman" w:hAnsi="Times New Roman" w:cs="Times New Roman"/>
          <w:sz w:val="28"/>
          <w:szCs w:val="28"/>
        </w:rPr>
      </w:pPr>
    </w:p>
    <w:p w14:paraId="2C986CDF"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По классификации 0113-9999962009-244 </w:t>
      </w:r>
      <w:proofErr w:type="gramStart"/>
      <w:r w:rsidRPr="00D47689">
        <w:rPr>
          <w:rFonts w:ascii="Times New Roman" w:eastAsia="Times New Roman" w:hAnsi="Times New Roman" w:cs="Times New Roman"/>
          <w:sz w:val="28"/>
          <w:szCs w:val="28"/>
        </w:rPr>
        <w:t>проведены  расходы</w:t>
      </w:r>
      <w:proofErr w:type="gramEnd"/>
      <w:r w:rsidRPr="00D47689">
        <w:rPr>
          <w:rFonts w:ascii="Times New Roman" w:eastAsia="Times New Roman" w:hAnsi="Times New Roman" w:cs="Times New Roman"/>
          <w:sz w:val="28"/>
          <w:szCs w:val="28"/>
        </w:rPr>
        <w:t xml:space="preserve"> за счет иных межбюджетных трансфертов из  Дальнереченского муниципального района на осуществление части полномочий по решению вопросов местного значения в соответствии с заключенными соглашениями (предоставление в установленном порядке малоимущим гражданам по договорам социального найма жилых помещений муниципального жилищного фонда расположенного на территории поселения) – закуплены канц. товары  на сумму 12417,00 рублей. </w:t>
      </w:r>
    </w:p>
    <w:p w14:paraId="6E9579BB"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776BE926" w14:textId="77777777" w:rsidR="003D23A0" w:rsidRPr="00D47689" w:rsidRDefault="003D23A0" w:rsidP="003D23A0">
      <w:pPr>
        <w:spacing w:line="276" w:lineRule="auto"/>
        <w:ind w:firstLine="700"/>
        <w:rPr>
          <w:rFonts w:ascii="Times New Roman" w:hAnsi="Times New Roman" w:cs="Times New Roman"/>
          <w:sz w:val="28"/>
          <w:szCs w:val="28"/>
        </w:rPr>
      </w:pPr>
      <w:r w:rsidRPr="00D47689">
        <w:rPr>
          <w:rFonts w:ascii="Times New Roman" w:eastAsia="Times New Roman" w:hAnsi="Times New Roman" w:cs="Times New Roman"/>
          <w:b/>
          <w:sz w:val="28"/>
          <w:szCs w:val="28"/>
        </w:rPr>
        <w:t> Раздел 02 «Национальная оборона»</w:t>
      </w:r>
    </w:p>
    <w:p w14:paraId="01DC5E8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7E222C8A" w14:textId="77777777" w:rsidR="003D23A0" w:rsidRPr="00D47689" w:rsidRDefault="003D23A0" w:rsidP="003D23A0">
      <w:pPr>
        <w:spacing w:line="276" w:lineRule="auto"/>
        <w:ind w:left="-140" w:firstLine="680"/>
        <w:jc w:val="both"/>
        <w:rPr>
          <w:rFonts w:ascii="Times New Roman" w:hAnsi="Times New Roman" w:cs="Times New Roman"/>
          <w:sz w:val="28"/>
          <w:szCs w:val="28"/>
          <w:u w:val="single"/>
        </w:rPr>
      </w:pPr>
      <w:r w:rsidRPr="00D47689">
        <w:rPr>
          <w:rFonts w:ascii="Times New Roman" w:eastAsia="Times New Roman" w:hAnsi="Times New Roman" w:cs="Times New Roman"/>
          <w:sz w:val="28"/>
          <w:szCs w:val="28"/>
          <w:u w:val="single"/>
        </w:rPr>
        <w:t xml:space="preserve">При </w:t>
      </w:r>
      <w:proofErr w:type="gramStart"/>
      <w:r w:rsidRPr="00D47689">
        <w:rPr>
          <w:rFonts w:ascii="Times New Roman" w:eastAsia="Times New Roman" w:hAnsi="Times New Roman" w:cs="Times New Roman"/>
          <w:sz w:val="28"/>
          <w:szCs w:val="28"/>
          <w:u w:val="single"/>
        </w:rPr>
        <w:t>плане  </w:t>
      </w:r>
      <w:r w:rsidRPr="00D47689">
        <w:rPr>
          <w:rFonts w:ascii="Times New Roman" w:eastAsia="Times New Roman" w:hAnsi="Times New Roman" w:cs="Times New Roman"/>
          <w:b/>
          <w:sz w:val="28"/>
          <w:szCs w:val="28"/>
          <w:u w:val="single"/>
        </w:rPr>
        <w:t>321243</w:t>
      </w:r>
      <w:proofErr w:type="gramEnd"/>
      <w:r w:rsidRPr="00D47689">
        <w:rPr>
          <w:rFonts w:ascii="Times New Roman" w:eastAsia="Times New Roman" w:hAnsi="Times New Roman" w:cs="Times New Roman"/>
          <w:b/>
          <w:sz w:val="28"/>
          <w:szCs w:val="28"/>
          <w:u w:val="single"/>
        </w:rPr>
        <w:t xml:space="preserve">,00 </w:t>
      </w:r>
      <w:r w:rsidRPr="00D47689">
        <w:rPr>
          <w:rFonts w:ascii="Times New Roman" w:eastAsia="Times New Roman" w:hAnsi="Times New Roman" w:cs="Times New Roman"/>
          <w:sz w:val="28"/>
          <w:szCs w:val="28"/>
          <w:u w:val="single"/>
        </w:rPr>
        <w:t xml:space="preserve"> рублей кассовое исполнение составило 100% </w:t>
      </w:r>
    </w:p>
    <w:p w14:paraId="00139463" w14:textId="77777777" w:rsidR="003D23A0" w:rsidRPr="00D47689" w:rsidRDefault="003D23A0" w:rsidP="003D23A0">
      <w:pPr>
        <w:spacing w:line="276" w:lineRule="auto"/>
        <w:ind w:firstLine="567"/>
        <w:jc w:val="both"/>
        <w:rPr>
          <w:rFonts w:ascii="Times New Roman" w:hAnsi="Times New Roman" w:cs="Times New Roman"/>
          <w:sz w:val="28"/>
          <w:szCs w:val="28"/>
        </w:rPr>
      </w:pPr>
      <w:r w:rsidRPr="00D47689">
        <w:rPr>
          <w:rFonts w:ascii="Times New Roman" w:hAnsi="Times New Roman" w:cs="Times New Roman"/>
          <w:sz w:val="28"/>
          <w:szCs w:val="28"/>
        </w:rPr>
        <w:t xml:space="preserve">По этому направлению расходов, в рамках непрограммных направлениях деятельности органов местного самоуправления, в поселении проводились </w:t>
      </w:r>
      <w:r w:rsidRPr="00D47689">
        <w:rPr>
          <w:rFonts w:ascii="Times New Roman" w:hAnsi="Times New Roman" w:cs="Times New Roman"/>
          <w:sz w:val="28"/>
          <w:szCs w:val="28"/>
        </w:rPr>
        <w:lastRenderedPageBreak/>
        <w:t xml:space="preserve">расходы за счет переданных из федерального бюджета субвенций на осуществление первичного воинского учета на территориях, где отсутствуют военные комиссариаты. В 2025 году поселением средства выделенных субвенций использованы в полном объеме, в том числе: </w:t>
      </w:r>
    </w:p>
    <w:p w14:paraId="0A3053E3" w14:textId="77777777" w:rsidR="003D23A0" w:rsidRPr="00D47689" w:rsidRDefault="003D23A0" w:rsidP="003D23A0">
      <w:pPr>
        <w:spacing w:line="276" w:lineRule="auto"/>
        <w:ind w:firstLine="708"/>
        <w:jc w:val="both"/>
        <w:rPr>
          <w:rFonts w:ascii="Times New Roman" w:hAnsi="Times New Roman" w:cs="Times New Roman"/>
          <w:sz w:val="28"/>
          <w:szCs w:val="28"/>
        </w:rPr>
      </w:pPr>
      <w:r w:rsidRPr="00D47689">
        <w:rPr>
          <w:rFonts w:ascii="Times New Roman" w:hAnsi="Times New Roman" w:cs="Times New Roman"/>
          <w:sz w:val="28"/>
          <w:szCs w:val="28"/>
        </w:rPr>
        <w:t>0203-9999951180-120 план 307361,20 рублей факт 307361,</w:t>
      </w:r>
      <w:proofErr w:type="gramStart"/>
      <w:r w:rsidRPr="00D47689">
        <w:rPr>
          <w:rFonts w:ascii="Times New Roman" w:hAnsi="Times New Roman" w:cs="Times New Roman"/>
          <w:sz w:val="28"/>
          <w:szCs w:val="28"/>
        </w:rPr>
        <w:t>20  рублей</w:t>
      </w:r>
      <w:proofErr w:type="gramEnd"/>
      <w:r w:rsidRPr="00D47689">
        <w:rPr>
          <w:rFonts w:ascii="Times New Roman" w:hAnsi="Times New Roman" w:cs="Times New Roman"/>
          <w:sz w:val="28"/>
          <w:szCs w:val="28"/>
        </w:rPr>
        <w:t xml:space="preserve"> или 100% всех расходов, средняя зарплата сложилась в сумме 34 632 рублей;</w:t>
      </w:r>
    </w:p>
    <w:p w14:paraId="7B0EEE99" w14:textId="77777777" w:rsidR="003D23A0" w:rsidRPr="00D47689" w:rsidRDefault="003D23A0" w:rsidP="003D23A0">
      <w:pPr>
        <w:spacing w:line="276" w:lineRule="auto"/>
        <w:ind w:firstLine="142"/>
        <w:jc w:val="both"/>
        <w:rPr>
          <w:rFonts w:ascii="Times New Roman" w:hAnsi="Times New Roman" w:cs="Times New Roman"/>
          <w:sz w:val="28"/>
          <w:szCs w:val="28"/>
        </w:rPr>
      </w:pPr>
      <w:r w:rsidRPr="00D47689">
        <w:rPr>
          <w:rFonts w:ascii="Times New Roman" w:hAnsi="Times New Roman" w:cs="Times New Roman"/>
          <w:sz w:val="28"/>
          <w:szCs w:val="28"/>
        </w:rPr>
        <w:t>0203-9999951180-244 план 13881,</w:t>
      </w:r>
      <w:proofErr w:type="gramStart"/>
      <w:r w:rsidRPr="00D47689">
        <w:rPr>
          <w:rFonts w:ascii="Times New Roman" w:hAnsi="Times New Roman" w:cs="Times New Roman"/>
          <w:sz w:val="28"/>
          <w:szCs w:val="28"/>
        </w:rPr>
        <w:t>80  факт</w:t>
      </w:r>
      <w:proofErr w:type="gramEnd"/>
      <w:r w:rsidRPr="00D47689">
        <w:rPr>
          <w:rFonts w:ascii="Times New Roman" w:hAnsi="Times New Roman" w:cs="Times New Roman"/>
          <w:sz w:val="28"/>
          <w:szCs w:val="28"/>
        </w:rPr>
        <w:t xml:space="preserve"> 13881,80 рублей </w:t>
      </w:r>
    </w:p>
    <w:p w14:paraId="06E467DA" w14:textId="77777777" w:rsidR="003D23A0" w:rsidRPr="00D47689" w:rsidRDefault="003D23A0" w:rsidP="003D23A0">
      <w:pPr>
        <w:spacing w:line="276" w:lineRule="auto"/>
        <w:ind w:left="142" w:firstLine="708"/>
        <w:jc w:val="both"/>
        <w:rPr>
          <w:rFonts w:ascii="Times New Roman" w:hAnsi="Times New Roman" w:cs="Times New Roman"/>
          <w:sz w:val="28"/>
          <w:szCs w:val="28"/>
        </w:rPr>
      </w:pPr>
      <w:r w:rsidRPr="00D47689">
        <w:rPr>
          <w:rFonts w:ascii="Times New Roman" w:hAnsi="Times New Roman" w:cs="Times New Roman"/>
          <w:sz w:val="28"/>
          <w:szCs w:val="28"/>
        </w:rPr>
        <w:t xml:space="preserve">В отчетном году, было приобретено неисключительное лицензионное право на программное обеспечение, адаптацию, настройку, сопровождение и обновление баз данных Воинский учет на сумму 8000 рублей, приобретены канцелярские товары на сумму 2851,80 (бумага А4, папка- регистр, ручки), приобретен картридж и барабан на сумму 2 400,00 рублей, кроме того, проведена заправка картриджа всего на сумму 630,0 рублей. </w:t>
      </w:r>
    </w:p>
    <w:p w14:paraId="0370D8D0"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1B3A4309" w14:textId="77777777" w:rsidR="003D23A0" w:rsidRPr="00D47689" w:rsidRDefault="003D23A0" w:rsidP="003D23A0">
      <w:pPr>
        <w:spacing w:line="276" w:lineRule="auto"/>
        <w:ind w:firstLine="700"/>
        <w:rPr>
          <w:rFonts w:ascii="Times New Roman" w:hAnsi="Times New Roman" w:cs="Times New Roman"/>
          <w:sz w:val="28"/>
          <w:szCs w:val="28"/>
        </w:rPr>
      </w:pPr>
      <w:r w:rsidRPr="00D47689">
        <w:rPr>
          <w:rFonts w:ascii="Times New Roman" w:eastAsia="Times New Roman" w:hAnsi="Times New Roman" w:cs="Times New Roman"/>
          <w:b/>
          <w:sz w:val="28"/>
          <w:szCs w:val="28"/>
        </w:rPr>
        <w:t xml:space="preserve">Раздел </w:t>
      </w:r>
      <w:proofErr w:type="gramStart"/>
      <w:r w:rsidRPr="00D47689">
        <w:rPr>
          <w:rFonts w:ascii="Times New Roman" w:eastAsia="Times New Roman" w:hAnsi="Times New Roman" w:cs="Times New Roman"/>
          <w:b/>
          <w:sz w:val="28"/>
          <w:szCs w:val="28"/>
        </w:rPr>
        <w:t>03  «</w:t>
      </w:r>
      <w:proofErr w:type="gramEnd"/>
      <w:r w:rsidRPr="00D47689">
        <w:rPr>
          <w:rFonts w:ascii="Times New Roman" w:eastAsia="Times New Roman" w:hAnsi="Times New Roman" w:cs="Times New Roman"/>
          <w:b/>
          <w:sz w:val="28"/>
          <w:szCs w:val="28"/>
        </w:rPr>
        <w:t>Национальная безопасность и правоохранительная деятельность»</w:t>
      </w:r>
    </w:p>
    <w:p w14:paraId="252A6ED6" w14:textId="77777777" w:rsidR="003D23A0" w:rsidRPr="00D47689" w:rsidRDefault="003D23A0" w:rsidP="003D23A0">
      <w:pPr>
        <w:spacing w:line="276" w:lineRule="auto"/>
        <w:ind w:firstLine="700"/>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67EAD4EB" w14:textId="77777777" w:rsidR="003D23A0" w:rsidRPr="00D47689" w:rsidRDefault="003D23A0" w:rsidP="003D23A0">
      <w:pPr>
        <w:spacing w:line="276" w:lineRule="auto"/>
        <w:ind w:firstLine="700"/>
        <w:jc w:val="center"/>
        <w:rPr>
          <w:rFonts w:ascii="Times New Roman" w:hAnsi="Times New Roman" w:cs="Times New Roman"/>
          <w:sz w:val="28"/>
          <w:szCs w:val="28"/>
        </w:rPr>
      </w:pPr>
      <w:r w:rsidRPr="00D47689">
        <w:rPr>
          <w:rFonts w:ascii="Times New Roman" w:eastAsia="Times New Roman" w:hAnsi="Times New Roman" w:cs="Times New Roman"/>
          <w:sz w:val="28"/>
          <w:szCs w:val="28"/>
        </w:rPr>
        <w:t>Подраздел 0310 «Защита населения и территории от чрезвычайных ситуаций природного и техногенного характера, пожарная безопасность»</w:t>
      </w:r>
    </w:p>
    <w:p w14:paraId="36F718A8"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xml:space="preserve">По этому разделу осуществлялись расходы, направленные на решение вопроса местного значения поселения - обеспечение первичных мер пожарной безопасности в границах населенных пунктов поселения, в рамках полномочий закрепленных за </w:t>
      </w:r>
      <w:proofErr w:type="gramStart"/>
      <w:r w:rsidRPr="00D47689">
        <w:rPr>
          <w:rFonts w:ascii="Times New Roman" w:eastAsia="Times New Roman" w:hAnsi="Times New Roman" w:cs="Times New Roman"/>
          <w:sz w:val="28"/>
          <w:szCs w:val="28"/>
        </w:rPr>
        <w:t>поселением  Федеральным</w:t>
      </w:r>
      <w:proofErr w:type="gramEnd"/>
      <w:r w:rsidRPr="00D47689">
        <w:rPr>
          <w:rFonts w:ascii="Times New Roman" w:eastAsia="Times New Roman" w:hAnsi="Times New Roman" w:cs="Times New Roman"/>
          <w:sz w:val="28"/>
          <w:szCs w:val="28"/>
        </w:rPr>
        <w:t xml:space="preserve">  законом от 21 декабря 1994 года N 69-ФЗ "О пожарной безопасности".</w:t>
      </w:r>
    </w:p>
    <w:p w14:paraId="4079C457"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w:t>
      </w:r>
    </w:p>
    <w:p w14:paraId="1A6E193F"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bookmarkStart w:id="3" w:name="_Hlk159493491"/>
      <w:r w:rsidRPr="00D47689">
        <w:rPr>
          <w:rFonts w:ascii="Times New Roman" w:eastAsia="Times New Roman" w:hAnsi="Times New Roman" w:cs="Times New Roman"/>
          <w:sz w:val="28"/>
          <w:szCs w:val="28"/>
          <w:shd w:val="clear" w:color="auto" w:fill="FFFFFF"/>
        </w:rPr>
        <w:t xml:space="preserve">В целях обеспечения первичных </w:t>
      </w:r>
      <w:proofErr w:type="gramStart"/>
      <w:r w:rsidRPr="00D47689">
        <w:rPr>
          <w:rFonts w:ascii="Times New Roman" w:eastAsia="Times New Roman" w:hAnsi="Times New Roman" w:cs="Times New Roman"/>
          <w:sz w:val="28"/>
          <w:szCs w:val="28"/>
          <w:shd w:val="clear" w:color="auto" w:fill="FFFFFF"/>
        </w:rPr>
        <w:t>мер  пожарной</w:t>
      </w:r>
      <w:proofErr w:type="gramEnd"/>
      <w:r w:rsidRPr="00D47689">
        <w:rPr>
          <w:rFonts w:ascii="Times New Roman" w:eastAsia="Times New Roman" w:hAnsi="Times New Roman" w:cs="Times New Roman"/>
          <w:sz w:val="28"/>
          <w:szCs w:val="28"/>
          <w:shd w:val="clear" w:color="auto" w:fill="FFFFFF"/>
        </w:rPr>
        <w:t xml:space="preserve"> безопасности в границах населенных пунктов Сальского сельского поселения в 2025 году</w:t>
      </w:r>
      <w:bookmarkEnd w:id="3"/>
      <w:r w:rsidRPr="00D47689">
        <w:rPr>
          <w:rFonts w:ascii="Times New Roman" w:eastAsia="Times New Roman" w:hAnsi="Times New Roman" w:cs="Times New Roman"/>
          <w:sz w:val="28"/>
          <w:szCs w:val="28"/>
          <w:shd w:val="clear" w:color="auto" w:fill="FFFFFF"/>
        </w:rPr>
        <w:t>, в рамках муниципальной программы Сальского сельского поселения "Обеспечение пожарной безопасности на территории Сальского сельского поселения на 2023-2027 годы" было израсходовано 213 505,00 рублей при плане 213505,00  рублей или 100,00%, в том числе:</w:t>
      </w:r>
    </w:p>
    <w:p w14:paraId="0CCB3EFC"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6C3C0CC1" w14:textId="77777777" w:rsidR="003D23A0" w:rsidRPr="00D47689" w:rsidRDefault="003D23A0" w:rsidP="003D23A0">
      <w:pPr>
        <w:spacing w:line="276" w:lineRule="auto"/>
        <w:ind w:left="-280"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r w:rsidRPr="00D47689">
        <w:rPr>
          <w:rFonts w:ascii="Times New Roman" w:eastAsia="Times New Roman" w:hAnsi="Times New Roman" w:cs="Times New Roman"/>
          <w:sz w:val="28"/>
          <w:szCs w:val="28"/>
        </w:rPr>
        <w:t> </w:t>
      </w:r>
    </w:p>
    <w:p w14:paraId="56C245B1"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u w:val="single"/>
        </w:rPr>
      </w:pPr>
      <w:r w:rsidRPr="00D47689">
        <w:rPr>
          <w:rFonts w:ascii="Times New Roman" w:eastAsia="Times New Roman" w:hAnsi="Times New Roman" w:cs="Times New Roman"/>
          <w:bCs/>
          <w:sz w:val="28"/>
          <w:szCs w:val="28"/>
          <w:u w:val="single"/>
        </w:rPr>
        <w:t xml:space="preserve">ЦС 0490126071 </w:t>
      </w:r>
    </w:p>
    <w:p w14:paraId="75F8819F"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rPr>
      </w:pPr>
    </w:p>
    <w:p w14:paraId="5991A74C" w14:textId="77777777" w:rsidR="003D23A0" w:rsidRPr="00D47689" w:rsidRDefault="003D23A0" w:rsidP="003D23A0">
      <w:pPr>
        <w:spacing w:line="276" w:lineRule="auto"/>
        <w:jc w:val="both"/>
        <w:rPr>
          <w:rFonts w:ascii="Times New Roman" w:hAnsi="Times New Roman" w:cs="Times New Roman"/>
          <w:sz w:val="28"/>
          <w:szCs w:val="28"/>
          <w:shd w:val="clear" w:color="auto" w:fill="FFFFFF"/>
        </w:rPr>
      </w:pPr>
      <w:r w:rsidRPr="00D47689">
        <w:rPr>
          <w:rFonts w:ascii="Times New Roman" w:hAnsi="Times New Roman" w:cs="Times New Roman"/>
          <w:bCs/>
          <w:sz w:val="28"/>
          <w:szCs w:val="28"/>
        </w:rPr>
        <w:t>- Проведены работы по скашиванию травы травокосилками на территории пожарных пирсов и подъездного пути с. Сальское, с. Речное Сальского сельского поселения Дальнереченского муниципального района, общей прояженностью 1600 м2 на сумму 8000,00 рублей</w:t>
      </w:r>
      <w:r w:rsidRPr="00D47689">
        <w:rPr>
          <w:rFonts w:ascii="Times New Roman" w:hAnsi="Times New Roman" w:cs="Times New Roman"/>
          <w:sz w:val="28"/>
          <w:szCs w:val="28"/>
          <w:shd w:val="clear" w:color="auto" w:fill="FFFFFF"/>
        </w:rPr>
        <w:t xml:space="preserve">.; </w:t>
      </w:r>
    </w:p>
    <w:p w14:paraId="43CBF63C" w14:textId="77777777" w:rsidR="003D23A0" w:rsidRPr="00D47689" w:rsidRDefault="003D23A0" w:rsidP="003D23A0">
      <w:pPr>
        <w:spacing w:line="276" w:lineRule="auto"/>
        <w:jc w:val="both"/>
        <w:rPr>
          <w:rFonts w:ascii="Times New Roman" w:hAnsi="Times New Roman" w:cs="Times New Roman"/>
          <w:sz w:val="28"/>
          <w:szCs w:val="28"/>
          <w:shd w:val="clear" w:color="auto" w:fill="FFFFFF"/>
        </w:rPr>
      </w:pPr>
      <w:r w:rsidRPr="00D47689">
        <w:rPr>
          <w:rFonts w:ascii="Times New Roman" w:hAnsi="Times New Roman" w:cs="Times New Roman"/>
          <w:sz w:val="28"/>
          <w:szCs w:val="28"/>
          <w:shd w:val="clear" w:color="auto" w:fill="FFFFFF"/>
        </w:rPr>
        <w:lastRenderedPageBreak/>
        <w:t xml:space="preserve">- </w:t>
      </w:r>
      <w:r w:rsidRPr="00D47689">
        <w:rPr>
          <w:rFonts w:ascii="Times New Roman" w:hAnsi="Times New Roman" w:cs="Times New Roman"/>
          <w:sz w:val="28"/>
          <w:szCs w:val="28"/>
        </w:rPr>
        <w:t xml:space="preserve">Проведены </w:t>
      </w:r>
      <w:r w:rsidRPr="00D47689">
        <w:rPr>
          <w:rFonts w:ascii="Times New Roman" w:hAnsi="Times New Roman" w:cs="Times New Roman"/>
          <w:sz w:val="28"/>
          <w:szCs w:val="28"/>
          <w:shd w:val="clear" w:color="auto" w:fill="FFFFFF"/>
        </w:rPr>
        <w:t>работы по санитарной валке деревьев (3шт.) к подъездному пути пожарных пирсов в с. Сальское Дальнереченского муниципального района на сумму 19065,00;</w:t>
      </w:r>
    </w:p>
    <w:p w14:paraId="02B23DA8" w14:textId="77777777" w:rsidR="003D23A0" w:rsidRPr="00D47689" w:rsidRDefault="003D23A0" w:rsidP="003D23A0">
      <w:pPr>
        <w:spacing w:line="276" w:lineRule="auto"/>
        <w:jc w:val="both"/>
        <w:rPr>
          <w:rFonts w:ascii="Times New Roman" w:hAnsi="Times New Roman" w:cs="Times New Roman"/>
          <w:sz w:val="28"/>
          <w:szCs w:val="28"/>
          <w:shd w:val="clear" w:color="auto" w:fill="FFFFFF"/>
        </w:rPr>
      </w:pPr>
      <w:r w:rsidRPr="00D47689">
        <w:rPr>
          <w:rFonts w:ascii="Times New Roman" w:hAnsi="Times New Roman" w:cs="Times New Roman"/>
          <w:sz w:val="28"/>
          <w:szCs w:val="28"/>
          <w:shd w:val="clear" w:color="auto" w:fill="FFFFFF"/>
        </w:rPr>
        <w:t>- Приобретены пожарные знаки на сумму 2900,00 рублей.</w:t>
      </w:r>
    </w:p>
    <w:p w14:paraId="0AF4120D" w14:textId="77777777" w:rsidR="003D23A0" w:rsidRPr="00D47689" w:rsidRDefault="003D23A0" w:rsidP="003D23A0">
      <w:pPr>
        <w:spacing w:line="276" w:lineRule="auto"/>
        <w:jc w:val="center"/>
        <w:rPr>
          <w:rFonts w:ascii="Times New Roman" w:hAnsi="Times New Roman" w:cs="Times New Roman"/>
          <w:sz w:val="28"/>
          <w:szCs w:val="28"/>
        </w:rPr>
      </w:pPr>
    </w:p>
    <w:p w14:paraId="50654328"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sz w:val="28"/>
          <w:szCs w:val="28"/>
          <w:u w:val="single"/>
          <w:shd w:val="clear" w:color="auto" w:fill="F4F4F4"/>
        </w:rPr>
      </w:pPr>
      <w:proofErr w:type="gramStart"/>
      <w:r w:rsidRPr="00D47689">
        <w:rPr>
          <w:rFonts w:ascii="Times New Roman" w:eastAsia="Times New Roman" w:hAnsi="Times New Roman" w:cs="Times New Roman"/>
          <w:sz w:val="28"/>
          <w:szCs w:val="28"/>
          <w:u w:val="single"/>
          <w:shd w:val="clear" w:color="auto" w:fill="F4F4F4"/>
        </w:rPr>
        <w:t>ЦС  0490286070</w:t>
      </w:r>
      <w:proofErr w:type="gramEnd"/>
    </w:p>
    <w:p w14:paraId="57CE3C79"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rPr>
      </w:pPr>
      <w:r w:rsidRPr="00D47689">
        <w:rPr>
          <w:rFonts w:ascii="Times New Roman" w:eastAsia="Times New Roman" w:hAnsi="Times New Roman" w:cs="Times New Roman"/>
          <w:sz w:val="28"/>
          <w:szCs w:val="28"/>
          <w:shd w:val="clear" w:color="auto" w:fill="F4F4F4"/>
        </w:rPr>
        <w:t xml:space="preserve"> В целях </w:t>
      </w:r>
      <w:r w:rsidRPr="00D47689">
        <w:rPr>
          <w:rFonts w:ascii="Times New Roman" w:eastAsia="Times New Roman" w:hAnsi="Times New Roman" w:cs="Times New Roman"/>
          <w:sz w:val="28"/>
          <w:szCs w:val="28"/>
          <w:shd w:val="clear" w:color="auto" w:fill="FFFFFF"/>
        </w:rPr>
        <w:t xml:space="preserve">стимулировании деятельности добровольных пожарных на территории Сальского сельского поселения, </w:t>
      </w:r>
      <w:r w:rsidRPr="00D47689">
        <w:rPr>
          <w:rFonts w:ascii="Times New Roman" w:eastAsia="Times New Roman" w:hAnsi="Times New Roman" w:cs="Times New Roman"/>
          <w:bCs/>
          <w:sz w:val="28"/>
          <w:szCs w:val="28"/>
        </w:rPr>
        <w:t>за участие в профилактических отжигах и тушении неконтролируемого пала в селах Сальского сельского поселения, проведенных в апреле и октябре 2025 года было выплачено 125 240,00 рублей.</w:t>
      </w:r>
    </w:p>
    <w:p w14:paraId="1DF2CE8B"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u w:val="single"/>
        </w:rPr>
      </w:pPr>
      <w:r w:rsidRPr="00D47689">
        <w:rPr>
          <w:rFonts w:ascii="Times New Roman" w:eastAsia="Times New Roman" w:hAnsi="Times New Roman" w:cs="Times New Roman"/>
          <w:bCs/>
          <w:sz w:val="28"/>
          <w:szCs w:val="28"/>
          <w:u w:val="single"/>
        </w:rPr>
        <w:t>ЦС 0490126072</w:t>
      </w:r>
    </w:p>
    <w:p w14:paraId="06EA6325"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rPr>
      </w:pPr>
      <w:r w:rsidRPr="00D47689">
        <w:rPr>
          <w:rFonts w:ascii="Times New Roman" w:eastAsia="Times New Roman" w:hAnsi="Times New Roman" w:cs="Times New Roman"/>
          <w:bCs/>
          <w:sz w:val="28"/>
          <w:szCs w:val="28"/>
        </w:rPr>
        <w:t>В целях обеспечения первичными средствами пожаротушения сельских населенных пунктов приобретены шлем-каски на сумму 8000,00 рублей, так же приобретены пожарные щиты на сумму 25 300,00 рублей.</w:t>
      </w:r>
    </w:p>
    <w:p w14:paraId="68EA4234"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u w:val="single"/>
        </w:rPr>
      </w:pPr>
      <w:r w:rsidRPr="00D47689">
        <w:rPr>
          <w:rFonts w:ascii="Times New Roman" w:eastAsia="Times New Roman" w:hAnsi="Times New Roman" w:cs="Times New Roman"/>
          <w:bCs/>
          <w:sz w:val="28"/>
          <w:szCs w:val="28"/>
          <w:u w:val="single"/>
        </w:rPr>
        <w:t>ЦС 0490126073</w:t>
      </w:r>
    </w:p>
    <w:p w14:paraId="7DFAB4D4"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rPr>
      </w:pPr>
      <w:r w:rsidRPr="00D47689">
        <w:rPr>
          <w:rFonts w:ascii="Times New Roman" w:eastAsia="Times New Roman" w:hAnsi="Times New Roman" w:cs="Times New Roman"/>
          <w:bCs/>
          <w:sz w:val="28"/>
          <w:szCs w:val="28"/>
        </w:rPr>
        <w:t xml:space="preserve">В целях повышения квалификации </w:t>
      </w:r>
      <w:proofErr w:type="gramStart"/>
      <w:r w:rsidRPr="00D47689">
        <w:rPr>
          <w:rFonts w:ascii="Times New Roman" w:eastAsia="Times New Roman" w:hAnsi="Times New Roman" w:cs="Times New Roman"/>
          <w:bCs/>
          <w:sz w:val="28"/>
          <w:szCs w:val="28"/>
        </w:rPr>
        <w:t>прошли  обучение</w:t>
      </w:r>
      <w:proofErr w:type="gramEnd"/>
      <w:r w:rsidRPr="00D47689">
        <w:rPr>
          <w:rFonts w:ascii="Times New Roman" w:eastAsia="Times New Roman" w:hAnsi="Times New Roman" w:cs="Times New Roman"/>
          <w:bCs/>
          <w:sz w:val="28"/>
          <w:szCs w:val="28"/>
        </w:rPr>
        <w:t xml:space="preserve"> лица, ответственные за пожарную безопасность в поселении в 2025 году на сумму 9000,00 рублей</w:t>
      </w:r>
    </w:p>
    <w:p w14:paraId="15F83775" w14:textId="77777777" w:rsidR="003D23A0" w:rsidRPr="00D47689" w:rsidRDefault="003D23A0" w:rsidP="003D23A0">
      <w:pPr>
        <w:shd w:val="clear" w:color="auto" w:fill="FFFFFF"/>
        <w:spacing w:line="276" w:lineRule="auto"/>
        <w:ind w:firstLine="700"/>
        <w:jc w:val="both"/>
        <w:rPr>
          <w:rFonts w:ascii="Times New Roman" w:eastAsia="Times New Roman" w:hAnsi="Times New Roman" w:cs="Times New Roman"/>
          <w:bCs/>
          <w:sz w:val="28"/>
          <w:szCs w:val="28"/>
        </w:rPr>
      </w:pPr>
    </w:p>
    <w:p w14:paraId="6E744284"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xml:space="preserve">Подраздел 0409 «Дорожное хозяйство (дорожные фонды)», </w:t>
      </w:r>
      <w:r w:rsidRPr="00D47689">
        <w:rPr>
          <w:rFonts w:ascii="Times New Roman" w:eastAsia="Times New Roman" w:hAnsi="Times New Roman" w:cs="Times New Roman"/>
          <w:sz w:val="28"/>
          <w:szCs w:val="28"/>
        </w:rPr>
        <w:t>по этой классификации в 2025 году   при плане 2 033 756,00 рублей израсходовано 2 004 271,39 рублей или 98,6%, в том числе:</w:t>
      </w:r>
    </w:p>
    <w:p w14:paraId="7D28B8F0" w14:textId="77777777" w:rsidR="003D23A0" w:rsidRPr="00D47689" w:rsidRDefault="003D23A0" w:rsidP="003D23A0">
      <w:pPr>
        <w:spacing w:before="280" w:after="280"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за счет средств Дорожного фонда, в рамках муниципальной программы Дальнереченского муниципального района "Содержание и развитие муниципального  хозяйства Дальнереченского муниципального района на 2023-2027 годы», подпрограмма "Развитие транспортного комплекса на территории Дальнереченского муниципального района",  основное мероприятие "Развитие дорожной отрасли на территории Дальнереченского муниципального района"  в поселение передано иных межбюджетных трансфертов на осуществление части полномочий по решению вопросов местного значения в соответствии с заключенными соглашениями в сумме 2 033 756,00 рублей при плане      2 033 756,00 рублей. За счет поступивших трансфертов в поселении проведены </w:t>
      </w:r>
      <w:proofErr w:type="gramStart"/>
      <w:r w:rsidRPr="00D47689">
        <w:rPr>
          <w:rFonts w:ascii="Times New Roman" w:eastAsia="Times New Roman" w:hAnsi="Times New Roman" w:cs="Times New Roman"/>
          <w:sz w:val="28"/>
          <w:szCs w:val="28"/>
        </w:rPr>
        <w:t>расходы  по</w:t>
      </w:r>
      <w:proofErr w:type="gramEnd"/>
      <w:r w:rsidRPr="00D47689">
        <w:rPr>
          <w:rFonts w:ascii="Times New Roman" w:eastAsia="Times New Roman" w:hAnsi="Times New Roman" w:cs="Times New Roman"/>
          <w:sz w:val="28"/>
          <w:szCs w:val="28"/>
        </w:rPr>
        <w:t xml:space="preserve"> следующим направлениям:</w:t>
      </w:r>
    </w:p>
    <w:p w14:paraId="1E4BBA1D" w14:textId="77777777" w:rsidR="003D23A0" w:rsidRPr="00D47689" w:rsidRDefault="003D23A0" w:rsidP="003D23A0">
      <w:pPr>
        <w:spacing w:before="280" w:after="280"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u w:val="single"/>
        </w:rPr>
        <w:t>ЦС 029046Д121 – содержание дорог местного значения</w:t>
      </w:r>
    </w:p>
    <w:p w14:paraId="5A2FA5CD"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при плане 1 033 756,00 рублей израсходовано 1 004 402,95 рублей или 97,16%, в том числе:</w:t>
      </w:r>
    </w:p>
    <w:p w14:paraId="70F89D4F" w14:textId="77777777" w:rsidR="003D23A0" w:rsidRPr="00D47689" w:rsidRDefault="003D23A0" w:rsidP="003D23A0">
      <w:pPr>
        <w:spacing w:before="280" w:after="280" w:line="276" w:lineRule="auto"/>
        <w:ind w:left="140" w:firstLine="920"/>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ВР 247 – освещение дорог при плане 100751,25 рублей израсходовано 84878,02 рублей или 87,22% (услуги оплачены в полном объеме согласно выставленных счетов к оплате за потребленную электроэнергию, экономия сложилась в связи с тем, что линия электропередач задействована была не на полную мощность).</w:t>
      </w:r>
    </w:p>
    <w:p w14:paraId="0CB7D8DD" w14:textId="77777777" w:rsidR="003D23A0" w:rsidRPr="00D47689" w:rsidRDefault="003D23A0" w:rsidP="003D23A0">
      <w:pPr>
        <w:spacing w:beforeAutospacing="1" w:afterAutospacing="1"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ВР 244   при плане 933 004,75 рублей израсходовано 919 524,93 рублей или 98,6%, средства недоиспользованы в связи с тем, что декабрь 2025 года был менее снежный и работы по расчистке дорог от снежного покрова выполнены в меньшем объеме, чем планировалось.</w:t>
      </w:r>
    </w:p>
    <w:p w14:paraId="04073ED3" w14:textId="77777777" w:rsidR="003D23A0" w:rsidRPr="00D47689" w:rsidRDefault="003D23A0" w:rsidP="003D23A0">
      <w:pPr>
        <w:spacing w:before="280" w:after="280" w:line="276" w:lineRule="auto"/>
        <w:ind w:left="140" w:firstLine="920"/>
        <w:jc w:val="both"/>
        <w:rPr>
          <w:rFonts w:ascii="Times New Roman" w:hAnsi="Times New Roman" w:cs="Times New Roman"/>
          <w:sz w:val="28"/>
          <w:szCs w:val="28"/>
        </w:rPr>
      </w:pPr>
      <w:proofErr w:type="gramStart"/>
      <w:r w:rsidRPr="00D47689">
        <w:rPr>
          <w:rFonts w:ascii="Times New Roman" w:eastAsia="Times New Roman" w:hAnsi="Times New Roman" w:cs="Times New Roman"/>
          <w:sz w:val="28"/>
          <w:szCs w:val="28"/>
        </w:rPr>
        <w:t>Средства  израсходованы</w:t>
      </w:r>
      <w:proofErr w:type="gramEnd"/>
      <w:r w:rsidRPr="00D47689">
        <w:rPr>
          <w:rFonts w:ascii="Times New Roman" w:eastAsia="Times New Roman" w:hAnsi="Times New Roman" w:cs="Times New Roman"/>
          <w:sz w:val="28"/>
          <w:szCs w:val="28"/>
        </w:rPr>
        <w:t xml:space="preserve"> на следующие цели:</w:t>
      </w:r>
    </w:p>
    <w:p w14:paraId="2501E265" w14:textId="77777777" w:rsidR="003D23A0" w:rsidRPr="00D47689" w:rsidRDefault="003D23A0" w:rsidP="003D23A0">
      <w:pPr>
        <w:spacing w:before="280" w:after="100" w:afterAutospacing="1"/>
        <w:ind w:left="140" w:firstLine="92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  на механизированную очистку </w:t>
      </w:r>
      <w:proofErr w:type="gramStart"/>
      <w:r w:rsidRPr="00D47689">
        <w:rPr>
          <w:rFonts w:ascii="Times New Roman" w:eastAsia="Times New Roman" w:hAnsi="Times New Roman" w:cs="Times New Roman"/>
          <w:sz w:val="28"/>
          <w:szCs w:val="28"/>
        </w:rPr>
        <w:t>дорог  от</w:t>
      </w:r>
      <w:proofErr w:type="gramEnd"/>
      <w:r w:rsidRPr="00D47689">
        <w:rPr>
          <w:rFonts w:ascii="Times New Roman" w:eastAsia="Times New Roman" w:hAnsi="Times New Roman" w:cs="Times New Roman"/>
          <w:sz w:val="28"/>
          <w:szCs w:val="28"/>
        </w:rPr>
        <w:t xml:space="preserve"> снежных заносов, уборку снежных валов с обочин – израсходовано 208 181,96 рублей </w:t>
      </w:r>
    </w:p>
    <w:p w14:paraId="545709F1" w14:textId="77777777" w:rsidR="003D23A0" w:rsidRPr="00D47689" w:rsidRDefault="003D23A0" w:rsidP="003D23A0">
      <w:pPr>
        <w:spacing w:before="280" w:after="100" w:afterAutospacing="1"/>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на грейдирование дорог израсходовано 40 000,07 рублей;</w:t>
      </w:r>
    </w:p>
    <w:p w14:paraId="2A2546CE" w14:textId="77777777" w:rsidR="003D23A0" w:rsidRPr="00D47689" w:rsidRDefault="003D23A0" w:rsidP="003D23A0">
      <w:pPr>
        <w:spacing w:before="280" w:after="100" w:afterAutospacing="1"/>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на содержание придорожных полос и кюветов (скашивание травы, очистка от кустарника 24507м²) – израсходовано 82481,97 рублей;</w:t>
      </w:r>
    </w:p>
    <w:p w14:paraId="731A2805" w14:textId="77777777" w:rsidR="003D23A0" w:rsidRPr="00D47689" w:rsidRDefault="003D23A0" w:rsidP="003D23A0">
      <w:pPr>
        <w:spacing w:after="100" w:afterAutospacing="1"/>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на оплату аренды за предоставление мест крепления светильников и проводов освещения дорог на 67 опорах линий </w:t>
      </w:r>
      <w:proofErr w:type="gramStart"/>
      <w:r w:rsidRPr="00D47689">
        <w:rPr>
          <w:rFonts w:ascii="Times New Roman" w:eastAsia="Times New Roman" w:hAnsi="Times New Roman" w:cs="Times New Roman"/>
          <w:sz w:val="28"/>
          <w:szCs w:val="28"/>
        </w:rPr>
        <w:t>электропередач  (</w:t>
      </w:r>
      <w:proofErr w:type="gramEnd"/>
      <w:r w:rsidRPr="00D47689">
        <w:rPr>
          <w:rFonts w:ascii="Times New Roman" w:eastAsia="Times New Roman" w:hAnsi="Times New Roman" w:cs="Times New Roman"/>
          <w:sz w:val="28"/>
          <w:szCs w:val="28"/>
        </w:rPr>
        <w:t>договор с АО "Дальневосточная распределительная сетевая компания») за год израсходовано 14 311,20 рублей;</w:t>
      </w:r>
    </w:p>
    <w:p w14:paraId="4D7E4A3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произвели работы по   восстановлению изношенных верхних слоев асфальтобетонных покрытий на отдельных участках дорог по ул. Советская д.43 (длиной 8,0 м.)  с. Сальское Дальнереченского муниципального района на сумму 243 121,48 рублей;</w:t>
      </w:r>
    </w:p>
    <w:p w14:paraId="00F115BE"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произвели работы по обрезке, прореживания крон деревьев (диаметром свыше 150 мм) и очистке обочин, откосов, канав (кюветов) муниципальных дорог от древесно-кустарниковой растительности (диаметром до 150 мм) в с. Сальское Дальнереченского муниципального района на сумму 223 211,52 рублей;</w:t>
      </w:r>
    </w:p>
    <w:p w14:paraId="3BDBC8A1"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w:t>
      </w:r>
      <w:r w:rsidRPr="00D47689">
        <w:t xml:space="preserve"> </w:t>
      </w:r>
      <w:r w:rsidRPr="00D47689">
        <w:rPr>
          <w:rFonts w:ascii="Times New Roman" w:hAnsi="Times New Roman" w:cs="Times New Roman"/>
          <w:sz w:val="28"/>
          <w:szCs w:val="28"/>
        </w:rPr>
        <w:t xml:space="preserve">произвели </w:t>
      </w:r>
      <w:r w:rsidRPr="00D47689">
        <w:rPr>
          <w:rFonts w:ascii="Times New Roman" w:eastAsia="Times New Roman" w:hAnsi="Times New Roman" w:cs="Times New Roman"/>
          <w:sz w:val="28"/>
          <w:szCs w:val="28"/>
        </w:rPr>
        <w:t>работы по замене светильников уличного электроосвещения с. Сальское Дальнереченского муниципального района на сумму 24002,00.</w:t>
      </w:r>
    </w:p>
    <w:p w14:paraId="79ACA193"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6EBF8EF1" w14:textId="77777777" w:rsidR="003D23A0" w:rsidRPr="00D47689" w:rsidRDefault="003D23A0" w:rsidP="003D23A0">
      <w:pPr>
        <w:spacing w:line="276" w:lineRule="auto"/>
        <w:ind w:firstLine="700"/>
        <w:jc w:val="both"/>
        <w:rPr>
          <w:rFonts w:ascii="Times New Roman" w:hAnsi="Times New Roman" w:cs="Times New Roman"/>
          <w:sz w:val="28"/>
          <w:szCs w:val="28"/>
        </w:rPr>
      </w:pPr>
      <w:bookmarkStart w:id="4" w:name="_Hlk159499423"/>
      <w:r w:rsidRPr="00D47689">
        <w:rPr>
          <w:rFonts w:ascii="Times New Roman" w:eastAsia="Times New Roman" w:hAnsi="Times New Roman" w:cs="Times New Roman"/>
          <w:b/>
          <w:sz w:val="28"/>
          <w:szCs w:val="28"/>
          <w:u w:val="single"/>
        </w:rPr>
        <w:t xml:space="preserve">ЦС 029046Д122, ВР 243 </w:t>
      </w:r>
      <w:r w:rsidRPr="00D47689">
        <w:rPr>
          <w:rFonts w:ascii="Times New Roman" w:eastAsia="Calibri" w:hAnsi="Times New Roman" w:cs="Times New Roman"/>
          <w:sz w:val="28"/>
          <w:szCs w:val="28"/>
        </w:rPr>
        <w:t xml:space="preserve">На </w:t>
      </w:r>
      <w:r w:rsidRPr="00D47689">
        <w:rPr>
          <w:rFonts w:ascii="Times New Roman" w:eastAsia="Calibri" w:hAnsi="Times New Roman" w:cs="Times New Roman"/>
          <w:sz w:val="28"/>
          <w:szCs w:val="28"/>
          <w:u w:val="single"/>
        </w:rPr>
        <w:t>капитальный ремонт и ремонт автомобильных дорого местного значения по элементам обустройства автомобильных дорог и прочим работам в части устройства недостающего электроосвещения (переустройства) и восстановление электроосвещения  </w:t>
      </w:r>
      <w:bookmarkEnd w:id="4"/>
    </w:p>
    <w:p w14:paraId="45DBAE35"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lastRenderedPageBreak/>
        <w:t>при плане 1 000 000,00 рублей израсходовано 999 868,44 рублей или 99,99%, в том числе:</w:t>
      </w:r>
    </w:p>
    <w:p w14:paraId="17B70E6F" w14:textId="77777777" w:rsidR="003D23A0" w:rsidRPr="00D47689" w:rsidRDefault="003D23A0" w:rsidP="003D23A0">
      <w:pPr>
        <w:spacing w:line="276" w:lineRule="auto"/>
        <w:ind w:firstLine="700"/>
        <w:jc w:val="both"/>
        <w:rPr>
          <w:rFonts w:ascii="Times New Roman" w:eastAsia="Calibri" w:hAnsi="Times New Roman" w:cs="Times New Roman"/>
          <w:sz w:val="28"/>
          <w:szCs w:val="28"/>
        </w:rPr>
      </w:pPr>
      <w:r w:rsidRPr="00D47689">
        <w:rPr>
          <w:rFonts w:ascii="Times New Roman" w:eastAsia="Calibri" w:hAnsi="Times New Roman" w:cs="Times New Roman"/>
          <w:sz w:val="28"/>
          <w:szCs w:val="28"/>
        </w:rPr>
        <w:t xml:space="preserve">- выполнены работы по капитальному ремонту автомобильных дорог в части устройства дополнительного электроосвещения по ул. Школьная, ул. Набережная на ст. Эбергард Сальского сельского поселения Дальнереченского </w:t>
      </w:r>
      <w:proofErr w:type="gramStart"/>
      <w:r w:rsidRPr="00D47689">
        <w:rPr>
          <w:rFonts w:ascii="Times New Roman" w:eastAsia="Calibri" w:hAnsi="Times New Roman" w:cs="Times New Roman"/>
          <w:sz w:val="28"/>
          <w:szCs w:val="28"/>
        </w:rPr>
        <w:t>района.на</w:t>
      </w:r>
      <w:proofErr w:type="gramEnd"/>
      <w:r w:rsidRPr="00D47689">
        <w:rPr>
          <w:rFonts w:ascii="Times New Roman" w:eastAsia="Calibri" w:hAnsi="Times New Roman" w:cs="Times New Roman"/>
          <w:sz w:val="28"/>
          <w:szCs w:val="28"/>
        </w:rPr>
        <w:t xml:space="preserve"> сумму 500 000,00рублей.</w:t>
      </w:r>
    </w:p>
    <w:p w14:paraId="64B1705E" w14:textId="77777777" w:rsidR="003D23A0" w:rsidRPr="00D47689" w:rsidRDefault="003D23A0" w:rsidP="003D23A0">
      <w:pPr>
        <w:spacing w:line="276" w:lineRule="auto"/>
        <w:ind w:firstLine="700"/>
        <w:jc w:val="both"/>
        <w:rPr>
          <w:rFonts w:ascii="Times New Roman" w:eastAsia="Calibri" w:hAnsi="Times New Roman" w:cs="Times New Roman"/>
          <w:sz w:val="28"/>
          <w:szCs w:val="28"/>
        </w:rPr>
      </w:pPr>
      <w:r w:rsidRPr="00D47689">
        <w:rPr>
          <w:rFonts w:ascii="Times New Roman" w:eastAsia="Calibri" w:hAnsi="Times New Roman" w:cs="Times New Roman"/>
          <w:sz w:val="28"/>
          <w:szCs w:val="28"/>
        </w:rPr>
        <w:t>- выполнены работы по капитальному ремонту автомобильных дорог в части устройства дополнительного электроосвещения по ул. Юбилейная (3шт) с. Звенигородка Сальского сельского поселения Дальнереченского района на сумму260885,00 рублей.</w:t>
      </w:r>
    </w:p>
    <w:p w14:paraId="0630C142" w14:textId="77777777" w:rsidR="003D23A0" w:rsidRPr="00D47689" w:rsidRDefault="003D23A0" w:rsidP="003D23A0">
      <w:pPr>
        <w:spacing w:line="276" w:lineRule="auto"/>
        <w:ind w:firstLine="700"/>
        <w:jc w:val="both"/>
        <w:rPr>
          <w:rFonts w:ascii="Times New Roman" w:eastAsia="Calibri" w:hAnsi="Times New Roman" w:cs="Times New Roman"/>
          <w:sz w:val="28"/>
          <w:szCs w:val="28"/>
        </w:rPr>
      </w:pPr>
      <w:r w:rsidRPr="00D47689">
        <w:rPr>
          <w:rFonts w:ascii="Times New Roman" w:eastAsia="Calibri" w:hAnsi="Times New Roman" w:cs="Times New Roman"/>
          <w:sz w:val="28"/>
          <w:szCs w:val="28"/>
        </w:rPr>
        <w:t>- выполнены работы по капитальному ремонту автомобильных дорог в части устройства электроосвещения светильников с солнечными батареями по ул. Школьная (3шт), ул. 30 лет Победы (1шт), ул. Новая (1шт), ул. Восточная (1шт) ул. Мелёхина (1шт), ул. Переселенческая (1шт) с. Сальское, с. Речное Сальского сельского поселения Дальнереченского района на сумму 232309,44.</w:t>
      </w:r>
    </w:p>
    <w:p w14:paraId="1772C52A"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приобрели светильники консольные 2 штуки на сумму 6674,00 рублей.</w:t>
      </w:r>
    </w:p>
    <w:p w14:paraId="29029AF9"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w:t>
      </w:r>
    </w:p>
    <w:p w14:paraId="64001D91" w14:textId="77777777" w:rsidR="003D23A0" w:rsidRPr="00D47689" w:rsidRDefault="003D23A0" w:rsidP="003D23A0">
      <w:pPr>
        <w:spacing w:line="276" w:lineRule="auto"/>
        <w:jc w:val="center"/>
        <w:rPr>
          <w:rFonts w:ascii="Times New Roman" w:eastAsia="Times New Roman" w:hAnsi="Times New Roman" w:cs="Times New Roman"/>
          <w:b/>
          <w:sz w:val="28"/>
          <w:szCs w:val="28"/>
        </w:rPr>
      </w:pPr>
    </w:p>
    <w:p w14:paraId="737B3F14" w14:textId="77777777" w:rsidR="003D23A0" w:rsidRPr="00D47689" w:rsidRDefault="003D23A0" w:rsidP="003D23A0">
      <w:pPr>
        <w:spacing w:line="276" w:lineRule="auto"/>
        <w:jc w:val="center"/>
        <w:rPr>
          <w:rFonts w:ascii="Times New Roman" w:eastAsia="Times New Roman" w:hAnsi="Times New Roman" w:cs="Times New Roman"/>
          <w:b/>
          <w:sz w:val="28"/>
          <w:szCs w:val="28"/>
        </w:rPr>
      </w:pPr>
    </w:p>
    <w:p w14:paraId="5A2FE8B0" w14:textId="77777777" w:rsidR="003D23A0" w:rsidRPr="00D47689" w:rsidRDefault="003D23A0" w:rsidP="003D23A0">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Раздел 05 «Жилищно–коммунальное хозяйство»</w:t>
      </w:r>
    </w:p>
    <w:p w14:paraId="7AFE7CAE" w14:textId="77777777" w:rsidR="003D23A0" w:rsidRPr="00D47689" w:rsidRDefault="003D23A0" w:rsidP="003D23A0">
      <w:pPr>
        <w:spacing w:before="240" w:after="240" w:line="276" w:lineRule="auto"/>
        <w:ind w:firstLine="700"/>
        <w:rPr>
          <w:rFonts w:ascii="Times New Roman" w:hAnsi="Times New Roman" w:cs="Times New Roman"/>
          <w:sz w:val="28"/>
          <w:szCs w:val="28"/>
        </w:rPr>
      </w:pPr>
      <w:r w:rsidRPr="00D47689">
        <w:rPr>
          <w:rFonts w:ascii="Times New Roman" w:eastAsia="Times New Roman" w:hAnsi="Times New Roman" w:cs="Times New Roman"/>
          <w:b/>
          <w:sz w:val="28"/>
          <w:szCs w:val="28"/>
        </w:rPr>
        <w:t>подраздел 0503 «Благоустройство» ВР 244, ВР247, ВР851</w:t>
      </w:r>
    </w:p>
    <w:p w14:paraId="100209C3"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При плане </w:t>
      </w:r>
      <w:proofErr w:type="gramStart"/>
      <w:r w:rsidRPr="00D47689">
        <w:rPr>
          <w:rFonts w:ascii="Times New Roman" w:eastAsia="Times New Roman" w:hAnsi="Times New Roman" w:cs="Times New Roman"/>
          <w:sz w:val="28"/>
          <w:szCs w:val="28"/>
        </w:rPr>
        <w:t>1  184</w:t>
      </w:r>
      <w:proofErr w:type="gramEnd"/>
      <w:r w:rsidRPr="00D47689">
        <w:rPr>
          <w:rFonts w:ascii="Times New Roman" w:eastAsia="Times New Roman" w:hAnsi="Times New Roman" w:cs="Times New Roman"/>
          <w:sz w:val="28"/>
          <w:szCs w:val="28"/>
        </w:rPr>
        <w:t xml:space="preserve"> 122,93 рублей израсходовано 1 184 122,93 рублей или 100%</w:t>
      </w:r>
    </w:p>
    <w:p w14:paraId="393D3CB5"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В рамках этого раздела осуществлялись расходы, направленные на решение вопроса местного значения, закрепленного за поселением статьей 14 Федерального закона от 06.10.2003 № 131-ФЗ «Об общих принципах организации местного самоуправления в Российской Федерации»:</w:t>
      </w:r>
    </w:p>
    <w:p w14:paraId="7D4EAE70"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Правила благоустройства территории Сальского сельского поселения утверждены </w:t>
      </w:r>
      <w:proofErr w:type="gramStart"/>
      <w:r w:rsidRPr="00D47689">
        <w:rPr>
          <w:rFonts w:ascii="Times New Roman" w:eastAsia="Times New Roman" w:hAnsi="Times New Roman" w:cs="Times New Roman"/>
          <w:sz w:val="28"/>
          <w:szCs w:val="28"/>
        </w:rPr>
        <w:t>решением  муниципального</w:t>
      </w:r>
      <w:proofErr w:type="gramEnd"/>
      <w:r w:rsidRPr="00D47689">
        <w:rPr>
          <w:rFonts w:ascii="Times New Roman" w:eastAsia="Times New Roman" w:hAnsi="Times New Roman" w:cs="Times New Roman"/>
          <w:sz w:val="28"/>
          <w:szCs w:val="28"/>
        </w:rPr>
        <w:t xml:space="preserve"> комитета Сальского сельского поселения от 10.05.2022 г. №88  "Об утверждении Правил благоустройства территории Сальского СП Дальнереченского МР"(ред.№121 от 19.12.2022г., № 191 от 10.09.2024 г.).    </w:t>
      </w:r>
    </w:p>
    <w:p w14:paraId="4E86F1DA"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Расходы проведены в рамках </w:t>
      </w:r>
      <w:proofErr w:type="gramStart"/>
      <w:r w:rsidRPr="00D47689">
        <w:rPr>
          <w:rFonts w:ascii="Times New Roman" w:eastAsia="Times New Roman" w:hAnsi="Times New Roman" w:cs="Times New Roman"/>
          <w:sz w:val="28"/>
          <w:szCs w:val="28"/>
        </w:rPr>
        <w:t>муниципальной  программы</w:t>
      </w:r>
      <w:proofErr w:type="gramEnd"/>
      <w:r w:rsidRPr="00D47689">
        <w:rPr>
          <w:rFonts w:ascii="Times New Roman" w:eastAsia="Times New Roman" w:hAnsi="Times New Roman" w:cs="Times New Roman"/>
          <w:sz w:val="28"/>
          <w:szCs w:val="28"/>
        </w:rPr>
        <w:t xml:space="preserve"> Сальского сельского поселения </w:t>
      </w:r>
    </w:p>
    <w:p w14:paraId="29F91914"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«Благоустройство территории Сальского сельского поселения на 2023-2027 годы», </w:t>
      </w:r>
    </w:p>
    <w:p w14:paraId="5443E8C9"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lastRenderedPageBreak/>
        <w:t>в том числе:</w:t>
      </w:r>
    </w:p>
    <w:p w14:paraId="4C463CAA" w14:textId="77777777" w:rsidR="003D23A0" w:rsidRPr="00D47689" w:rsidRDefault="003D23A0" w:rsidP="003D23A0">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3D9210D6" w14:textId="77777777" w:rsidR="003D23A0" w:rsidRPr="00D47689" w:rsidRDefault="003D23A0" w:rsidP="003D23A0">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Муниципальная программа Сальского сельского поселения "Благоустройство территории Сальского сельского поселения на 2023 -2027годы"</w:t>
      </w:r>
    </w:p>
    <w:p w14:paraId="279CBBBC" w14:textId="77777777" w:rsidR="003D23A0" w:rsidRPr="00D47689" w:rsidRDefault="003D23A0" w:rsidP="003D23A0">
      <w:pPr>
        <w:spacing w:line="276" w:lineRule="auto"/>
        <w:rPr>
          <w:rFonts w:ascii="Times New Roman" w:hAnsi="Times New Roman" w:cs="Times New Roman"/>
          <w:sz w:val="28"/>
          <w:szCs w:val="28"/>
        </w:rPr>
      </w:pPr>
      <w:r w:rsidRPr="00D47689">
        <w:rPr>
          <w:rFonts w:ascii="Times New Roman" w:eastAsia="Times New Roman" w:hAnsi="Times New Roman" w:cs="Times New Roman"/>
          <w:sz w:val="28"/>
          <w:szCs w:val="28"/>
        </w:rPr>
        <w:t>При плане 1 184 122,93 рублей израсходовано 100</w:t>
      </w:r>
      <w:proofErr w:type="gramStart"/>
      <w:r w:rsidRPr="00D47689">
        <w:rPr>
          <w:rFonts w:ascii="Times New Roman" w:eastAsia="Times New Roman" w:hAnsi="Times New Roman" w:cs="Times New Roman"/>
          <w:sz w:val="28"/>
          <w:szCs w:val="28"/>
        </w:rPr>
        <w:t>%  или</w:t>
      </w:r>
      <w:proofErr w:type="gramEnd"/>
      <w:r w:rsidRPr="00D47689">
        <w:rPr>
          <w:rFonts w:ascii="Times New Roman" w:eastAsia="Times New Roman" w:hAnsi="Times New Roman" w:cs="Times New Roman"/>
          <w:sz w:val="28"/>
          <w:szCs w:val="28"/>
        </w:rPr>
        <w:t xml:space="preserve"> 1 184 122,93 рублей</w:t>
      </w:r>
    </w:p>
    <w:p w14:paraId="42DAD48B"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w:t>
      </w:r>
    </w:p>
    <w:p w14:paraId="6018A9A4"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b/>
          <w:i/>
          <w:sz w:val="28"/>
          <w:szCs w:val="28"/>
        </w:rPr>
        <w:t xml:space="preserve">ЦС, 0290126010, </w:t>
      </w:r>
      <w:r w:rsidRPr="00D47689">
        <w:rPr>
          <w:rFonts w:ascii="Times New Roman" w:eastAsia="Calibri" w:hAnsi="Times New Roman" w:cs="Times New Roman"/>
          <w:b/>
          <w:sz w:val="28"/>
          <w:szCs w:val="28"/>
        </w:rPr>
        <w:t xml:space="preserve">ВР 247 Организация уличного освещения </w:t>
      </w:r>
    </w:p>
    <w:p w14:paraId="2D30EDEB"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b/>
          <w:sz w:val="28"/>
          <w:szCs w:val="28"/>
        </w:rPr>
        <w:t> </w:t>
      </w:r>
    </w:p>
    <w:p w14:paraId="49241515"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При плане 18045,00 рублей израсходовано 18045,00 рублей или 100,0% на оплату за потребленную на освещение сел поселения (места общего пользования) электроэнергию.</w:t>
      </w:r>
    </w:p>
    <w:p w14:paraId="08498FC3" w14:textId="77777777" w:rsidR="003D23A0" w:rsidRPr="00D47689" w:rsidRDefault="003D23A0" w:rsidP="003D23A0">
      <w:pPr>
        <w:spacing w:line="276" w:lineRule="auto"/>
        <w:jc w:val="both"/>
        <w:rPr>
          <w:rFonts w:ascii="Times New Roman" w:hAnsi="Times New Roman" w:cs="Times New Roman"/>
          <w:sz w:val="28"/>
          <w:szCs w:val="28"/>
        </w:rPr>
      </w:pPr>
    </w:p>
    <w:p w14:paraId="091CEA1C" w14:textId="77777777" w:rsidR="003D23A0" w:rsidRPr="00D47689" w:rsidRDefault="003D23A0" w:rsidP="003D23A0">
      <w:pPr>
        <w:spacing w:line="276" w:lineRule="auto"/>
        <w:ind w:left="140" w:firstLine="700"/>
        <w:jc w:val="both"/>
        <w:rPr>
          <w:rFonts w:ascii="Times New Roman" w:eastAsia="Times New Roman" w:hAnsi="Times New Roman" w:cs="Times New Roman"/>
          <w:b/>
          <w:i/>
          <w:sz w:val="28"/>
          <w:szCs w:val="28"/>
        </w:rPr>
      </w:pPr>
    </w:p>
    <w:p w14:paraId="354DE57A" w14:textId="77777777" w:rsidR="003D23A0" w:rsidRPr="00D47689" w:rsidRDefault="003D23A0" w:rsidP="003D23A0">
      <w:pPr>
        <w:spacing w:line="276" w:lineRule="auto"/>
        <w:ind w:left="140" w:firstLine="700"/>
        <w:jc w:val="both"/>
        <w:rPr>
          <w:rFonts w:ascii="Times New Roman" w:eastAsia="Times New Roman" w:hAnsi="Times New Roman" w:cs="Times New Roman"/>
          <w:b/>
          <w:i/>
          <w:sz w:val="28"/>
          <w:szCs w:val="28"/>
        </w:rPr>
      </w:pPr>
    </w:p>
    <w:p w14:paraId="086940BB" w14:textId="77777777" w:rsidR="003D23A0" w:rsidRPr="00D47689" w:rsidRDefault="003D23A0" w:rsidP="003D23A0">
      <w:pPr>
        <w:spacing w:line="276" w:lineRule="auto"/>
        <w:ind w:left="140" w:firstLine="700"/>
        <w:jc w:val="both"/>
        <w:rPr>
          <w:rFonts w:ascii="Times New Roman" w:eastAsia="Times New Roman" w:hAnsi="Times New Roman" w:cs="Times New Roman"/>
          <w:b/>
          <w:i/>
          <w:sz w:val="28"/>
          <w:szCs w:val="28"/>
        </w:rPr>
      </w:pPr>
    </w:p>
    <w:p w14:paraId="48E4FD61" w14:textId="77777777" w:rsidR="003D23A0" w:rsidRPr="00D47689" w:rsidRDefault="003D23A0" w:rsidP="003D23A0">
      <w:pPr>
        <w:spacing w:line="276" w:lineRule="auto"/>
        <w:ind w:left="140" w:firstLine="700"/>
        <w:jc w:val="both"/>
        <w:rPr>
          <w:rFonts w:ascii="Times New Roman" w:hAnsi="Times New Roman" w:cs="Times New Roman"/>
          <w:sz w:val="28"/>
          <w:szCs w:val="28"/>
        </w:rPr>
      </w:pPr>
      <w:r w:rsidRPr="00D47689">
        <w:rPr>
          <w:rFonts w:ascii="Times New Roman" w:eastAsia="Times New Roman" w:hAnsi="Times New Roman" w:cs="Times New Roman"/>
          <w:b/>
          <w:i/>
          <w:sz w:val="28"/>
          <w:szCs w:val="28"/>
        </w:rPr>
        <w:t>ЦС 0290226050</w:t>
      </w:r>
      <w:r w:rsidRPr="00D47689">
        <w:rPr>
          <w:rFonts w:ascii="Times New Roman" w:eastAsia="Times New Roman" w:hAnsi="Times New Roman" w:cs="Times New Roman"/>
          <w:b/>
          <w:sz w:val="28"/>
          <w:szCs w:val="28"/>
        </w:rPr>
        <w:t> </w:t>
      </w:r>
      <w:r w:rsidRPr="00D47689">
        <w:rPr>
          <w:rFonts w:ascii="Times New Roman" w:eastAsia="Calibri" w:hAnsi="Times New Roman" w:cs="Times New Roman"/>
          <w:b/>
          <w:sz w:val="28"/>
          <w:szCs w:val="28"/>
          <w:u w:val="single"/>
        </w:rPr>
        <w:t>Содержание мест общего пользования</w:t>
      </w:r>
    </w:p>
    <w:p w14:paraId="13D95BF7" w14:textId="77777777" w:rsidR="003D23A0" w:rsidRPr="00D47689" w:rsidRDefault="003D23A0" w:rsidP="003D23A0">
      <w:pPr>
        <w:spacing w:line="276" w:lineRule="auto"/>
        <w:ind w:left="140" w:firstLine="700"/>
        <w:jc w:val="both"/>
        <w:rPr>
          <w:rFonts w:ascii="Times New Roman" w:hAnsi="Times New Roman" w:cs="Times New Roman"/>
          <w:sz w:val="28"/>
          <w:szCs w:val="28"/>
        </w:rPr>
      </w:pPr>
      <w:r w:rsidRPr="00D47689">
        <w:rPr>
          <w:rFonts w:ascii="Times New Roman" w:eastAsia="Calibri" w:hAnsi="Times New Roman" w:cs="Times New Roman"/>
          <w:b/>
          <w:sz w:val="28"/>
          <w:szCs w:val="28"/>
        </w:rPr>
        <w:t> </w:t>
      </w:r>
    </w:p>
    <w:p w14:paraId="14A9D186" w14:textId="77777777" w:rsidR="003D23A0" w:rsidRPr="00D47689" w:rsidRDefault="003D23A0" w:rsidP="003D23A0">
      <w:pPr>
        <w:spacing w:line="276" w:lineRule="auto"/>
        <w:ind w:left="140" w:firstLine="700"/>
        <w:jc w:val="both"/>
        <w:rPr>
          <w:rFonts w:ascii="Times New Roman" w:hAnsi="Times New Roman" w:cs="Times New Roman"/>
          <w:sz w:val="28"/>
          <w:szCs w:val="28"/>
          <w:u w:val="single"/>
        </w:rPr>
      </w:pPr>
      <w:r w:rsidRPr="00D47689">
        <w:rPr>
          <w:rFonts w:ascii="Times New Roman" w:eastAsia="Calibri" w:hAnsi="Times New Roman" w:cs="Times New Roman"/>
          <w:sz w:val="28"/>
          <w:szCs w:val="28"/>
          <w:u w:val="single"/>
        </w:rPr>
        <w:t>План 781 153,76 рублей израсходовано 781 153,76 рублей или 100,0 %</w:t>
      </w:r>
    </w:p>
    <w:p w14:paraId="51D7BD66" w14:textId="77777777" w:rsidR="003D23A0" w:rsidRPr="00D47689" w:rsidRDefault="003D23A0" w:rsidP="003D23A0">
      <w:pPr>
        <w:spacing w:line="276" w:lineRule="auto"/>
        <w:ind w:left="140"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В целях обеспечения экологического и санитарно-эпидемиологического благополучия населения сел поселения, в 2025 году были выполнены работы на сумму 781 153,76 рублей, а именно:</w:t>
      </w:r>
    </w:p>
    <w:p w14:paraId="5C89C2FA"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xml:space="preserve">- в целях поддержания в чистоте </w:t>
      </w:r>
      <w:proofErr w:type="gramStart"/>
      <w:r w:rsidRPr="00D47689">
        <w:rPr>
          <w:rFonts w:ascii="Times New Roman" w:eastAsia="Calibri" w:hAnsi="Times New Roman" w:cs="Times New Roman"/>
          <w:sz w:val="28"/>
          <w:szCs w:val="28"/>
        </w:rPr>
        <w:t>территории  общего</w:t>
      </w:r>
      <w:proofErr w:type="gramEnd"/>
      <w:r w:rsidRPr="00D47689">
        <w:rPr>
          <w:rFonts w:ascii="Times New Roman" w:eastAsia="Calibri" w:hAnsi="Times New Roman" w:cs="Times New Roman"/>
          <w:sz w:val="28"/>
          <w:szCs w:val="28"/>
        </w:rPr>
        <w:t xml:space="preserve"> пользования - детских игровых и спортивных площадок, площадей, парковой зоны израсходовано 243 052,00 рублей  - услуги дворника, выкос травы в летний период;</w:t>
      </w:r>
    </w:p>
    <w:p w14:paraId="2C09D14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на обслуживание электрохозяйства в Сальском поселении израсходовано 40 403,70 рублей;</w:t>
      </w:r>
    </w:p>
    <w:p w14:paraId="0FAD7BB0"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выполнены работы по уборке травы, кустарников, мусора и обработке гербицидами с территории заброшенных домов с. Сальское и с. Речное Сальского сельского поселения на сумму 106 261,71 рублей</w:t>
      </w:r>
    </w:p>
    <w:p w14:paraId="0D6ED6F2" w14:textId="77777777" w:rsidR="003D23A0" w:rsidRPr="00D47689" w:rsidRDefault="003D23A0" w:rsidP="003D23A0">
      <w:pPr>
        <w:spacing w:line="276" w:lineRule="auto"/>
        <w:ind w:left="140" w:firstLine="700"/>
        <w:jc w:val="both"/>
        <w:rPr>
          <w:rFonts w:ascii="Times New Roman" w:hAnsi="Times New Roman" w:cs="Times New Roman"/>
          <w:sz w:val="28"/>
          <w:szCs w:val="28"/>
        </w:rPr>
      </w:pPr>
      <w:r w:rsidRPr="00D47689">
        <w:rPr>
          <w:rFonts w:ascii="Times New Roman" w:eastAsia="Calibri" w:hAnsi="Times New Roman" w:cs="Times New Roman"/>
          <w:sz w:val="28"/>
          <w:szCs w:val="28"/>
        </w:rPr>
        <w:t xml:space="preserve">- приобретены опрыскиватель 2шт, триммер бензиновый 1 шт, уличный указатель 8шт, шуруповерт 1шт, лестница 1шт, урны уличные 3 шт на </w:t>
      </w:r>
      <w:proofErr w:type="gramStart"/>
      <w:r w:rsidRPr="00D47689">
        <w:rPr>
          <w:rFonts w:ascii="Times New Roman" w:eastAsia="Calibri" w:hAnsi="Times New Roman" w:cs="Times New Roman"/>
          <w:sz w:val="28"/>
          <w:szCs w:val="28"/>
        </w:rPr>
        <w:t>общую  сумму</w:t>
      </w:r>
      <w:proofErr w:type="gramEnd"/>
      <w:r w:rsidRPr="00D47689">
        <w:rPr>
          <w:rFonts w:ascii="Times New Roman" w:eastAsia="Calibri" w:hAnsi="Times New Roman" w:cs="Times New Roman"/>
          <w:sz w:val="28"/>
          <w:szCs w:val="28"/>
        </w:rPr>
        <w:t xml:space="preserve"> 239 567,00 рублей.</w:t>
      </w:r>
    </w:p>
    <w:p w14:paraId="7038CABE" w14:textId="77777777" w:rsidR="003D23A0" w:rsidRPr="00D47689" w:rsidRDefault="003D23A0" w:rsidP="003D23A0">
      <w:pPr>
        <w:shd w:val="clear" w:color="auto" w:fill="FFFFFF"/>
        <w:spacing w:line="276" w:lineRule="auto"/>
        <w:ind w:firstLine="38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 приобретены з/</w:t>
      </w:r>
      <w:proofErr w:type="gramStart"/>
      <w:r w:rsidRPr="00D47689">
        <w:rPr>
          <w:rFonts w:ascii="Times New Roman" w:eastAsia="Times New Roman" w:hAnsi="Times New Roman" w:cs="Times New Roman"/>
          <w:sz w:val="28"/>
          <w:szCs w:val="28"/>
        </w:rPr>
        <w:t>ч  и</w:t>
      </w:r>
      <w:proofErr w:type="gramEnd"/>
      <w:r w:rsidRPr="00D47689">
        <w:rPr>
          <w:rFonts w:ascii="Times New Roman" w:eastAsia="Times New Roman" w:hAnsi="Times New Roman" w:cs="Times New Roman"/>
          <w:sz w:val="28"/>
          <w:szCs w:val="28"/>
        </w:rPr>
        <w:t xml:space="preserve"> ГСМ для мотокоссы на сумму 44176 рублей (карбюратор, масло,шнур кордовый, фильтр топливный, леска, редуктор)</w:t>
      </w:r>
      <w:r w:rsidRPr="00D47689">
        <w:rPr>
          <w:rFonts w:ascii="Times New Roman" w:eastAsia="Times New Roman" w:hAnsi="Times New Roman" w:cs="Times New Roman"/>
          <w:sz w:val="28"/>
          <w:szCs w:val="28"/>
          <w:u w:val="single"/>
        </w:rPr>
        <w:t>.</w:t>
      </w:r>
    </w:p>
    <w:p w14:paraId="4DC6CA24" w14:textId="77777777" w:rsidR="003D23A0" w:rsidRPr="00D47689" w:rsidRDefault="003D23A0" w:rsidP="003D23A0">
      <w:pPr>
        <w:shd w:val="clear" w:color="auto" w:fill="FFFFFF"/>
        <w:spacing w:line="276" w:lineRule="auto"/>
        <w:ind w:firstLine="380"/>
        <w:jc w:val="both"/>
        <w:rPr>
          <w:rFonts w:ascii="Times New Roman" w:eastAsia="Times New Roman" w:hAnsi="Times New Roman" w:cs="Times New Roman"/>
          <w:b/>
          <w:sz w:val="28"/>
          <w:szCs w:val="28"/>
        </w:rPr>
      </w:pPr>
    </w:p>
    <w:p w14:paraId="5E45AF4D" w14:textId="77777777" w:rsidR="003D23A0" w:rsidRPr="00D47689" w:rsidRDefault="003D23A0" w:rsidP="003D23A0">
      <w:pPr>
        <w:shd w:val="clear" w:color="auto" w:fill="FFFFFF"/>
        <w:spacing w:line="276" w:lineRule="auto"/>
        <w:ind w:firstLine="380"/>
        <w:jc w:val="both"/>
        <w:rPr>
          <w:rFonts w:ascii="Times New Roman" w:eastAsia="Times New Roman" w:hAnsi="Times New Roman" w:cs="Times New Roman"/>
          <w:b/>
          <w:sz w:val="28"/>
          <w:szCs w:val="28"/>
        </w:rPr>
      </w:pPr>
      <w:r w:rsidRPr="00D47689">
        <w:rPr>
          <w:rFonts w:ascii="Times New Roman" w:eastAsia="Times New Roman" w:hAnsi="Times New Roman" w:cs="Times New Roman"/>
          <w:b/>
          <w:sz w:val="28"/>
          <w:szCs w:val="28"/>
        </w:rPr>
        <w:t xml:space="preserve"> ЦС 0290226030 «Озеленение территории сел» </w:t>
      </w:r>
    </w:p>
    <w:p w14:paraId="32631037" w14:textId="77777777" w:rsidR="003D23A0" w:rsidRPr="00D47689" w:rsidRDefault="003D23A0" w:rsidP="003D23A0">
      <w:pPr>
        <w:spacing w:line="276" w:lineRule="auto"/>
        <w:ind w:left="140" w:firstLine="700"/>
        <w:jc w:val="both"/>
        <w:rPr>
          <w:rFonts w:ascii="Times New Roman" w:hAnsi="Times New Roman" w:cs="Times New Roman"/>
          <w:sz w:val="28"/>
          <w:szCs w:val="28"/>
          <w:u w:val="single"/>
        </w:rPr>
      </w:pPr>
      <w:r w:rsidRPr="00D47689">
        <w:rPr>
          <w:rFonts w:ascii="Times New Roman" w:eastAsia="Calibri" w:hAnsi="Times New Roman" w:cs="Times New Roman"/>
          <w:sz w:val="28"/>
          <w:szCs w:val="28"/>
          <w:u w:val="single"/>
        </w:rPr>
        <w:t>План 164716,17 рублей израсходовано 164716,</w:t>
      </w:r>
      <w:proofErr w:type="gramStart"/>
      <w:r w:rsidRPr="00D47689">
        <w:rPr>
          <w:rFonts w:ascii="Times New Roman" w:eastAsia="Calibri" w:hAnsi="Times New Roman" w:cs="Times New Roman"/>
          <w:sz w:val="28"/>
          <w:szCs w:val="28"/>
          <w:u w:val="single"/>
        </w:rPr>
        <w:t>17  рублей</w:t>
      </w:r>
      <w:proofErr w:type="gramEnd"/>
      <w:r w:rsidRPr="00D47689">
        <w:rPr>
          <w:rFonts w:ascii="Times New Roman" w:eastAsia="Calibri" w:hAnsi="Times New Roman" w:cs="Times New Roman"/>
          <w:sz w:val="28"/>
          <w:szCs w:val="28"/>
          <w:u w:val="single"/>
        </w:rPr>
        <w:t xml:space="preserve"> или 100,0 %</w:t>
      </w:r>
    </w:p>
    <w:p w14:paraId="1D71CF65" w14:textId="77777777" w:rsidR="003D23A0" w:rsidRPr="00D47689" w:rsidRDefault="003D23A0" w:rsidP="003D23A0">
      <w:pPr>
        <w:pStyle w:val="ConsPlusNormal"/>
        <w:spacing w:before="220" w:line="276" w:lineRule="auto"/>
        <w:ind w:firstLine="709"/>
        <w:jc w:val="both"/>
        <w:rPr>
          <w:rFonts w:ascii="Times New Roman" w:hAnsi="Times New Roman" w:cs="Times New Roman"/>
          <w:sz w:val="28"/>
          <w:szCs w:val="28"/>
        </w:rPr>
      </w:pPr>
      <w:r w:rsidRPr="00D47689">
        <w:rPr>
          <w:rFonts w:ascii="Times New Roman" w:hAnsi="Times New Roman" w:cs="Times New Roman"/>
          <w:sz w:val="28"/>
          <w:szCs w:val="28"/>
        </w:rPr>
        <w:lastRenderedPageBreak/>
        <w:t>-выполнены работы по устройству цветочных клумб 3 шт. с. Сальское Сальского сельского поселения Дальнереченского муниципального район на сумму 164 716,17 рублей</w:t>
      </w:r>
    </w:p>
    <w:p w14:paraId="322E1F1F" w14:textId="77777777" w:rsidR="003D23A0" w:rsidRPr="00D47689" w:rsidRDefault="003D23A0" w:rsidP="003D23A0">
      <w:pPr>
        <w:shd w:val="clear" w:color="auto" w:fill="FFFFFF"/>
        <w:spacing w:line="276" w:lineRule="auto"/>
        <w:ind w:firstLine="380"/>
        <w:jc w:val="both"/>
        <w:rPr>
          <w:rFonts w:ascii="Times New Roman" w:eastAsia="Times New Roman" w:hAnsi="Times New Roman" w:cs="Times New Roman"/>
          <w:b/>
          <w:sz w:val="28"/>
          <w:szCs w:val="28"/>
        </w:rPr>
      </w:pPr>
    </w:p>
    <w:p w14:paraId="2E6CC267" w14:textId="77777777" w:rsidR="003D23A0" w:rsidRPr="00D47689" w:rsidRDefault="003D23A0" w:rsidP="003D23A0">
      <w:pPr>
        <w:shd w:val="clear" w:color="auto" w:fill="FFFFFF"/>
        <w:spacing w:line="276" w:lineRule="auto"/>
        <w:ind w:firstLine="380"/>
        <w:jc w:val="both"/>
        <w:rPr>
          <w:rFonts w:ascii="Times New Roman" w:hAnsi="Times New Roman" w:cs="Times New Roman"/>
          <w:sz w:val="28"/>
          <w:szCs w:val="28"/>
          <w:shd w:val="clear" w:color="auto" w:fill="FFFFFF"/>
        </w:rPr>
      </w:pPr>
    </w:p>
    <w:p w14:paraId="1D6AB09A" w14:textId="77777777" w:rsidR="003D23A0" w:rsidRPr="00D47689" w:rsidRDefault="003D23A0" w:rsidP="003D23A0">
      <w:pPr>
        <w:spacing w:line="276" w:lineRule="auto"/>
        <w:ind w:left="140" w:firstLine="700"/>
        <w:jc w:val="both"/>
        <w:rPr>
          <w:rFonts w:ascii="Times New Roman" w:hAnsi="Times New Roman" w:cs="Times New Roman"/>
          <w:sz w:val="28"/>
          <w:szCs w:val="28"/>
        </w:rPr>
      </w:pPr>
      <w:r w:rsidRPr="00D47689">
        <w:rPr>
          <w:rFonts w:ascii="Times New Roman" w:eastAsia="Times New Roman" w:hAnsi="Times New Roman" w:cs="Times New Roman"/>
          <w:b/>
          <w:i/>
          <w:sz w:val="28"/>
          <w:szCs w:val="28"/>
        </w:rPr>
        <w:t>ЦС 0290262210 «</w:t>
      </w:r>
      <w:r w:rsidRPr="00D47689">
        <w:rPr>
          <w:rFonts w:ascii="Times New Roman" w:eastAsia="Times New Roman" w:hAnsi="Times New Roman" w:cs="Times New Roman"/>
          <w:b/>
          <w:sz w:val="28"/>
          <w:szCs w:val="28"/>
          <w:u w:val="single"/>
        </w:rPr>
        <w:t>Содержание мест захоронения»</w:t>
      </w:r>
    </w:p>
    <w:p w14:paraId="2105CCDA" w14:textId="77777777" w:rsidR="003D23A0" w:rsidRPr="00D47689" w:rsidRDefault="003D23A0" w:rsidP="003D23A0">
      <w:pPr>
        <w:shd w:val="clear" w:color="auto" w:fill="FFFFFF"/>
        <w:spacing w:line="276" w:lineRule="auto"/>
        <w:ind w:firstLine="380"/>
        <w:jc w:val="both"/>
        <w:rPr>
          <w:rFonts w:ascii="Times New Roman" w:eastAsia="Times New Roman" w:hAnsi="Times New Roman" w:cs="Times New Roman"/>
          <w:sz w:val="28"/>
          <w:szCs w:val="28"/>
          <w:u w:val="single"/>
        </w:rPr>
      </w:pPr>
      <w:r w:rsidRPr="00D47689">
        <w:rPr>
          <w:rFonts w:ascii="Times New Roman" w:eastAsia="Times New Roman" w:hAnsi="Times New Roman" w:cs="Times New Roman"/>
          <w:sz w:val="28"/>
          <w:szCs w:val="28"/>
          <w:u w:val="single"/>
        </w:rPr>
        <w:t xml:space="preserve"> </w:t>
      </w:r>
    </w:p>
    <w:p w14:paraId="769096EA" w14:textId="77777777" w:rsidR="003D23A0" w:rsidRPr="00D47689" w:rsidRDefault="003D23A0" w:rsidP="003D23A0">
      <w:pPr>
        <w:shd w:val="clear" w:color="auto" w:fill="FFFFFF"/>
        <w:spacing w:line="276" w:lineRule="auto"/>
        <w:ind w:firstLine="38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u w:val="single"/>
        </w:rPr>
        <w:t>План 220208,00 рублей израсходовано 220208,00 рублей или 100,00%</w:t>
      </w:r>
    </w:p>
    <w:p w14:paraId="23FA9967" w14:textId="77777777" w:rsidR="003D23A0" w:rsidRPr="00D47689" w:rsidRDefault="003D23A0" w:rsidP="003D23A0">
      <w:pPr>
        <w:shd w:val="clear" w:color="auto" w:fill="FFFFFF"/>
        <w:spacing w:line="276" w:lineRule="auto"/>
        <w:ind w:firstLine="38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w:t>
      </w:r>
    </w:p>
    <w:p w14:paraId="5FDBCAC6"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 В 2025 году за счет иных межбюджетных трансфертов переданных бюджету сельского поселения из бюджета Дальнереченского муниципального района на осуществление части полномочий по организации ритуальных услуг и содержанию мест захоронения в соответствии с заключенным соглашением, в поселении выполнены работы на сумму 220 208,00 </w:t>
      </w:r>
      <w:proofErr w:type="gramStart"/>
      <w:r w:rsidRPr="00D47689">
        <w:rPr>
          <w:rFonts w:ascii="Times New Roman" w:eastAsia="Times New Roman" w:hAnsi="Times New Roman" w:cs="Times New Roman"/>
          <w:sz w:val="28"/>
          <w:szCs w:val="28"/>
        </w:rPr>
        <w:t>рублей,  в</w:t>
      </w:r>
      <w:proofErr w:type="gramEnd"/>
      <w:r w:rsidRPr="00D47689">
        <w:rPr>
          <w:rFonts w:ascii="Times New Roman" w:eastAsia="Times New Roman" w:hAnsi="Times New Roman" w:cs="Times New Roman"/>
          <w:sz w:val="28"/>
          <w:szCs w:val="28"/>
        </w:rPr>
        <w:t xml:space="preserve"> том числе:</w:t>
      </w:r>
    </w:p>
    <w:p w14:paraId="0DFEFD47"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проведена дезинсекция (клещи) мест захоронения в селах поселения (договор с УФК по Приморскому краю (Лесозаводский филиал ФБУЗ "Центр гигиены и эпидемиологии в Приморском крае" л/с 20206U65470) №294-2025д от 27.01.2025) на сумму 32 816,64 рублей;</w:t>
      </w:r>
    </w:p>
    <w:p w14:paraId="0A473D20"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выполнены работы по санитарной валке деревьев (9шт.) в местах захоронения в с. Сальское Дальнереченского муниципального района на сумму 76 082,22 рублей.</w:t>
      </w:r>
    </w:p>
    <w:p w14:paraId="6A00AE2B"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выполнены работы по подвозу грунта (18м3) с подсыпкой территории безродных могил в местах захоронения с Сальское, с. Речное Сальского сельского поселения на сумму 15 853,14 рублей</w:t>
      </w:r>
    </w:p>
    <w:p w14:paraId="372694A5"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выполнены работы по уборке случайного мусора с пакетированием (веток, листьев, сучьев) с территории мест захоронений, находящихся на территории с. Сальское Сальского сельского поселения на сумму 9750,00 рублей</w:t>
      </w:r>
    </w:p>
    <w:p w14:paraId="5E213C6E"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установлена площадка для ТБО в местах захоронения в с. Звенигородка сальского сельского поселения (договор №20 от 02.06.2025г. ИП Марченко Виктор Петрович) на сумму 42650,00 рублей.</w:t>
      </w:r>
    </w:p>
    <w:p w14:paraId="3C183488"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hAnsi="Times New Roman" w:cs="Times New Roman"/>
          <w:sz w:val="28"/>
          <w:szCs w:val="28"/>
        </w:rPr>
        <w:t>- выполнены работы по скашиванию травы на территории мест захоронения на сумму 32895,00 рублей.</w:t>
      </w:r>
    </w:p>
    <w:p w14:paraId="07A426D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r w:rsidRPr="00D47689">
        <w:rPr>
          <w:rFonts w:ascii="Times New Roman" w:hAnsi="Times New Roman" w:cs="Times New Roman"/>
          <w:sz w:val="28"/>
          <w:szCs w:val="28"/>
        </w:rPr>
        <w:t>- выполнены работы по расчистке от снега подъездных путей к местам захоронения на сумму 10 161,00 рублей.</w:t>
      </w:r>
    </w:p>
    <w:p w14:paraId="3F71D87F" w14:textId="77777777" w:rsidR="003D23A0" w:rsidRPr="00D47689" w:rsidRDefault="003D23A0" w:rsidP="003D23A0">
      <w:pPr>
        <w:spacing w:line="276" w:lineRule="auto"/>
        <w:ind w:hanging="140"/>
        <w:jc w:val="both"/>
        <w:rPr>
          <w:rFonts w:ascii="Times New Roman" w:hAnsi="Times New Roman" w:cs="Times New Roman"/>
          <w:sz w:val="28"/>
          <w:szCs w:val="28"/>
        </w:rPr>
      </w:pPr>
    </w:p>
    <w:p w14:paraId="0D8B5F4D" w14:textId="77777777" w:rsidR="003D23A0" w:rsidRPr="00D47689" w:rsidRDefault="003D23A0" w:rsidP="003D23A0">
      <w:pPr>
        <w:spacing w:line="276" w:lineRule="auto"/>
        <w:ind w:firstLine="700"/>
        <w:jc w:val="both"/>
        <w:rPr>
          <w:rFonts w:ascii="Times New Roman" w:eastAsia="Times New Roman" w:hAnsi="Times New Roman" w:cs="Times New Roman"/>
          <w:b/>
          <w:sz w:val="28"/>
          <w:szCs w:val="28"/>
        </w:rPr>
      </w:pPr>
    </w:p>
    <w:p w14:paraId="36D3B450"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xml:space="preserve">Раздел 08 «Культура, кинематография», подраздел 0801 </w:t>
      </w:r>
      <w:proofErr w:type="gramStart"/>
      <w:r w:rsidRPr="00D47689">
        <w:rPr>
          <w:rFonts w:ascii="Times New Roman" w:eastAsia="Times New Roman" w:hAnsi="Times New Roman" w:cs="Times New Roman"/>
          <w:b/>
          <w:sz w:val="28"/>
          <w:szCs w:val="28"/>
        </w:rPr>
        <w:t>« Культура</w:t>
      </w:r>
      <w:proofErr w:type="gramEnd"/>
      <w:r w:rsidRPr="00D47689">
        <w:rPr>
          <w:rFonts w:ascii="Times New Roman" w:eastAsia="Times New Roman" w:hAnsi="Times New Roman" w:cs="Times New Roman"/>
          <w:b/>
          <w:sz w:val="28"/>
          <w:szCs w:val="28"/>
        </w:rPr>
        <w:t>»</w:t>
      </w:r>
    </w:p>
    <w:p w14:paraId="72B92266"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43698BE1"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lastRenderedPageBreak/>
        <w:t>при плане 3 851 460,63 рублей израсходовано 3 851 460.63 рублей или 100,0%.</w:t>
      </w:r>
    </w:p>
    <w:p w14:paraId="43281513"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xml:space="preserve">Средства израсходованы в целях создания условий для организации досуга и обеспечения жителей поселения услугами организаций культуры, а также организации и осуществления мероприятий по работе с детьми и молодежью в поселении. </w:t>
      </w:r>
    </w:p>
    <w:p w14:paraId="73BD47AD"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xml:space="preserve">Расходы проведены в рамках муниципальной программы Сальского сельского поселения "Развитие и сохранение культуры на территории Сальского сельского поселения" на 2023-2027 годы. </w:t>
      </w:r>
    </w:p>
    <w:p w14:paraId="3F73A684"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u w:val="single"/>
        </w:rPr>
        <w:t>Основное мероприятие: «Развитие культурно-досуговой деятельности» при плане 1 789 528.11</w:t>
      </w:r>
      <w:r w:rsidRPr="00D47689">
        <w:rPr>
          <w:rFonts w:ascii="Times New Roman" w:eastAsia="Times New Roman" w:hAnsi="Times New Roman" w:cs="Times New Roman"/>
          <w:sz w:val="28"/>
          <w:szCs w:val="28"/>
        </w:rPr>
        <w:t xml:space="preserve"> рублей израсходовано 1 789 528.11 рублей или 100,0</w:t>
      </w:r>
      <w:proofErr w:type="gramStart"/>
      <w:r w:rsidRPr="00D47689">
        <w:rPr>
          <w:rFonts w:ascii="Times New Roman" w:eastAsia="Times New Roman" w:hAnsi="Times New Roman" w:cs="Times New Roman"/>
          <w:sz w:val="28"/>
          <w:szCs w:val="28"/>
        </w:rPr>
        <w:t>% ,</w:t>
      </w:r>
      <w:proofErr w:type="gramEnd"/>
      <w:r w:rsidRPr="00D47689">
        <w:rPr>
          <w:rFonts w:ascii="Times New Roman" w:eastAsia="Times New Roman" w:hAnsi="Times New Roman" w:cs="Times New Roman"/>
          <w:sz w:val="28"/>
          <w:szCs w:val="28"/>
        </w:rPr>
        <w:t xml:space="preserve"> в том числе:</w:t>
      </w:r>
    </w:p>
    <w:p w14:paraId="52C7FABB"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i/>
          <w:sz w:val="28"/>
          <w:szCs w:val="28"/>
        </w:rPr>
        <w:t xml:space="preserve">- на обеспечение деятельности (оказание услуг, выполнение работ) муниципального </w:t>
      </w:r>
      <w:proofErr w:type="gramStart"/>
      <w:r w:rsidRPr="00D47689">
        <w:rPr>
          <w:rFonts w:ascii="Times New Roman" w:eastAsia="Times New Roman" w:hAnsi="Times New Roman" w:cs="Times New Roman"/>
          <w:i/>
          <w:sz w:val="28"/>
          <w:szCs w:val="28"/>
        </w:rPr>
        <w:t>казенного  учреждения</w:t>
      </w:r>
      <w:proofErr w:type="gramEnd"/>
      <w:r w:rsidRPr="00D47689">
        <w:rPr>
          <w:rFonts w:ascii="Times New Roman" w:eastAsia="Times New Roman" w:hAnsi="Times New Roman" w:cs="Times New Roman"/>
          <w:i/>
          <w:sz w:val="28"/>
          <w:szCs w:val="28"/>
        </w:rPr>
        <w:t xml:space="preserve"> «Культурно - досуговый центр» Сальского сельского поселения </w:t>
      </w:r>
      <w:r w:rsidRPr="00D47689">
        <w:rPr>
          <w:rFonts w:ascii="Times New Roman" w:eastAsia="Times New Roman" w:hAnsi="Times New Roman" w:cs="Times New Roman"/>
          <w:b/>
          <w:i/>
          <w:sz w:val="28"/>
          <w:szCs w:val="28"/>
        </w:rPr>
        <w:t xml:space="preserve">по КБК 831 0801 019017590 000 </w:t>
      </w:r>
      <w:r w:rsidRPr="00D47689">
        <w:rPr>
          <w:rFonts w:ascii="Times New Roman" w:eastAsia="Times New Roman" w:hAnsi="Times New Roman" w:cs="Times New Roman"/>
          <w:i/>
          <w:sz w:val="28"/>
          <w:szCs w:val="28"/>
        </w:rPr>
        <w:t> при плане 1 789 528,11 рублей израсходовано 1 789 528,11 рублей или 100 %</w:t>
      </w:r>
    </w:p>
    <w:p w14:paraId="5CEABD89" w14:textId="77777777" w:rsidR="003D23A0" w:rsidRPr="00D47689" w:rsidRDefault="003D23A0" w:rsidP="003D23A0">
      <w:pPr>
        <w:shd w:val="clear" w:color="auto" w:fill="FFFFFF"/>
        <w:spacing w:line="276" w:lineRule="auto"/>
        <w:ind w:firstLine="700"/>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в том числе:</w:t>
      </w:r>
    </w:p>
    <w:p w14:paraId="3476164C" w14:textId="77777777" w:rsidR="003D23A0" w:rsidRPr="00D47689" w:rsidRDefault="003D23A0" w:rsidP="003D23A0">
      <w:pPr>
        <w:shd w:val="clear" w:color="auto" w:fill="FFFFFF"/>
        <w:spacing w:line="276" w:lineRule="auto"/>
        <w:jc w:val="both"/>
        <w:rPr>
          <w:rFonts w:ascii="Times New Roman" w:hAnsi="Times New Roman" w:cs="Times New Roman"/>
          <w:sz w:val="28"/>
          <w:szCs w:val="28"/>
          <w:shd w:val="clear" w:color="auto" w:fill="FFFFFF"/>
        </w:rPr>
      </w:pPr>
      <w:r w:rsidRPr="00D47689">
        <w:rPr>
          <w:rFonts w:ascii="Times New Roman" w:eastAsia="Times New Roman" w:hAnsi="Times New Roman" w:cs="Times New Roman"/>
          <w:sz w:val="28"/>
          <w:szCs w:val="28"/>
        </w:rPr>
        <w:t>       - 60,25 % расходов составляют расходы на оплату труда и начисления на выплаты по оплате труда Вр 110 план 1 080 067,88 рубля кассовый расход 1 080 067,88 рублей или 100%.</w:t>
      </w:r>
    </w:p>
    <w:p w14:paraId="3142402C" w14:textId="77777777" w:rsidR="003D23A0" w:rsidRPr="00D47689" w:rsidRDefault="003D23A0" w:rsidP="003D23A0">
      <w:pPr>
        <w:shd w:val="clear" w:color="auto" w:fill="FFFFFF"/>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- 39,65 % расходов составляют расходы на прочую закупку товаров, работ и услуг ВР244 план 709 460,</w:t>
      </w:r>
      <w:proofErr w:type="gramStart"/>
      <w:r w:rsidRPr="00D47689">
        <w:rPr>
          <w:rFonts w:ascii="Times New Roman" w:eastAsia="Times New Roman" w:hAnsi="Times New Roman" w:cs="Times New Roman"/>
          <w:sz w:val="28"/>
          <w:szCs w:val="28"/>
        </w:rPr>
        <w:t>23  рублей</w:t>
      </w:r>
      <w:proofErr w:type="gramEnd"/>
      <w:r w:rsidRPr="00D47689">
        <w:rPr>
          <w:rFonts w:ascii="Times New Roman" w:eastAsia="Times New Roman" w:hAnsi="Times New Roman" w:cs="Times New Roman"/>
          <w:sz w:val="28"/>
          <w:szCs w:val="28"/>
        </w:rPr>
        <w:t xml:space="preserve"> израсходовано 709 460,23  рублей или 100%.</w:t>
      </w:r>
    </w:p>
    <w:p w14:paraId="55A4944D" w14:textId="77777777" w:rsidR="003D23A0" w:rsidRPr="00D47689" w:rsidRDefault="003D23A0" w:rsidP="003D23A0">
      <w:pPr>
        <w:shd w:val="clear" w:color="auto" w:fill="FFFFFF"/>
        <w:spacing w:line="276" w:lineRule="auto"/>
        <w:jc w:val="both"/>
        <w:rPr>
          <w:rFonts w:ascii="Times New Roman" w:hAnsi="Times New Roman" w:cs="Times New Roman"/>
          <w:sz w:val="28"/>
          <w:szCs w:val="28"/>
          <w:shd w:val="clear" w:color="auto" w:fill="FFFFFF"/>
        </w:rPr>
      </w:pPr>
    </w:p>
    <w:p w14:paraId="25DA3048" w14:textId="77777777" w:rsidR="003D23A0" w:rsidRPr="00D47689" w:rsidRDefault="003D23A0" w:rsidP="003D23A0">
      <w:pPr>
        <w:spacing w:line="276" w:lineRule="auto"/>
        <w:jc w:val="both"/>
        <w:outlineLvl w:val="1"/>
        <w:rPr>
          <w:rFonts w:ascii="Times New Roman" w:hAnsi="Times New Roman" w:cs="Times New Roman"/>
          <w:b/>
          <w:sz w:val="28"/>
          <w:szCs w:val="28"/>
        </w:rPr>
      </w:pPr>
      <w:r w:rsidRPr="00D47689">
        <w:rPr>
          <w:rFonts w:ascii="Times New Roman" w:eastAsia="Times New Roman" w:hAnsi="Times New Roman" w:cs="Times New Roman"/>
          <w:sz w:val="28"/>
          <w:szCs w:val="28"/>
        </w:rPr>
        <w:t>         </w:t>
      </w:r>
      <w:r w:rsidRPr="00D47689">
        <w:rPr>
          <w:rFonts w:ascii="Times New Roman" w:eastAsia="Times New Roman" w:hAnsi="Times New Roman" w:cs="Times New Roman"/>
          <w:i/>
          <w:sz w:val="28"/>
          <w:szCs w:val="28"/>
        </w:rPr>
        <w:t xml:space="preserve">- на проведение мероприятий для жителей поселения в рамках общегосударственных и общерайннных праздников по </w:t>
      </w:r>
      <w:proofErr w:type="gramStart"/>
      <w:r w:rsidRPr="00D47689">
        <w:rPr>
          <w:rFonts w:ascii="Times New Roman" w:eastAsia="Times New Roman" w:hAnsi="Times New Roman" w:cs="Times New Roman"/>
          <w:b/>
          <w:i/>
          <w:sz w:val="28"/>
          <w:szCs w:val="28"/>
        </w:rPr>
        <w:t>КБК  831</w:t>
      </w:r>
      <w:proofErr w:type="gramEnd"/>
      <w:r w:rsidRPr="00D47689">
        <w:rPr>
          <w:rFonts w:ascii="Times New Roman" w:eastAsia="Times New Roman" w:hAnsi="Times New Roman" w:cs="Times New Roman"/>
          <w:b/>
          <w:i/>
          <w:sz w:val="28"/>
          <w:szCs w:val="28"/>
        </w:rPr>
        <w:t xml:space="preserve"> 0190124020 244 </w:t>
      </w:r>
    </w:p>
    <w:p w14:paraId="3E7AF99F"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i/>
          <w:sz w:val="28"/>
          <w:szCs w:val="28"/>
        </w:rPr>
        <w:t xml:space="preserve"> при плане 233 265,19 </w:t>
      </w:r>
      <w:proofErr w:type="gramStart"/>
      <w:r w:rsidRPr="00D47689">
        <w:rPr>
          <w:rFonts w:ascii="Times New Roman" w:eastAsia="Times New Roman" w:hAnsi="Times New Roman" w:cs="Times New Roman"/>
          <w:i/>
          <w:sz w:val="28"/>
          <w:szCs w:val="28"/>
        </w:rPr>
        <w:t>рублей  фактически</w:t>
      </w:r>
      <w:proofErr w:type="gramEnd"/>
      <w:r w:rsidRPr="00D47689">
        <w:rPr>
          <w:rFonts w:ascii="Times New Roman" w:eastAsia="Times New Roman" w:hAnsi="Times New Roman" w:cs="Times New Roman"/>
          <w:i/>
          <w:sz w:val="28"/>
          <w:szCs w:val="28"/>
        </w:rPr>
        <w:t xml:space="preserve"> израсходовано 233 265,19 рублей или 100%</w:t>
      </w:r>
    </w:p>
    <w:p w14:paraId="0EC71CD6" w14:textId="77777777" w:rsidR="003D23A0" w:rsidRPr="00D47689" w:rsidRDefault="003D23A0" w:rsidP="003D23A0">
      <w:pPr>
        <w:spacing w:line="276" w:lineRule="auto"/>
        <w:jc w:val="both"/>
        <w:outlineLvl w:val="1"/>
        <w:rPr>
          <w:rFonts w:ascii="Times New Roman" w:hAnsi="Times New Roman" w:cs="Times New Roman"/>
          <w:b/>
          <w:sz w:val="28"/>
          <w:szCs w:val="28"/>
        </w:rPr>
      </w:pPr>
      <w:r w:rsidRPr="00D47689">
        <w:rPr>
          <w:rFonts w:ascii="Times New Roman" w:eastAsia="Times New Roman" w:hAnsi="Times New Roman" w:cs="Times New Roman"/>
          <w:sz w:val="28"/>
          <w:szCs w:val="28"/>
        </w:rPr>
        <w:t xml:space="preserve"> В рамках этой классификации </w:t>
      </w:r>
      <w:proofErr w:type="gramStart"/>
      <w:r w:rsidRPr="00D47689">
        <w:rPr>
          <w:rFonts w:ascii="Times New Roman" w:eastAsia="Times New Roman" w:hAnsi="Times New Roman" w:cs="Times New Roman"/>
          <w:sz w:val="28"/>
          <w:szCs w:val="28"/>
        </w:rPr>
        <w:t>проведены  расходы</w:t>
      </w:r>
      <w:proofErr w:type="gramEnd"/>
      <w:r w:rsidRPr="00D47689">
        <w:rPr>
          <w:rFonts w:ascii="Times New Roman" w:eastAsia="Times New Roman" w:hAnsi="Times New Roman" w:cs="Times New Roman"/>
          <w:sz w:val="28"/>
          <w:szCs w:val="28"/>
        </w:rPr>
        <w:t xml:space="preserve"> на проведение мероприятий для жителей поселения в рамках общегосударственных и общерайонных праздников, а также других культурных мероприятий в соответствии с календарным планом проведения культурно-массовых  мероприятий в сельском поселении на 2025год (приобретение призов, подарков в рамках проведения праздничных мероприятий).</w:t>
      </w:r>
    </w:p>
    <w:p w14:paraId="07A9E994" w14:textId="77777777" w:rsidR="003D23A0" w:rsidRPr="00D47689" w:rsidRDefault="003D23A0" w:rsidP="003D23A0">
      <w:pPr>
        <w:spacing w:line="276" w:lineRule="auto"/>
        <w:jc w:val="both"/>
        <w:outlineLvl w:val="1"/>
        <w:rPr>
          <w:rFonts w:ascii="Times New Roman" w:hAnsi="Times New Roman" w:cs="Times New Roman"/>
          <w:b/>
          <w:sz w:val="28"/>
          <w:szCs w:val="28"/>
        </w:rPr>
      </w:pPr>
      <w:r w:rsidRPr="00D47689">
        <w:rPr>
          <w:rFonts w:ascii="Times New Roman" w:eastAsia="Times New Roman" w:hAnsi="Times New Roman" w:cs="Times New Roman"/>
          <w:b/>
          <w:i/>
          <w:sz w:val="28"/>
          <w:szCs w:val="28"/>
        </w:rPr>
        <w:t> </w:t>
      </w:r>
    </w:p>
    <w:p w14:paraId="1C729036" w14:textId="77777777" w:rsidR="003D23A0" w:rsidRPr="00D47689" w:rsidRDefault="003D23A0" w:rsidP="003D23A0">
      <w:pPr>
        <w:spacing w:line="276" w:lineRule="auto"/>
        <w:jc w:val="both"/>
        <w:outlineLvl w:val="1"/>
        <w:rPr>
          <w:rFonts w:ascii="Times New Roman" w:hAnsi="Times New Roman" w:cs="Times New Roman"/>
          <w:b/>
          <w:sz w:val="28"/>
          <w:szCs w:val="28"/>
        </w:rPr>
      </w:pPr>
      <w:r w:rsidRPr="00D47689">
        <w:rPr>
          <w:rFonts w:ascii="Times New Roman" w:eastAsia="Times New Roman" w:hAnsi="Times New Roman" w:cs="Times New Roman"/>
          <w:sz w:val="28"/>
          <w:szCs w:val="28"/>
          <w:u w:val="single"/>
        </w:rPr>
        <w:t>  Основное мероприятие: "Развитие материально-технической базы учреждений культуры"</w:t>
      </w:r>
    </w:p>
    <w:p w14:paraId="721318FE"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i/>
          <w:sz w:val="28"/>
          <w:szCs w:val="28"/>
        </w:rPr>
        <w:t> </w:t>
      </w:r>
    </w:p>
    <w:p w14:paraId="61B2BD03" w14:textId="77777777" w:rsidR="003D23A0" w:rsidRPr="00D47689" w:rsidRDefault="003D23A0" w:rsidP="003D23A0">
      <w:pPr>
        <w:spacing w:line="276" w:lineRule="auto"/>
        <w:jc w:val="both"/>
        <w:rPr>
          <w:rFonts w:ascii="Times New Roman" w:hAnsi="Times New Roman" w:cs="Times New Roman"/>
          <w:sz w:val="28"/>
          <w:szCs w:val="28"/>
          <w:u w:val="single"/>
        </w:rPr>
      </w:pPr>
      <w:r w:rsidRPr="00D47689">
        <w:rPr>
          <w:rFonts w:ascii="Times New Roman" w:eastAsia="Times New Roman" w:hAnsi="Times New Roman" w:cs="Times New Roman"/>
          <w:b/>
          <w:i/>
          <w:sz w:val="28"/>
          <w:szCs w:val="28"/>
        </w:rPr>
        <w:lastRenderedPageBreak/>
        <w:t>ЦС 0190273120</w:t>
      </w:r>
      <w:proofErr w:type="gramStart"/>
      <w:r w:rsidRPr="00D47689">
        <w:rPr>
          <w:rFonts w:ascii="Times New Roman" w:eastAsia="Times New Roman" w:hAnsi="Times New Roman" w:cs="Times New Roman"/>
          <w:b/>
          <w:i/>
          <w:sz w:val="28"/>
          <w:szCs w:val="28"/>
        </w:rPr>
        <w:t xml:space="preserve">   «</w:t>
      </w:r>
      <w:proofErr w:type="gramEnd"/>
      <w:r w:rsidRPr="00D47689">
        <w:rPr>
          <w:rFonts w:ascii="Times New Roman" w:eastAsia="Times New Roman" w:hAnsi="Times New Roman" w:cs="Times New Roman"/>
          <w:b/>
          <w:i/>
          <w:sz w:val="28"/>
          <w:szCs w:val="28"/>
        </w:rPr>
        <w:t xml:space="preserve">Расходы на приобретение муниципальными учреждениями имущества» </w:t>
      </w:r>
      <w:r w:rsidRPr="00D47689">
        <w:rPr>
          <w:rFonts w:ascii="Times New Roman" w:eastAsia="Times New Roman" w:hAnsi="Times New Roman" w:cs="Times New Roman"/>
          <w:i/>
          <w:sz w:val="28"/>
          <w:szCs w:val="28"/>
          <w:u w:val="single"/>
        </w:rPr>
        <w:t>при плане 51 097,00 рублей  фактически израсходовано 51 097,00 рублей или 100%.</w:t>
      </w:r>
    </w:p>
    <w:p w14:paraId="2109F5EE" w14:textId="77777777" w:rsidR="003D23A0" w:rsidRPr="00D47689" w:rsidRDefault="003D23A0" w:rsidP="003D23A0">
      <w:pPr>
        <w:spacing w:line="276" w:lineRule="auto"/>
        <w:jc w:val="both"/>
        <w:rPr>
          <w:rFonts w:ascii="Times New Roman" w:hAnsi="Times New Roman" w:cs="Times New Roman"/>
          <w:sz w:val="28"/>
          <w:szCs w:val="28"/>
        </w:rPr>
      </w:pPr>
      <w:r w:rsidRPr="00D47689">
        <w:rPr>
          <w:rFonts w:ascii="Times New Roman" w:eastAsia="Times New Roman" w:hAnsi="Times New Roman" w:cs="Times New Roman"/>
          <w:sz w:val="28"/>
          <w:szCs w:val="28"/>
        </w:rPr>
        <w:t> </w:t>
      </w:r>
    </w:p>
    <w:p w14:paraId="162C7D23"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xml:space="preserve"> - приобретен Телевизор LED55" (139 см) Яндекс ТВ Станция Бейсик с Алисой на </w:t>
      </w:r>
      <w:proofErr w:type="gramStart"/>
      <w:r w:rsidRPr="00D47689">
        <w:rPr>
          <w:rFonts w:ascii="Times New Roman" w:eastAsia="Times New Roman" w:hAnsi="Times New Roman" w:cs="Times New Roman"/>
          <w:sz w:val="28"/>
          <w:szCs w:val="28"/>
        </w:rPr>
        <w:t>YaGPT(</w:t>
      </w:r>
      <w:proofErr w:type="gramEnd"/>
      <w:r w:rsidRPr="00D47689">
        <w:rPr>
          <w:rFonts w:ascii="Times New Roman" w:eastAsia="Times New Roman" w:hAnsi="Times New Roman" w:cs="Times New Roman"/>
          <w:sz w:val="28"/>
          <w:szCs w:val="28"/>
        </w:rPr>
        <w:t>4к UITRAHD) 1 ши на сумму  39299,00 рублей.</w:t>
      </w:r>
    </w:p>
    <w:p w14:paraId="43C95ABE"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приобретен Диспенсер Dexp ЕТ-620 (электр. охлаждение, кабинет для хранения, 27смх30смх85см) 1 шт на сумму 6599,00 рублей.</w:t>
      </w:r>
    </w:p>
    <w:p w14:paraId="1EAAF940" w14:textId="77777777" w:rsidR="003D23A0" w:rsidRPr="00D47689" w:rsidRDefault="003D23A0" w:rsidP="003D23A0">
      <w:pPr>
        <w:spacing w:line="276" w:lineRule="auto"/>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 приобретен Удлинитель ПВС Атлант 4000 Вт 40м на катушке, с термозащитой 1 шт на сумму 5199,00 рублей.</w:t>
      </w:r>
    </w:p>
    <w:p w14:paraId="2028D801" w14:textId="77777777" w:rsidR="003D23A0" w:rsidRPr="00D47689" w:rsidRDefault="003D23A0" w:rsidP="003D23A0">
      <w:pPr>
        <w:spacing w:line="276" w:lineRule="auto"/>
        <w:jc w:val="both"/>
        <w:rPr>
          <w:rFonts w:ascii="Times New Roman" w:eastAsia="Times New Roman" w:hAnsi="Times New Roman" w:cs="Times New Roman"/>
          <w:sz w:val="28"/>
          <w:szCs w:val="28"/>
        </w:rPr>
      </w:pPr>
    </w:p>
    <w:p w14:paraId="59F36A57" w14:textId="77777777" w:rsidR="003D23A0" w:rsidRPr="00D47689" w:rsidRDefault="003D23A0" w:rsidP="003D23A0">
      <w:pPr>
        <w:spacing w:line="276" w:lineRule="auto"/>
        <w:ind w:firstLine="56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В рамках реализации муниципальной программы Дальнереченского муниципального района «Развитие и сохранение культуры, спорта, молодежной политики на территории Дальнереченского муниципального района на 2025-2029г.г.» и об установлении расходных обязательств Сальского сельского поселения по исполнению вопросов местного значения (приобретение сены для проведения культурно-массовых мероприятий в поселении и приобретение автомобиля в целях обеспечения жителей поселения услугами организаций культуры за счет средств районного бюджета:</w:t>
      </w:r>
    </w:p>
    <w:p w14:paraId="6A436C7C" w14:textId="77777777" w:rsidR="003D23A0" w:rsidRPr="00D47689" w:rsidRDefault="003D23A0" w:rsidP="003D23A0">
      <w:pPr>
        <w:spacing w:line="276" w:lineRule="auto"/>
        <w:ind w:firstLine="560"/>
        <w:jc w:val="both"/>
        <w:rPr>
          <w:rFonts w:ascii="Times New Roman" w:hAnsi="Times New Roman" w:cs="Times New Roman"/>
          <w:sz w:val="28"/>
          <w:szCs w:val="28"/>
        </w:rPr>
      </w:pPr>
      <w:r w:rsidRPr="00D47689">
        <w:rPr>
          <w:rFonts w:ascii="Times New Roman" w:eastAsia="Calibri" w:hAnsi="Times New Roman" w:cs="Times New Roman"/>
          <w:sz w:val="28"/>
          <w:szCs w:val="28"/>
        </w:rPr>
        <w:t>-Проведены работы по обустройству общественной территории с. Сальское Сальского сельского поселения (приобретение и установка сценического комплекса 6х4)    на сумму 1 060 872,33 рублей, в том числе в сумме 800 000,00 рублей на условиях со финансирования за счет предоставлении иного межбюджетного трансферта, имеющего целевое назначение, из бюджета Дальнереченского муниципального района, средства бюджета поселения в сумме 260 872,33,00 рублей), из них:</w:t>
      </w:r>
    </w:p>
    <w:p w14:paraId="37A5CBEE" w14:textId="77777777" w:rsidR="003D23A0" w:rsidRPr="00D47689" w:rsidRDefault="003D23A0" w:rsidP="003D23A0">
      <w:pPr>
        <w:spacing w:line="276" w:lineRule="auto"/>
        <w:jc w:val="both"/>
        <w:rPr>
          <w:rFonts w:ascii="Times New Roman" w:eastAsia="Times New Roman" w:hAnsi="Times New Roman" w:cs="Times New Roman"/>
          <w:sz w:val="28"/>
          <w:szCs w:val="28"/>
        </w:rPr>
      </w:pPr>
    </w:p>
    <w:tbl>
      <w:tblPr>
        <w:tblW w:w="10095" w:type="dxa"/>
        <w:tblInd w:w="95" w:type="dxa"/>
        <w:tblBorders>
          <w:top w:val="nil"/>
          <w:left w:val="nil"/>
          <w:bottom w:val="nil"/>
          <w:right w:val="nil"/>
        </w:tblBorders>
        <w:tblCellMar>
          <w:left w:w="0" w:type="dxa"/>
          <w:right w:w="0" w:type="dxa"/>
        </w:tblCellMar>
        <w:tblLook w:val="04A0" w:firstRow="1" w:lastRow="0" w:firstColumn="1" w:lastColumn="0" w:noHBand="0" w:noVBand="1"/>
      </w:tblPr>
      <w:tblGrid>
        <w:gridCol w:w="3490"/>
        <w:gridCol w:w="26"/>
        <w:gridCol w:w="1429"/>
        <w:gridCol w:w="2696"/>
        <w:gridCol w:w="2454"/>
      </w:tblGrid>
      <w:tr w:rsidR="003D23A0" w:rsidRPr="00D47689" w14:paraId="6F1FCCEF" w14:textId="77777777" w:rsidTr="0079762F">
        <w:trPr>
          <w:trHeight w:val="615"/>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6E8D3F1A" w14:textId="77777777" w:rsidR="003D23A0" w:rsidRPr="00D47689" w:rsidRDefault="003D23A0" w:rsidP="0079762F">
            <w:pPr>
              <w:rPr>
                <w:rFonts w:ascii="Times New Roman" w:hAnsi="Times New Roman" w:cs="Times New Roman"/>
                <w:b/>
                <w:bCs/>
                <w:sz w:val="20"/>
                <w:szCs w:val="20"/>
              </w:rPr>
            </w:pPr>
            <w:r w:rsidRPr="00D47689">
              <w:rPr>
                <w:rFonts w:ascii="Times New Roman" w:eastAsia="Calibri" w:hAnsi="Times New Roman" w:cs="Times New Roman"/>
                <w:b/>
                <w:bCs/>
                <w:sz w:val="20"/>
                <w:szCs w:val="20"/>
              </w:rPr>
              <w:t>Сценический комплекс 6х4</w:t>
            </w:r>
            <w:r w:rsidRPr="00D47689">
              <w:rPr>
                <w:rFonts w:ascii="Times New Roman" w:eastAsia="Calibri" w:hAnsi="Times New Roman" w:cs="Times New Roman"/>
                <w:b/>
                <w:bCs/>
                <w:i/>
                <w:sz w:val="20"/>
                <w:szCs w:val="20"/>
                <w:u w:val="single"/>
              </w:rPr>
              <w:t xml:space="preserve">: </w:t>
            </w:r>
          </w:p>
        </w:tc>
        <w:tc>
          <w:tcPr>
            <w:tcW w:w="26" w:type="dxa"/>
            <w:tcBorders>
              <w:top w:val="single" w:sz="8" w:space="0" w:color="000000"/>
              <w:left w:val="single" w:sz="8" w:space="0" w:color="000000"/>
              <w:bottom w:val="single" w:sz="8" w:space="0" w:color="000000"/>
              <w:right w:val="single" w:sz="8" w:space="0" w:color="000000"/>
            </w:tcBorders>
          </w:tcPr>
          <w:p w14:paraId="3BBAB9E3" w14:textId="77777777" w:rsidR="003D23A0" w:rsidRPr="00D47689" w:rsidRDefault="003D23A0" w:rsidP="0079762F">
            <w:pPr>
              <w:rPr>
                <w:rFonts w:ascii="Times New Roman" w:eastAsia="Calibri" w:hAnsi="Times New Roman" w:cs="Times New Roman"/>
                <w:b/>
                <w:i/>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57A139C"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b/>
                <w:i/>
                <w:sz w:val="20"/>
                <w:szCs w:val="20"/>
              </w:rPr>
              <w:t> </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74EE87E"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b/>
                <w:i/>
                <w:sz w:val="20"/>
                <w:szCs w:val="20"/>
              </w:rPr>
              <w:t>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6939F2AD" w14:textId="77777777" w:rsidR="003D23A0" w:rsidRPr="00D47689" w:rsidRDefault="003D23A0" w:rsidP="0079762F">
            <w:pPr>
              <w:jc w:val="right"/>
              <w:rPr>
                <w:rFonts w:ascii="Times New Roman" w:hAnsi="Times New Roman" w:cs="Times New Roman"/>
                <w:b/>
                <w:bCs/>
                <w:sz w:val="20"/>
                <w:szCs w:val="20"/>
              </w:rPr>
            </w:pPr>
            <w:r w:rsidRPr="00D47689">
              <w:rPr>
                <w:rFonts w:ascii="Times New Roman" w:eastAsia="Calibri" w:hAnsi="Times New Roman" w:cs="Times New Roman"/>
                <w:b/>
                <w:bCs/>
                <w:sz w:val="20"/>
                <w:szCs w:val="20"/>
              </w:rPr>
              <w:t>1 060 872,33</w:t>
            </w:r>
          </w:p>
        </w:tc>
      </w:tr>
      <w:tr w:rsidR="003D23A0" w:rsidRPr="00D47689" w14:paraId="191A296C" w14:textId="77777777" w:rsidTr="0079762F">
        <w:trPr>
          <w:trHeight w:val="300"/>
        </w:trPr>
        <w:tc>
          <w:tcPr>
            <w:tcW w:w="349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205D0DB"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в том числе:</w:t>
            </w:r>
          </w:p>
        </w:tc>
        <w:tc>
          <w:tcPr>
            <w:tcW w:w="26" w:type="dxa"/>
            <w:tcBorders>
              <w:top w:val="single" w:sz="8" w:space="0" w:color="000000"/>
              <w:left w:val="single" w:sz="8" w:space="0" w:color="000000"/>
              <w:bottom w:val="single" w:sz="8" w:space="0" w:color="000000"/>
              <w:right w:val="single" w:sz="8" w:space="0" w:color="000000"/>
            </w:tcBorders>
          </w:tcPr>
          <w:p w14:paraId="242A27EB" w14:textId="77777777" w:rsidR="003D23A0" w:rsidRPr="00D47689" w:rsidRDefault="003D23A0" w:rsidP="0079762F">
            <w:pP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004A2B5B"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 </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386DF263"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6CF89FDF"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 </w:t>
            </w:r>
          </w:p>
        </w:tc>
      </w:tr>
      <w:tr w:rsidR="003D23A0" w:rsidRPr="00D47689" w14:paraId="3EB774A3" w14:textId="77777777" w:rsidTr="0079762F">
        <w:trPr>
          <w:trHeight w:val="595"/>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B3CE02"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Договор № 12/05-2 от 01.07.2025г. Общество с ограниченной ответственностью «Спец Строй Технологии»</w:t>
            </w:r>
          </w:p>
        </w:tc>
        <w:tc>
          <w:tcPr>
            <w:tcW w:w="26" w:type="dxa"/>
            <w:tcBorders>
              <w:top w:val="single" w:sz="8" w:space="0" w:color="000000"/>
              <w:left w:val="single" w:sz="8" w:space="0" w:color="000000"/>
              <w:bottom w:val="single" w:sz="8" w:space="0" w:color="000000"/>
              <w:right w:val="single" w:sz="8" w:space="0" w:color="000000"/>
            </w:tcBorders>
          </w:tcPr>
          <w:p w14:paraId="5BF2D7ED" w14:textId="77777777" w:rsidR="003D23A0" w:rsidRPr="00D47689" w:rsidRDefault="003D23A0" w:rsidP="0079762F">
            <w:pPr>
              <w:jc w:val="center"/>
              <w:rPr>
                <w:rFonts w:ascii="Times New Roman" w:eastAsia="Calibri" w:hAnsi="Times New Roman" w:cs="Times New Roman"/>
                <w:b/>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0E52779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 </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0CC2A331"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21FB3F4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465 000,00</w:t>
            </w:r>
          </w:p>
        </w:tc>
      </w:tr>
      <w:tr w:rsidR="003D23A0" w:rsidRPr="00D47689" w14:paraId="750D8CCE" w14:textId="77777777" w:rsidTr="0079762F">
        <w:trPr>
          <w:trHeight w:val="315"/>
        </w:trPr>
        <w:tc>
          <w:tcPr>
            <w:tcW w:w="34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F0275FF"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Доставка и монтаж сцены </w:t>
            </w:r>
          </w:p>
        </w:tc>
        <w:tc>
          <w:tcPr>
            <w:tcW w:w="26" w:type="dxa"/>
            <w:tcBorders>
              <w:top w:val="single" w:sz="8" w:space="0" w:color="000000"/>
              <w:left w:val="single" w:sz="8" w:space="0" w:color="000000"/>
              <w:bottom w:val="single" w:sz="8" w:space="0" w:color="000000"/>
              <w:right w:val="single" w:sz="8" w:space="0" w:color="000000"/>
            </w:tcBorders>
          </w:tcPr>
          <w:p w14:paraId="3C7576E0"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015E54E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0190263121</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AEC007B"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 xml:space="preserve">Соглашение №1 от 12.05.2025г. о </w:t>
            </w:r>
            <w:bookmarkStart w:id="5" w:name="_Hlk220660581"/>
            <w:r w:rsidRPr="00D47689">
              <w:rPr>
                <w:rFonts w:ascii="Times New Roman" w:eastAsia="Calibri" w:hAnsi="Times New Roman" w:cs="Times New Roman"/>
                <w:sz w:val="20"/>
                <w:szCs w:val="20"/>
              </w:rPr>
              <w:t xml:space="preserve">предоставлении иного межбюджетного трансферта, имеющего целевое назначение, из бюджета Дальнереченского муниципального района </w:t>
            </w:r>
            <w:bookmarkEnd w:id="5"/>
            <w:r w:rsidRPr="00D47689">
              <w:rPr>
                <w:rFonts w:ascii="Times New Roman" w:eastAsia="Calibri" w:hAnsi="Times New Roman" w:cs="Times New Roman"/>
                <w:sz w:val="20"/>
                <w:szCs w:val="20"/>
              </w:rPr>
              <w:lastRenderedPageBreak/>
              <w:t>бюджету Сальского сельского поселения</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6ADB2B00"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lastRenderedPageBreak/>
              <w:t>429245,00</w:t>
            </w:r>
          </w:p>
        </w:tc>
      </w:tr>
      <w:tr w:rsidR="003D23A0" w:rsidRPr="00D47689" w14:paraId="73F38739" w14:textId="77777777" w:rsidTr="0079762F">
        <w:trPr>
          <w:trHeight w:val="373"/>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FAF5A" w14:textId="77777777" w:rsidR="003D23A0" w:rsidRPr="00D47689" w:rsidRDefault="003D23A0" w:rsidP="0079762F">
            <w:pPr>
              <w:rPr>
                <w:rFonts w:ascii="Times New Roman" w:hAnsi="Times New Roman" w:cs="Times New Roman"/>
                <w:sz w:val="20"/>
                <w:szCs w:val="20"/>
              </w:rPr>
            </w:pPr>
            <w:r w:rsidRPr="00D47689">
              <w:rPr>
                <w:rFonts w:ascii="Times New Roman" w:hAnsi="Times New Roman" w:cs="Times New Roman"/>
                <w:sz w:val="20"/>
                <w:szCs w:val="20"/>
              </w:rPr>
              <w:t xml:space="preserve"> </w:t>
            </w:r>
          </w:p>
        </w:tc>
        <w:tc>
          <w:tcPr>
            <w:tcW w:w="26" w:type="dxa"/>
            <w:tcBorders>
              <w:top w:val="single" w:sz="8" w:space="0" w:color="000000"/>
              <w:left w:val="single" w:sz="8" w:space="0" w:color="000000"/>
              <w:bottom w:val="single" w:sz="8" w:space="0" w:color="000000"/>
              <w:right w:val="single" w:sz="8" w:space="0" w:color="000000"/>
            </w:tcBorders>
          </w:tcPr>
          <w:p w14:paraId="5756D48E"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392522A7"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01902Р3121</w:t>
            </w:r>
          </w:p>
        </w:tc>
        <w:tc>
          <w:tcPr>
            <w:tcW w:w="2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AF3D0E"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 xml:space="preserve">местный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3DC61A80"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4335,81</w:t>
            </w:r>
          </w:p>
        </w:tc>
      </w:tr>
      <w:tr w:rsidR="003D23A0" w:rsidRPr="00D47689" w14:paraId="07C52E06" w14:textId="77777777" w:rsidTr="0079762F">
        <w:trPr>
          <w:trHeight w:val="373"/>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0979708" w14:textId="77777777" w:rsidR="003D23A0" w:rsidRPr="00D47689" w:rsidRDefault="003D23A0" w:rsidP="0079762F">
            <w:pPr>
              <w:rPr>
                <w:rFonts w:ascii="Times New Roman" w:hAnsi="Times New Roman" w:cs="Times New Roman"/>
                <w:sz w:val="20"/>
                <w:szCs w:val="20"/>
              </w:rPr>
            </w:pPr>
          </w:p>
        </w:tc>
        <w:tc>
          <w:tcPr>
            <w:tcW w:w="26" w:type="dxa"/>
            <w:tcBorders>
              <w:top w:val="single" w:sz="8" w:space="0" w:color="000000"/>
              <w:left w:val="single" w:sz="8" w:space="0" w:color="000000"/>
              <w:bottom w:val="single" w:sz="8" w:space="0" w:color="000000"/>
              <w:right w:val="single" w:sz="8" w:space="0" w:color="000000"/>
            </w:tcBorders>
          </w:tcPr>
          <w:p w14:paraId="3289FB87"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728339EA"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sz w:val="20"/>
                <w:szCs w:val="20"/>
              </w:rPr>
              <w:t>01902С3121</w:t>
            </w:r>
          </w:p>
        </w:tc>
        <w:tc>
          <w:tcPr>
            <w:tcW w:w="2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51B7FA"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sz w:val="20"/>
                <w:szCs w:val="20"/>
              </w:rPr>
              <w:t>сверх предельного объема (со финансирования</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6D0BAFEF"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sz w:val="20"/>
                <w:szCs w:val="20"/>
              </w:rPr>
              <w:t>31419,19</w:t>
            </w:r>
          </w:p>
          <w:p w14:paraId="746953EA" w14:textId="77777777" w:rsidR="003D23A0" w:rsidRPr="00D47689" w:rsidRDefault="003D23A0" w:rsidP="0079762F">
            <w:pPr>
              <w:jc w:val="center"/>
              <w:rPr>
                <w:rFonts w:ascii="Times New Roman" w:eastAsia="Calibri" w:hAnsi="Times New Roman" w:cs="Times New Roman"/>
                <w:sz w:val="20"/>
                <w:szCs w:val="20"/>
              </w:rPr>
            </w:pPr>
          </w:p>
        </w:tc>
      </w:tr>
      <w:tr w:rsidR="003D23A0" w:rsidRPr="00D47689" w14:paraId="3B75FD50" w14:textId="77777777" w:rsidTr="0079762F">
        <w:trPr>
          <w:trHeight w:val="563"/>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8352F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Договор №11/04-02 от 12.05.2025 года ООО "Виктория"</w:t>
            </w:r>
          </w:p>
        </w:tc>
        <w:tc>
          <w:tcPr>
            <w:tcW w:w="26" w:type="dxa"/>
            <w:tcBorders>
              <w:top w:val="single" w:sz="8" w:space="0" w:color="000000"/>
              <w:left w:val="single" w:sz="8" w:space="0" w:color="000000"/>
              <w:bottom w:val="single" w:sz="8" w:space="0" w:color="000000"/>
              <w:right w:val="single" w:sz="8" w:space="0" w:color="000000"/>
            </w:tcBorders>
          </w:tcPr>
          <w:p w14:paraId="73122C03" w14:textId="77777777" w:rsidR="003D23A0" w:rsidRPr="00D47689" w:rsidRDefault="003D23A0" w:rsidP="0079762F">
            <w:pPr>
              <w:jc w:val="center"/>
              <w:rPr>
                <w:rFonts w:ascii="Times New Roman" w:eastAsia="Calibri" w:hAnsi="Times New Roman" w:cs="Times New Roman"/>
                <w:b/>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B2F52F9"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 </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018ED2E2"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5F3CD2F5"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535 000,00</w:t>
            </w:r>
          </w:p>
        </w:tc>
      </w:tr>
      <w:tr w:rsidR="003D23A0" w:rsidRPr="00D47689" w14:paraId="7CC42B26" w14:textId="77777777" w:rsidTr="0079762F">
        <w:trPr>
          <w:trHeight w:val="315"/>
        </w:trPr>
        <w:tc>
          <w:tcPr>
            <w:tcW w:w="34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83B21E"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изготовление сценический комплекс (сцена 6х4)</w:t>
            </w:r>
          </w:p>
        </w:tc>
        <w:tc>
          <w:tcPr>
            <w:tcW w:w="26" w:type="dxa"/>
            <w:tcBorders>
              <w:top w:val="single" w:sz="8" w:space="0" w:color="000000"/>
              <w:left w:val="single" w:sz="8" w:space="0" w:color="000000"/>
              <w:bottom w:val="single" w:sz="8" w:space="0" w:color="000000"/>
              <w:right w:val="single" w:sz="8" w:space="0" w:color="000000"/>
            </w:tcBorders>
          </w:tcPr>
          <w:p w14:paraId="2F54EA63"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67B0A85C"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0190263121</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7F37CDCD" w14:textId="77777777" w:rsidR="003D23A0" w:rsidRPr="00D47689" w:rsidRDefault="003D23A0" w:rsidP="0079762F">
            <w:pPr>
              <w:rPr>
                <w:rFonts w:ascii="Times New Roman" w:hAnsi="Times New Roman" w:cs="Times New Roman"/>
                <w:sz w:val="20"/>
                <w:szCs w:val="20"/>
              </w:rPr>
            </w:pPr>
            <w:r w:rsidRPr="00D47689">
              <w:rPr>
                <w:rFonts w:ascii="Times New Roman" w:eastAsia="Calibri" w:hAnsi="Times New Roman" w:cs="Times New Roman"/>
                <w:sz w:val="20"/>
                <w:szCs w:val="20"/>
              </w:rPr>
              <w:t>Соглашение №1 от 12.05.2025г. о предоставлении иного межбюджетного трансферта, имеющего целевое назначение, из бюджета Дальнереченского муниципального района бюджету Сальского сельского поселения</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1ADF1F65"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370 755,00</w:t>
            </w:r>
          </w:p>
        </w:tc>
      </w:tr>
      <w:tr w:rsidR="003D23A0" w:rsidRPr="00D47689" w14:paraId="77794140" w14:textId="77777777" w:rsidTr="0079762F">
        <w:trPr>
          <w:trHeight w:val="456"/>
        </w:trPr>
        <w:tc>
          <w:tcPr>
            <w:tcW w:w="3490"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B83942" w14:textId="77777777" w:rsidR="003D23A0" w:rsidRPr="00D47689" w:rsidRDefault="003D23A0" w:rsidP="0079762F">
            <w:pPr>
              <w:rPr>
                <w:rFonts w:ascii="Times New Roman" w:hAnsi="Times New Roman" w:cs="Times New Roman"/>
                <w:sz w:val="20"/>
                <w:szCs w:val="20"/>
              </w:rPr>
            </w:pPr>
            <w:r w:rsidRPr="00D47689">
              <w:rPr>
                <w:rFonts w:ascii="Times New Roman" w:hAnsi="Times New Roman" w:cs="Times New Roman"/>
                <w:sz w:val="20"/>
                <w:szCs w:val="20"/>
              </w:rPr>
              <w:t xml:space="preserve"> </w:t>
            </w:r>
          </w:p>
        </w:tc>
        <w:tc>
          <w:tcPr>
            <w:tcW w:w="26" w:type="dxa"/>
            <w:tcBorders>
              <w:top w:val="single" w:sz="8" w:space="0" w:color="000000"/>
              <w:left w:val="single" w:sz="8" w:space="0" w:color="000000"/>
              <w:bottom w:val="single" w:sz="8" w:space="0" w:color="000000"/>
              <w:right w:val="single" w:sz="8" w:space="0" w:color="000000"/>
            </w:tcBorders>
          </w:tcPr>
          <w:p w14:paraId="1279548C"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53AD41D8"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01902Р3121</w:t>
            </w:r>
          </w:p>
        </w:tc>
        <w:tc>
          <w:tcPr>
            <w:tcW w:w="2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8C3E425"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местный</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4E142FC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3745,00</w:t>
            </w:r>
          </w:p>
        </w:tc>
      </w:tr>
      <w:tr w:rsidR="003D23A0" w:rsidRPr="00D47689" w14:paraId="3A31FA40" w14:textId="77777777" w:rsidTr="0079762F">
        <w:trPr>
          <w:trHeight w:val="615"/>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1C9264C" w14:textId="77777777" w:rsidR="003D23A0" w:rsidRPr="00D47689" w:rsidRDefault="003D23A0" w:rsidP="0079762F">
            <w:pPr>
              <w:rPr>
                <w:rFonts w:ascii="Times New Roman" w:hAnsi="Times New Roman" w:cs="Times New Roman"/>
                <w:sz w:val="20"/>
                <w:szCs w:val="20"/>
              </w:rPr>
            </w:pPr>
            <w:r w:rsidRPr="00D47689">
              <w:rPr>
                <w:rFonts w:ascii="Times New Roman" w:hAnsi="Times New Roman" w:cs="Times New Roman"/>
                <w:sz w:val="20"/>
                <w:szCs w:val="20"/>
              </w:rPr>
              <w:t xml:space="preserve"> </w:t>
            </w:r>
          </w:p>
        </w:tc>
        <w:tc>
          <w:tcPr>
            <w:tcW w:w="26" w:type="dxa"/>
            <w:tcBorders>
              <w:top w:val="single" w:sz="8" w:space="0" w:color="000000"/>
              <w:left w:val="single" w:sz="8" w:space="0" w:color="000000"/>
              <w:bottom w:val="single" w:sz="8" w:space="0" w:color="000000"/>
              <w:right w:val="single" w:sz="8" w:space="0" w:color="000000"/>
            </w:tcBorders>
          </w:tcPr>
          <w:p w14:paraId="1CCED068"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451DF25C"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01902С3121</w:t>
            </w:r>
          </w:p>
        </w:tc>
        <w:tc>
          <w:tcPr>
            <w:tcW w:w="2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8E79654"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сверх предельного объема (со финансирования)</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577EE55D"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160 500,00</w:t>
            </w:r>
          </w:p>
        </w:tc>
      </w:tr>
      <w:tr w:rsidR="003D23A0" w:rsidRPr="00D47689" w14:paraId="440EC119" w14:textId="77777777" w:rsidTr="0079762F">
        <w:trPr>
          <w:trHeight w:val="615"/>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5A3E72"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b/>
                <w:sz w:val="20"/>
                <w:szCs w:val="20"/>
              </w:rPr>
              <w:t>Договор №</w:t>
            </w:r>
            <w:r w:rsidRPr="00D47689">
              <w:rPr>
                <w:b/>
                <w:sz w:val="20"/>
                <w:szCs w:val="20"/>
              </w:rPr>
              <w:t xml:space="preserve"> 3 </w:t>
            </w:r>
            <w:r w:rsidRPr="00D47689">
              <w:rPr>
                <w:rFonts w:ascii="Times New Roman" w:eastAsia="Calibri" w:hAnsi="Times New Roman" w:cs="Times New Roman"/>
                <w:b/>
                <w:sz w:val="20"/>
                <w:szCs w:val="20"/>
              </w:rPr>
              <w:t xml:space="preserve">от 05.11.2025 года </w:t>
            </w:r>
            <w:r w:rsidRPr="00D47689">
              <w:rPr>
                <w:rFonts w:ascii="Times New Roman" w:hAnsi="Times New Roman" w:cs="Times New Roman"/>
                <w:b/>
                <w:bCs/>
                <w:sz w:val="20"/>
                <w:szCs w:val="20"/>
              </w:rPr>
              <w:t xml:space="preserve">плательщик Налога на профессиональный доход (самозанятое лицо) </w:t>
            </w:r>
            <w:r w:rsidRPr="00D47689">
              <w:rPr>
                <w:rFonts w:ascii="Times New Roman" w:hAnsi="Times New Roman" w:cs="Times New Roman"/>
                <w:b/>
                <w:bCs/>
                <w:sz w:val="20"/>
                <w:szCs w:val="20"/>
                <w:lang w:eastAsia="zh-CN"/>
              </w:rPr>
              <w:t>Забаштанский Валерий Валериевич</w:t>
            </w:r>
          </w:p>
        </w:tc>
        <w:tc>
          <w:tcPr>
            <w:tcW w:w="26" w:type="dxa"/>
            <w:tcBorders>
              <w:top w:val="single" w:sz="8" w:space="0" w:color="000000"/>
              <w:left w:val="single" w:sz="8" w:space="0" w:color="000000"/>
              <w:bottom w:val="single" w:sz="8" w:space="0" w:color="000000"/>
              <w:right w:val="single" w:sz="8" w:space="0" w:color="000000"/>
            </w:tcBorders>
          </w:tcPr>
          <w:p w14:paraId="631A630B" w14:textId="77777777" w:rsidR="003D23A0" w:rsidRPr="00D47689" w:rsidRDefault="003D23A0" w:rsidP="0079762F">
            <w:pPr>
              <w:jc w:val="center"/>
              <w:rPr>
                <w:rFonts w:ascii="Times New Roman" w:eastAsia="Calibri" w:hAnsi="Times New Roman" w:cs="Times New Roman"/>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06568FB7"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b/>
                <w:sz w:val="20"/>
                <w:szCs w:val="20"/>
              </w:rPr>
              <w:t> </w:t>
            </w:r>
          </w:p>
        </w:tc>
        <w:tc>
          <w:tcPr>
            <w:tcW w:w="26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D4167A"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b/>
                <w:sz w:val="20"/>
                <w:szCs w:val="20"/>
              </w:rPr>
              <w:t> </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14:paraId="006F2C9A" w14:textId="77777777" w:rsidR="003D23A0" w:rsidRPr="00D47689" w:rsidRDefault="003D23A0" w:rsidP="0079762F">
            <w:pPr>
              <w:jc w:val="center"/>
              <w:rPr>
                <w:rFonts w:ascii="Times New Roman" w:eastAsia="Calibri" w:hAnsi="Times New Roman" w:cs="Times New Roman"/>
                <w:sz w:val="20"/>
                <w:szCs w:val="20"/>
              </w:rPr>
            </w:pPr>
            <w:r w:rsidRPr="00D47689">
              <w:rPr>
                <w:rFonts w:ascii="Times New Roman" w:eastAsia="Calibri" w:hAnsi="Times New Roman" w:cs="Times New Roman"/>
                <w:b/>
                <w:sz w:val="20"/>
                <w:szCs w:val="20"/>
              </w:rPr>
              <w:t>60 872,33</w:t>
            </w:r>
          </w:p>
        </w:tc>
      </w:tr>
      <w:tr w:rsidR="003D23A0" w:rsidRPr="00D47689" w14:paraId="75C83067" w14:textId="77777777" w:rsidTr="0079762F">
        <w:trPr>
          <w:trHeight w:val="563"/>
        </w:trPr>
        <w:tc>
          <w:tcPr>
            <w:tcW w:w="34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512BBEC" w14:textId="77777777" w:rsidR="003D23A0" w:rsidRPr="00D47689" w:rsidRDefault="003D23A0" w:rsidP="0079762F">
            <w:pPr>
              <w:jc w:val="center"/>
              <w:rPr>
                <w:rFonts w:ascii="Times New Roman" w:hAnsi="Times New Roman" w:cs="Times New Roman"/>
                <w:sz w:val="20"/>
                <w:szCs w:val="20"/>
              </w:rPr>
            </w:pPr>
            <w:r w:rsidRPr="00D47689">
              <w:rPr>
                <w:rFonts w:ascii="Times New Roman" w:hAnsi="Times New Roman" w:cs="Times New Roman"/>
                <w:b/>
                <w:sz w:val="20"/>
                <w:szCs w:val="20"/>
              </w:rPr>
              <w:t>Работы по установке отлива на сцену с. Сальское Сальского сельского поселения Дальнереченского муниципального района</w:t>
            </w:r>
          </w:p>
        </w:tc>
        <w:tc>
          <w:tcPr>
            <w:tcW w:w="26" w:type="dxa"/>
            <w:tcBorders>
              <w:top w:val="single" w:sz="8" w:space="0" w:color="000000"/>
              <w:left w:val="single" w:sz="8" w:space="0" w:color="000000"/>
              <w:bottom w:val="single" w:sz="8" w:space="0" w:color="000000"/>
              <w:right w:val="single" w:sz="8" w:space="0" w:color="000000"/>
            </w:tcBorders>
          </w:tcPr>
          <w:p w14:paraId="3ABFF186" w14:textId="77777777" w:rsidR="003D23A0" w:rsidRPr="00D47689" w:rsidRDefault="003D23A0" w:rsidP="0079762F">
            <w:pPr>
              <w:jc w:val="center"/>
              <w:rPr>
                <w:rFonts w:ascii="Times New Roman" w:eastAsia="Calibri" w:hAnsi="Times New Roman" w:cs="Times New Roman"/>
                <w:b/>
                <w:sz w:val="20"/>
                <w:szCs w:val="20"/>
              </w:rPr>
            </w:pPr>
          </w:p>
        </w:tc>
        <w:tc>
          <w:tcPr>
            <w:tcW w:w="14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70A182A2"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01902С3121</w:t>
            </w:r>
          </w:p>
        </w:tc>
        <w:tc>
          <w:tcPr>
            <w:tcW w:w="2696"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7F1D82B3"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местный</w:t>
            </w:r>
          </w:p>
        </w:tc>
        <w:tc>
          <w:tcPr>
            <w:tcW w:w="2454"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hideMark/>
          </w:tcPr>
          <w:p w14:paraId="2A2C04FD" w14:textId="77777777" w:rsidR="003D23A0" w:rsidRPr="00D47689" w:rsidRDefault="003D23A0" w:rsidP="0079762F">
            <w:pPr>
              <w:jc w:val="center"/>
              <w:rPr>
                <w:rFonts w:ascii="Times New Roman" w:hAnsi="Times New Roman" w:cs="Times New Roman"/>
                <w:sz w:val="20"/>
                <w:szCs w:val="20"/>
              </w:rPr>
            </w:pPr>
            <w:r w:rsidRPr="00D47689">
              <w:rPr>
                <w:rFonts w:ascii="Times New Roman" w:eastAsia="Calibri" w:hAnsi="Times New Roman" w:cs="Times New Roman"/>
                <w:sz w:val="20"/>
                <w:szCs w:val="20"/>
              </w:rPr>
              <w:t>60 872,33</w:t>
            </w:r>
          </w:p>
        </w:tc>
      </w:tr>
    </w:tbl>
    <w:p w14:paraId="1BF5DF19" w14:textId="77777777" w:rsidR="003D23A0" w:rsidRPr="00D47689" w:rsidRDefault="003D23A0" w:rsidP="003D23A0">
      <w:pPr>
        <w:spacing w:line="276" w:lineRule="auto"/>
        <w:jc w:val="both"/>
        <w:rPr>
          <w:rFonts w:ascii="Times New Roman" w:hAnsi="Times New Roman" w:cs="Times New Roman"/>
          <w:sz w:val="28"/>
          <w:szCs w:val="28"/>
        </w:rPr>
      </w:pPr>
    </w:p>
    <w:p w14:paraId="427C8957" w14:textId="77777777" w:rsidR="003D23A0" w:rsidRPr="00D47689" w:rsidRDefault="003D23A0" w:rsidP="003D23A0">
      <w:pPr>
        <w:spacing w:line="276" w:lineRule="auto"/>
        <w:jc w:val="both"/>
        <w:rPr>
          <w:rFonts w:ascii="Times New Roman" w:hAnsi="Times New Roman" w:cs="Times New Roman"/>
          <w:sz w:val="28"/>
          <w:szCs w:val="28"/>
        </w:rPr>
      </w:pPr>
    </w:p>
    <w:p w14:paraId="3EAD9E7B" w14:textId="77777777" w:rsidR="003D23A0" w:rsidRPr="00D47689" w:rsidRDefault="003D23A0" w:rsidP="003D23A0">
      <w:pPr>
        <w:spacing w:line="276" w:lineRule="auto"/>
        <w:jc w:val="both"/>
        <w:rPr>
          <w:rFonts w:ascii="Times New Roman" w:eastAsia="Calibri" w:hAnsi="Times New Roman" w:cs="Times New Roman"/>
          <w:sz w:val="28"/>
          <w:szCs w:val="28"/>
        </w:rPr>
      </w:pPr>
      <w:r w:rsidRPr="00D47689">
        <w:rPr>
          <w:rFonts w:ascii="Times New Roman" w:hAnsi="Times New Roman" w:cs="Times New Roman"/>
          <w:sz w:val="28"/>
          <w:szCs w:val="28"/>
        </w:rPr>
        <w:t xml:space="preserve">- Приобретен </w:t>
      </w:r>
      <w:proofErr w:type="gramStart"/>
      <w:r w:rsidRPr="00D47689">
        <w:rPr>
          <w:rFonts w:ascii="Times New Roman" w:hAnsi="Times New Roman" w:cs="Times New Roman"/>
          <w:sz w:val="28"/>
          <w:szCs w:val="28"/>
        </w:rPr>
        <w:t>автомобиль  NISSAN</w:t>
      </w:r>
      <w:proofErr w:type="gramEnd"/>
      <w:r w:rsidRPr="00D47689">
        <w:rPr>
          <w:rFonts w:ascii="Times New Roman" w:hAnsi="Times New Roman" w:cs="Times New Roman"/>
          <w:sz w:val="28"/>
          <w:szCs w:val="28"/>
        </w:rPr>
        <w:t xml:space="preserve"> LAFESTA, серый </w:t>
      </w:r>
      <w:r w:rsidRPr="00D47689">
        <w:rPr>
          <w:rFonts w:ascii="Times New Roman" w:eastAsia="Calibri" w:hAnsi="Times New Roman" w:cs="Times New Roman"/>
          <w:sz w:val="28"/>
          <w:szCs w:val="28"/>
        </w:rPr>
        <w:t>на сумму 595 000,00  рублей, в том числе в сумме 589 050,00 рублей на условиях со финансирования за счет предоставления иного межбюджетного трансферта, имеющего целевое назначение из бюджета Дальнереченского муниципального района, средства бюджета поселения в сумме 5950, 00 рублей.</w:t>
      </w:r>
    </w:p>
    <w:p w14:paraId="25A5A04A" w14:textId="77777777" w:rsidR="003D23A0" w:rsidRPr="00D47689" w:rsidRDefault="003D23A0" w:rsidP="003D23A0">
      <w:pPr>
        <w:spacing w:line="276" w:lineRule="auto"/>
        <w:jc w:val="both"/>
        <w:rPr>
          <w:rFonts w:ascii="Times New Roman" w:eastAsia="Calibri" w:hAnsi="Times New Roman" w:cs="Times New Roman"/>
          <w:sz w:val="28"/>
          <w:szCs w:val="28"/>
        </w:rPr>
      </w:pPr>
    </w:p>
    <w:p w14:paraId="5E02F4EC" w14:textId="77777777" w:rsidR="003D23A0" w:rsidRPr="00D47689" w:rsidRDefault="003D23A0" w:rsidP="003D23A0">
      <w:pPr>
        <w:spacing w:line="276" w:lineRule="auto"/>
        <w:ind w:firstLine="700"/>
        <w:jc w:val="both"/>
        <w:rPr>
          <w:rFonts w:ascii="Times New Roman" w:eastAsia="Times New Roman" w:hAnsi="Times New Roman" w:cs="Times New Roman"/>
          <w:iCs/>
          <w:sz w:val="28"/>
          <w:szCs w:val="28"/>
        </w:rPr>
      </w:pPr>
      <w:r w:rsidRPr="00D47689">
        <w:rPr>
          <w:rFonts w:ascii="Times New Roman" w:eastAsia="Calibri" w:hAnsi="Times New Roman" w:cs="Times New Roman"/>
          <w:sz w:val="28"/>
          <w:szCs w:val="28"/>
        </w:rPr>
        <w:t xml:space="preserve">Субсидии на государственную поддержку отрасли культуры (оказана государственная поддержка лучшим сельским учреждениям культуры), целевая статья </w:t>
      </w:r>
      <w:r w:rsidRPr="00D47689">
        <w:rPr>
          <w:rFonts w:ascii="Times New Roman" w:eastAsia="Calibri" w:hAnsi="Times New Roman" w:cs="Times New Roman"/>
          <w:b/>
          <w:bCs/>
          <w:sz w:val="28"/>
          <w:szCs w:val="28"/>
        </w:rPr>
        <w:t>01902L5195</w:t>
      </w:r>
      <w:r w:rsidRPr="00D47689">
        <w:rPr>
          <w:rFonts w:ascii="Times New Roman" w:eastAsia="Calibri" w:hAnsi="Times New Roman" w:cs="Times New Roman"/>
          <w:sz w:val="28"/>
          <w:szCs w:val="28"/>
        </w:rPr>
        <w:t xml:space="preserve"> </w:t>
      </w:r>
      <w:r w:rsidRPr="00D47689">
        <w:rPr>
          <w:rFonts w:ascii="Times New Roman" w:eastAsia="Calibri" w:hAnsi="Times New Roman" w:cs="Times New Roman"/>
          <w:i/>
          <w:iCs/>
          <w:sz w:val="28"/>
          <w:szCs w:val="28"/>
        </w:rPr>
        <w:t>«Расходы на поддержку муниципальных учреждений культуры, в целях со финансирования которых предоставляются субсидии из федерального и краевого бюджетов»</w:t>
      </w:r>
      <w:r w:rsidRPr="00D47689">
        <w:rPr>
          <w:rFonts w:ascii="Times New Roman" w:eastAsia="Calibri" w:hAnsi="Times New Roman" w:cs="Times New Roman"/>
          <w:sz w:val="28"/>
          <w:szCs w:val="28"/>
        </w:rPr>
        <w:t xml:space="preserve"> при плане 121698,91 рублей </w:t>
      </w:r>
      <w:r w:rsidRPr="00D47689">
        <w:rPr>
          <w:rFonts w:ascii="Times New Roman" w:eastAsia="Times New Roman" w:hAnsi="Times New Roman" w:cs="Times New Roman"/>
          <w:iCs/>
          <w:sz w:val="28"/>
          <w:szCs w:val="28"/>
        </w:rPr>
        <w:t xml:space="preserve">фактически израсходовано 121 698,91 рублей или 100%., из них приобретены: </w:t>
      </w:r>
    </w:p>
    <w:p w14:paraId="327AEADC" w14:textId="77777777" w:rsidR="003D23A0" w:rsidRPr="00D47689" w:rsidRDefault="003D23A0" w:rsidP="003D23A0">
      <w:pPr>
        <w:spacing w:line="276" w:lineRule="auto"/>
        <w:ind w:firstLine="700"/>
        <w:jc w:val="both"/>
        <w:rPr>
          <w:rFonts w:ascii="Times New Roman" w:eastAsia="Times New Roman" w:hAnsi="Times New Roman" w:cs="Times New Roman"/>
          <w:iCs/>
          <w:sz w:val="28"/>
          <w:szCs w:val="28"/>
        </w:rPr>
      </w:pPr>
    </w:p>
    <w:p w14:paraId="3090CDB1" w14:textId="77777777" w:rsidR="003D23A0" w:rsidRPr="00D47689" w:rsidRDefault="003D23A0" w:rsidP="003D23A0">
      <w:pPr>
        <w:spacing w:line="276" w:lineRule="auto"/>
        <w:ind w:firstLine="700"/>
        <w:jc w:val="both"/>
        <w:rPr>
          <w:rFonts w:ascii="Times New Roman" w:eastAsia="Times New Roman" w:hAnsi="Times New Roman" w:cs="Times New Roman"/>
          <w:iCs/>
          <w:sz w:val="28"/>
          <w:szCs w:val="28"/>
        </w:rPr>
      </w:pPr>
      <w:r w:rsidRPr="00D47689">
        <w:rPr>
          <w:rFonts w:ascii="Times New Roman" w:eastAsia="Times New Roman" w:hAnsi="Times New Roman" w:cs="Times New Roman"/>
          <w:iCs/>
          <w:sz w:val="28"/>
          <w:szCs w:val="28"/>
        </w:rPr>
        <w:t>- ноутбук, микрофоны, стойки для микрофонов на сумму 91381,00 рублей;</w:t>
      </w:r>
    </w:p>
    <w:p w14:paraId="3E2FDBFD" w14:textId="77777777" w:rsidR="003D23A0" w:rsidRPr="00D47689" w:rsidRDefault="003D23A0" w:rsidP="003D23A0">
      <w:pPr>
        <w:spacing w:line="276" w:lineRule="auto"/>
        <w:ind w:firstLine="700"/>
        <w:jc w:val="both"/>
        <w:rPr>
          <w:rFonts w:ascii="Times New Roman" w:eastAsia="Times New Roman" w:hAnsi="Times New Roman" w:cs="Times New Roman"/>
          <w:iCs/>
          <w:sz w:val="28"/>
          <w:szCs w:val="28"/>
        </w:rPr>
      </w:pPr>
      <w:r w:rsidRPr="00D47689">
        <w:rPr>
          <w:rFonts w:ascii="Times New Roman" w:eastAsia="Times New Roman" w:hAnsi="Times New Roman" w:cs="Times New Roman"/>
          <w:iCs/>
          <w:sz w:val="28"/>
          <w:szCs w:val="28"/>
        </w:rPr>
        <w:t>-баннер 6х3 на сумму 28500,00 рублей;</w:t>
      </w:r>
    </w:p>
    <w:p w14:paraId="4D1746D6" w14:textId="77777777" w:rsidR="003D23A0" w:rsidRPr="00D47689" w:rsidRDefault="003D23A0" w:rsidP="003D23A0">
      <w:pPr>
        <w:spacing w:line="276" w:lineRule="auto"/>
        <w:ind w:firstLine="700"/>
        <w:jc w:val="both"/>
        <w:rPr>
          <w:rFonts w:ascii="Times New Roman" w:hAnsi="Times New Roman" w:cs="Times New Roman"/>
          <w:iCs/>
          <w:sz w:val="28"/>
          <w:szCs w:val="28"/>
        </w:rPr>
      </w:pPr>
      <w:r w:rsidRPr="00D47689">
        <w:rPr>
          <w:rFonts w:ascii="Times New Roman" w:eastAsia="Times New Roman" w:hAnsi="Times New Roman" w:cs="Times New Roman"/>
          <w:iCs/>
          <w:sz w:val="28"/>
          <w:szCs w:val="28"/>
        </w:rPr>
        <w:lastRenderedPageBreak/>
        <w:t>- карандаш простой, ластик и другие канцелярский товары на сумму 1817,91 рублей.</w:t>
      </w:r>
    </w:p>
    <w:p w14:paraId="110555FD" w14:textId="77777777" w:rsidR="003D23A0" w:rsidRPr="00D47689" w:rsidRDefault="003D23A0" w:rsidP="003D23A0">
      <w:pPr>
        <w:spacing w:line="276" w:lineRule="auto"/>
        <w:ind w:firstLine="700"/>
        <w:jc w:val="both"/>
        <w:rPr>
          <w:rFonts w:ascii="Times New Roman" w:eastAsia="Calibri" w:hAnsi="Times New Roman" w:cs="Times New Roman"/>
          <w:sz w:val="28"/>
          <w:szCs w:val="28"/>
        </w:rPr>
      </w:pPr>
    </w:p>
    <w:p w14:paraId="14C08103" w14:textId="77777777" w:rsidR="003D23A0" w:rsidRPr="00D47689" w:rsidRDefault="003D23A0" w:rsidP="003D23A0">
      <w:pPr>
        <w:spacing w:line="276" w:lineRule="auto"/>
        <w:jc w:val="both"/>
        <w:rPr>
          <w:rFonts w:ascii="Times New Roman" w:hAnsi="Times New Roman" w:cs="Times New Roman"/>
          <w:sz w:val="28"/>
          <w:szCs w:val="28"/>
        </w:rPr>
      </w:pPr>
    </w:p>
    <w:p w14:paraId="3822091C"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В течение года МКУ "КДЦ" Сальского сельского поселения проведено культурно досуговых мероприятий в количестве 163 мероприятий (против 170 в 2024 году), которые посетило 11851 человек.</w:t>
      </w:r>
    </w:p>
    <w:p w14:paraId="0CC459C8"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Из общего числа проведенных мероприятий, на платной основе проведено 28,23% или 48 мероприятия, которые посетило 830 человек. В бюджет поселения поступило доходов от платных услуг в сумме 16000,00 рублей. </w:t>
      </w:r>
    </w:p>
    <w:p w14:paraId="63B502A1" w14:textId="77777777" w:rsidR="003D23A0" w:rsidRPr="00D47689" w:rsidRDefault="003D23A0" w:rsidP="003D23A0">
      <w:pPr>
        <w:spacing w:line="276" w:lineRule="auto"/>
        <w:ind w:firstLine="700"/>
        <w:jc w:val="both"/>
        <w:rPr>
          <w:rFonts w:ascii="Times New Roman" w:hAnsi="Times New Roman" w:cs="Times New Roman"/>
          <w:sz w:val="28"/>
          <w:szCs w:val="28"/>
        </w:rPr>
      </w:pPr>
      <w:r w:rsidRPr="00D47689">
        <w:rPr>
          <w:rFonts w:ascii="Times New Roman" w:eastAsia="Times New Roman" w:hAnsi="Times New Roman" w:cs="Times New Roman"/>
          <w:sz w:val="28"/>
          <w:szCs w:val="28"/>
        </w:rPr>
        <w:t xml:space="preserve">В учреждении культуры работают кружки разной направленности в количестве </w:t>
      </w:r>
      <w:proofErr w:type="gramStart"/>
      <w:r w:rsidRPr="00D47689">
        <w:rPr>
          <w:rFonts w:ascii="Times New Roman" w:eastAsia="Times New Roman" w:hAnsi="Times New Roman" w:cs="Times New Roman"/>
          <w:sz w:val="28"/>
          <w:szCs w:val="28"/>
        </w:rPr>
        <w:t>4 ,</w:t>
      </w:r>
      <w:proofErr w:type="gramEnd"/>
      <w:r w:rsidRPr="00D47689">
        <w:rPr>
          <w:rFonts w:ascii="Times New Roman" w:eastAsia="Times New Roman" w:hAnsi="Times New Roman" w:cs="Times New Roman"/>
          <w:sz w:val="28"/>
          <w:szCs w:val="28"/>
        </w:rPr>
        <w:t xml:space="preserve"> из них для детей -3, посещают кружки 35 человек.</w:t>
      </w:r>
    </w:p>
    <w:p w14:paraId="3232C470" w14:textId="77777777" w:rsidR="003D23A0" w:rsidRPr="00D47689" w:rsidRDefault="003D23A0" w:rsidP="003D23A0">
      <w:pPr>
        <w:spacing w:line="276" w:lineRule="auto"/>
        <w:ind w:right="-2880"/>
        <w:rPr>
          <w:rFonts w:ascii="Times New Roman" w:hAnsi="Times New Roman" w:cs="Times New Roman"/>
          <w:sz w:val="28"/>
          <w:szCs w:val="28"/>
        </w:rPr>
      </w:pPr>
      <w:r w:rsidRPr="00D47689">
        <w:rPr>
          <w:rFonts w:ascii="Times New Roman" w:eastAsia="Calibri" w:hAnsi="Times New Roman" w:cs="Times New Roman"/>
          <w:sz w:val="28"/>
          <w:szCs w:val="28"/>
        </w:rPr>
        <w:t> </w:t>
      </w:r>
    </w:p>
    <w:p w14:paraId="60A6D061" w14:textId="77777777" w:rsidR="003D23A0" w:rsidRPr="00D47689" w:rsidRDefault="003D23A0" w:rsidP="003D23A0">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7A951551" w14:textId="77777777" w:rsidR="003D23A0" w:rsidRPr="00D47689" w:rsidRDefault="003D23A0" w:rsidP="003D23A0">
      <w:pPr>
        <w:spacing w:line="276" w:lineRule="auto"/>
        <w:jc w:val="center"/>
        <w:rPr>
          <w:rFonts w:ascii="Times New Roman" w:hAnsi="Times New Roman" w:cs="Times New Roman"/>
          <w:sz w:val="28"/>
          <w:szCs w:val="28"/>
        </w:rPr>
      </w:pPr>
      <w:r w:rsidRPr="00D47689">
        <w:rPr>
          <w:rFonts w:ascii="Times New Roman" w:eastAsia="Times New Roman" w:hAnsi="Times New Roman" w:cs="Times New Roman"/>
          <w:b/>
          <w:sz w:val="28"/>
          <w:szCs w:val="28"/>
        </w:rPr>
        <w:t>Источники внутреннего финансирования дефицита бюджета Сальского сельского поселения</w:t>
      </w:r>
    </w:p>
    <w:p w14:paraId="445FBCD6" w14:textId="77777777" w:rsidR="003D23A0" w:rsidRPr="00D47689" w:rsidRDefault="003D23A0" w:rsidP="003D23A0">
      <w:pPr>
        <w:spacing w:line="276" w:lineRule="auto"/>
        <w:ind w:right="-2880"/>
        <w:rPr>
          <w:rFonts w:ascii="Times New Roman" w:hAnsi="Times New Roman" w:cs="Times New Roman"/>
          <w:sz w:val="28"/>
          <w:szCs w:val="28"/>
        </w:rPr>
      </w:pPr>
      <w:r w:rsidRPr="00D47689">
        <w:rPr>
          <w:rFonts w:ascii="Times New Roman" w:eastAsia="Times New Roman" w:hAnsi="Times New Roman" w:cs="Times New Roman"/>
          <w:b/>
          <w:sz w:val="28"/>
          <w:szCs w:val="28"/>
        </w:rPr>
        <w:t> </w:t>
      </w:r>
    </w:p>
    <w:p w14:paraId="27DC33B0"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r w:rsidRPr="00D47689">
        <w:rPr>
          <w:rFonts w:ascii="Times New Roman" w:eastAsia="Times New Roman" w:hAnsi="Times New Roman" w:cs="Times New Roman"/>
          <w:sz w:val="28"/>
          <w:szCs w:val="28"/>
        </w:rPr>
        <w:t>Бюджет поселения в отчетном году исполнен с дефицитом в сумме 548572,61 рублей. В составе источников внутреннего финансирования дефицита бюджета поселения - изменение остатков средств на счетах по учету средств бюджета.  Превышение фактических показателей над плановыми объясняется   изменением остатков средств на едином счете бюджета, в связи с экономией расходной части бюджета, перевыполнением плана доходов.</w:t>
      </w:r>
    </w:p>
    <w:p w14:paraId="45B7A787"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31A2AF8C"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49356EF7"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21EEE328"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648D3ECF"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19AF7DC4"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7C7897A0"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395DC3A5"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5D2767C8"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4BC55180"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6BD48047" w14:textId="77777777" w:rsidR="003D23A0" w:rsidRPr="00D47689" w:rsidRDefault="003D23A0" w:rsidP="003D23A0">
      <w:pPr>
        <w:spacing w:line="276" w:lineRule="auto"/>
        <w:ind w:firstLine="700"/>
        <w:jc w:val="both"/>
        <w:rPr>
          <w:rFonts w:ascii="Times New Roman" w:eastAsia="Times New Roman" w:hAnsi="Times New Roman" w:cs="Times New Roman"/>
          <w:sz w:val="28"/>
          <w:szCs w:val="28"/>
        </w:rPr>
      </w:pPr>
    </w:p>
    <w:p w14:paraId="2D5F5F27" w14:textId="77777777" w:rsidR="00954422" w:rsidRDefault="00954422"/>
    <w:sectPr w:rsidR="00954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6C99"/>
    <w:multiLevelType w:val="hybridMultilevel"/>
    <w:tmpl w:val="F42CCE6E"/>
    <w:lvl w:ilvl="0" w:tplc="D26E432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7B2398"/>
    <w:multiLevelType w:val="hybridMultilevel"/>
    <w:tmpl w:val="B7083EF0"/>
    <w:lvl w:ilvl="0" w:tplc="38FE325B">
      <w:start w:val="1"/>
      <w:numFmt w:val="decimal"/>
      <w:lvlText w:val="%1."/>
      <w:lvlJc w:val="left"/>
      <w:pPr>
        <w:ind w:left="720" w:hanging="360"/>
      </w:pPr>
    </w:lvl>
    <w:lvl w:ilvl="1" w:tplc="66E1F44D">
      <w:start w:val="1"/>
      <w:numFmt w:val="decimal"/>
      <w:lvlText w:val="%2."/>
      <w:lvlJc w:val="left"/>
      <w:pPr>
        <w:ind w:left="1440" w:hanging="360"/>
      </w:pPr>
    </w:lvl>
    <w:lvl w:ilvl="2" w:tplc="2267CD80">
      <w:start w:val="1"/>
      <w:numFmt w:val="decimal"/>
      <w:lvlText w:val="%3."/>
      <w:lvlJc w:val="left"/>
      <w:pPr>
        <w:ind w:left="2160" w:hanging="360"/>
      </w:pPr>
    </w:lvl>
    <w:lvl w:ilvl="3" w:tplc="3580D85B">
      <w:start w:val="1"/>
      <w:numFmt w:val="decimal"/>
      <w:lvlText w:val="%4."/>
      <w:lvlJc w:val="left"/>
      <w:pPr>
        <w:ind w:left="2880" w:hanging="360"/>
      </w:pPr>
    </w:lvl>
    <w:lvl w:ilvl="4" w:tplc="41C01594">
      <w:start w:val="1"/>
      <w:numFmt w:val="decimal"/>
      <w:lvlText w:val="%5."/>
      <w:lvlJc w:val="left"/>
      <w:pPr>
        <w:ind w:left="3600" w:hanging="360"/>
      </w:pPr>
    </w:lvl>
    <w:lvl w:ilvl="5" w:tplc="1A806300">
      <w:start w:val="1"/>
      <w:numFmt w:val="decimal"/>
      <w:lvlText w:val="%6."/>
      <w:lvlJc w:val="left"/>
      <w:pPr>
        <w:ind w:left="4320" w:hanging="360"/>
      </w:pPr>
    </w:lvl>
    <w:lvl w:ilvl="6" w:tplc="1F0F7334">
      <w:start w:val="1"/>
      <w:numFmt w:val="decimal"/>
      <w:lvlText w:val="%7."/>
      <w:lvlJc w:val="left"/>
      <w:pPr>
        <w:ind w:left="5040" w:hanging="360"/>
      </w:pPr>
    </w:lvl>
    <w:lvl w:ilvl="7" w:tplc="12292C45">
      <w:start w:val="1"/>
      <w:numFmt w:val="decimal"/>
      <w:lvlText w:val="%8."/>
      <w:lvlJc w:val="left"/>
      <w:pPr>
        <w:ind w:left="5760" w:hanging="360"/>
      </w:pPr>
    </w:lvl>
    <w:lvl w:ilvl="8" w:tplc="6ED4F8B3">
      <w:start w:val="1"/>
      <w:numFmt w:val="decimal"/>
      <w:lvlText w:val="%9."/>
      <w:lvlJc w:val="lef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98"/>
    <w:rsid w:val="003D23A0"/>
    <w:rsid w:val="00954422"/>
    <w:rsid w:val="00D11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34F29-EBB8-46ED-9D18-26B159BF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3A0"/>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rsid w:val="003D23A0"/>
  </w:style>
  <w:style w:type="character" w:styleId="a4">
    <w:name w:val="Hyperlink"/>
    <w:rsid w:val="003D23A0"/>
    <w:rPr>
      <w:color w:val="0000FF"/>
      <w:u w:val="single"/>
    </w:rPr>
  </w:style>
  <w:style w:type="table" w:styleId="1">
    <w:name w:val="Table Simple 1"/>
    <w:basedOn w:val="a1"/>
    <w:rsid w:val="003D23A0"/>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sd270a203">
    <w:name w:val="csd270a203"/>
    <w:basedOn w:val="a"/>
    <w:rsid w:val="003D23A0"/>
    <w:pPr>
      <w:jc w:val="both"/>
    </w:pPr>
    <w:rPr>
      <w:rFonts w:ascii="Times New Roman" w:hAnsi="Times New Roman" w:cs="Times New Roman"/>
      <w:sz w:val="24"/>
      <w:szCs w:val="24"/>
    </w:rPr>
  </w:style>
  <w:style w:type="character" w:customStyle="1" w:styleId="cs23fb06641">
    <w:name w:val="cs23fb06641"/>
    <w:basedOn w:val="a0"/>
    <w:rsid w:val="003D23A0"/>
    <w:rPr>
      <w:rFonts w:ascii="Times New Roman" w:hAnsi="Times New Roman" w:cs="Times New Roman" w:hint="default"/>
      <w:b w:val="0"/>
      <w:bCs w:val="0"/>
      <w:i w:val="0"/>
      <w:iCs w:val="0"/>
      <w:color w:val="000000"/>
      <w:sz w:val="24"/>
      <w:szCs w:val="24"/>
    </w:rPr>
  </w:style>
  <w:style w:type="character" w:customStyle="1" w:styleId="csd2c743de1">
    <w:name w:val="csd2c743de1"/>
    <w:basedOn w:val="a0"/>
    <w:rsid w:val="003D23A0"/>
    <w:rPr>
      <w:rFonts w:ascii="Times New Roman" w:hAnsi="Times New Roman" w:cs="Times New Roman" w:hint="default"/>
      <w:b w:val="0"/>
      <w:bCs w:val="0"/>
      <w:i w:val="0"/>
      <w:iCs w:val="0"/>
      <w:color w:val="000000"/>
      <w:sz w:val="28"/>
      <w:szCs w:val="28"/>
    </w:rPr>
  </w:style>
  <w:style w:type="character" w:customStyle="1" w:styleId="ksrulenamewarn">
    <w:name w:val="ks_rulename_warn"/>
    <w:basedOn w:val="a0"/>
    <w:rsid w:val="003D23A0"/>
  </w:style>
  <w:style w:type="paragraph" w:styleId="a5">
    <w:name w:val="Balloon Text"/>
    <w:basedOn w:val="a"/>
    <w:link w:val="a6"/>
    <w:uiPriority w:val="99"/>
    <w:semiHidden/>
    <w:unhideWhenUsed/>
    <w:rsid w:val="003D23A0"/>
    <w:rPr>
      <w:rFonts w:ascii="Tahoma" w:hAnsi="Tahoma" w:cs="Tahoma"/>
      <w:sz w:val="16"/>
      <w:szCs w:val="16"/>
    </w:rPr>
  </w:style>
  <w:style w:type="character" w:customStyle="1" w:styleId="a6">
    <w:name w:val="Текст выноски Знак"/>
    <w:basedOn w:val="a0"/>
    <w:link w:val="a5"/>
    <w:uiPriority w:val="99"/>
    <w:semiHidden/>
    <w:rsid w:val="003D23A0"/>
    <w:rPr>
      <w:rFonts w:ascii="Tahoma" w:eastAsiaTheme="minorEastAsia" w:hAnsi="Tahoma" w:cs="Tahoma"/>
      <w:sz w:val="16"/>
      <w:szCs w:val="16"/>
      <w:lang w:eastAsia="ru-RU"/>
    </w:rPr>
  </w:style>
  <w:style w:type="table" w:styleId="a7">
    <w:name w:val="Table Grid"/>
    <w:basedOn w:val="a1"/>
    <w:uiPriority w:val="39"/>
    <w:rsid w:val="003D23A0"/>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D23A0"/>
    <w:pPr>
      <w:ind w:left="720"/>
      <w:contextualSpacing/>
    </w:pPr>
  </w:style>
  <w:style w:type="paragraph" w:customStyle="1" w:styleId="s1">
    <w:name w:val="s_1"/>
    <w:basedOn w:val="a"/>
    <w:rsid w:val="003D23A0"/>
    <w:pPr>
      <w:spacing w:before="100" w:beforeAutospacing="1" w:after="100" w:afterAutospacing="1"/>
    </w:pPr>
    <w:rPr>
      <w:rFonts w:ascii="Times New Roman" w:eastAsia="Times New Roman" w:hAnsi="Times New Roman" w:cs="Times New Roman"/>
      <w:sz w:val="24"/>
      <w:szCs w:val="24"/>
    </w:rPr>
  </w:style>
  <w:style w:type="paragraph" w:customStyle="1" w:styleId="ConsPlusNormal">
    <w:name w:val="ConsPlusNormal"/>
    <w:rsid w:val="003D23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7348150993320957"/>
          <c:y val="0.32788141691166239"/>
          <c:w val="0.66913513859548746"/>
          <c:h val="0.3820985040055373"/>
        </c:manualLayout>
      </c:layout>
      <c:pie3DChart>
        <c:varyColors val="1"/>
        <c:ser>
          <c:idx val="0"/>
          <c:order val="0"/>
          <c:tx>
            <c:strRef>
              <c:f>Sheet1!$B$1</c:f>
              <c:strCache>
                <c:ptCount val="1"/>
              </c:strCache>
            </c:strRef>
          </c:tx>
          <c:spPr>
            <a:solidFill>
              <a:srgbClr val="9999FF"/>
            </a:solidFill>
            <a:ln w="11360">
              <a:solidFill>
                <a:srgbClr val="000000"/>
              </a:solidFill>
              <a:prstDash val="solid"/>
            </a:ln>
          </c:spPr>
          <c:explosion val="12"/>
          <c:dPt>
            <c:idx val="0"/>
            <c:bubble3D val="0"/>
            <c:spPr>
              <a:solidFill>
                <a:srgbClr val="00B050"/>
              </a:solidFill>
              <a:ln w="11360">
                <a:solidFill>
                  <a:srgbClr val="000000"/>
                </a:solidFill>
                <a:prstDash val="solid"/>
              </a:ln>
            </c:spPr>
            <c:extLst>
              <c:ext xmlns:c16="http://schemas.microsoft.com/office/drawing/2014/chart" uri="{C3380CC4-5D6E-409C-BE32-E72D297353CC}">
                <c16:uniqueId val="{00000001-FC7C-4A22-B0D7-B10CFB36B24E}"/>
              </c:ext>
            </c:extLst>
          </c:dPt>
          <c:dPt>
            <c:idx val="1"/>
            <c:bubble3D val="0"/>
            <c:spPr>
              <a:solidFill>
                <a:srgbClr val="FFFF00"/>
              </a:solidFill>
              <a:ln w="11360">
                <a:solidFill>
                  <a:srgbClr val="000000"/>
                </a:solidFill>
                <a:prstDash val="solid"/>
              </a:ln>
            </c:spPr>
            <c:extLst>
              <c:ext xmlns:c16="http://schemas.microsoft.com/office/drawing/2014/chart" uri="{C3380CC4-5D6E-409C-BE32-E72D297353CC}">
                <c16:uniqueId val="{00000003-FC7C-4A22-B0D7-B10CFB36B24E}"/>
              </c:ext>
            </c:extLst>
          </c:dPt>
          <c:dPt>
            <c:idx val="2"/>
            <c:bubble3D val="0"/>
            <c:spPr>
              <a:solidFill>
                <a:schemeClr val="accent6">
                  <a:lumMod val="60000"/>
                  <a:lumOff val="40000"/>
                </a:schemeClr>
              </a:solidFill>
              <a:ln w="11360">
                <a:solidFill>
                  <a:srgbClr val="000000"/>
                </a:solidFill>
                <a:prstDash val="solid"/>
              </a:ln>
            </c:spPr>
            <c:extLst>
              <c:ext xmlns:c16="http://schemas.microsoft.com/office/drawing/2014/chart" uri="{C3380CC4-5D6E-409C-BE32-E72D297353CC}">
                <c16:uniqueId val="{00000005-FC7C-4A22-B0D7-B10CFB36B24E}"/>
              </c:ext>
            </c:extLst>
          </c:dPt>
          <c:dPt>
            <c:idx val="3"/>
            <c:bubble3D val="0"/>
            <c:spPr>
              <a:solidFill>
                <a:schemeClr val="accent1">
                  <a:lumMod val="40000"/>
                  <a:lumOff val="60000"/>
                </a:schemeClr>
              </a:solidFill>
              <a:ln w="11360">
                <a:solidFill>
                  <a:srgbClr val="000000"/>
                </a:solidFill>
                <a:prstDash val="solid"/>
              </a:ln>
            </c:spPr>
            <c:extLst>
              <c:ext xmlns:c16="http://schemas.microsoft.com/office/drawing/2014/chart" uri="{C3380CC4-5D6E-409C-BE32-E72D297353CC}">
                <c16:uniqueId val="{00000007-FC7C-4A22-B0D7-B10CFB36B24E}"/>
              </c:ext>
            </c:extLst>
          </c:dPt>
          <c:dPt>
            <c:idx val="4"/>
            <c:bubble3D val="0"/>
            <c:spPr>
              <a:solidFill>
                <a:schemeClr val="accent4">
                  <a:lumMod val="75000"/>
                </a:schemeClr>
              </a:solidFill>
              <a:ln w="11360">
                <a:solidFill>
                  <a:srgbClr val="000000"/>
                </a:solidFill>
                <a:prstDash val="solid"/>
              </a:ln>
            </c:spPr>
            <c:extLst>
              <c:ext xmlns:c16="http://schemas.microsoft.com/office/drawing/2014/chart" uri="{C3380CC4-5D6E-409C-BE32-E72D297353CC}">
                <c16:uniqueId val="{00000009-FC7C-4A22-B0D7-B10CFB36B24E}"/>
              </c:ext>
            </c:extLst>
          </c:dPt>
          <c:dLbls>
            <c:dLbl>
              <c:idx val="0"/>
              <c:layout>
                <c:manualLayout>
                  <c:x val="1.3956460735539427E-2"/>
                  <c:y val="-0.16124960292107884"/>
                </c:manualLayout>
              </c:layout>
              <c:tx>
                <c:rich>
                  <a:bodyPr/>
                  <a:lstStyle/>
                  <a:p>
                    <a:r>
                      <a:rPr lang="ru-RU">
                        <a:solidFill>
                          <a:srgbClr val="FF0000"/>
                        </a:solidFill>
                      </a:rPr>
                      <a:t>налоговые доходы; 11,80</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1-FC7C-4A22-B0D7-B10CFB36B24E}"/>
                </c:ext>
              </c:extLst>
            </c:dLbl>
            <c:dLbl>
              <c:idx val="1"/>
              <c:layout>
                <c:manualLayout>
                  <c:x val="0"/>
                  <c:y val="-3.7745477396809439E-2"/>
                </c:manualLayout>
              </c:layout>
              <c:tx>
                <c:rich>
                  <a:bodyPr/>
                  <a:lstStyle/>
                  <a:p>
                    <a:r>
                      <a:rPr lang="ru-RU">
                        <a:solidFill>
                          <a:srgbClr val="FF0000"/>
                        </a:solidFill>
                      </a:rPr>
                      <a:t>неналоговые доходы</a:t>
                    </a:r>
                    <a:r>
                      <a:rPr lang="ru-RU" baseline="0">
                        <a:solidFill>
                          <a:srgbClr val="FF0000"/>
                        </a:solidFill>
                      </a:rPr>
                      <a:t>;1,62</a:t>
                    </a:r>
                  </a:p>
                </c:rich>
              </c:tx>
              <c:dLblPos val="bestFit"/>
              <c:showLegendKey val="0"/>
              <c:showVal val="1"/>
              <c:showCatName val="1"/>
              <c:showSerName val="0"/>
              <c:showPercent val="0"/>
              <c:showBubbleSize val="0"/>
              <c:separator>; </c:separator>
              <c:extLst>
                <c:ext xmlns:c15="http://schemas.microsoft.com/office/drawing/2012/chart" uri="{CE6537A1-D6FC-4f65-9D91-7224C49458BB}">
                  <c15:showDataLabelsRange val="0"/>
                </c:ext>
                <c:ext xmlns:c16="http://schemas.microsoft.com/office/drawing/2014/chart" uri="{C3380CC4-5D6E-409C-BE32-E72D297353CC}">
                  <c16:uniqueId val="{00000003-FC7C-4A22-B0D7-B10CFB36B24E}"/>
                </c:ext>
              </c:extLst>
            </c:dLbl>
            <c:dLbl>
              <c:idx val="2"/>
              <c:layout>
                <c:manualLayout>
                  <c:x val="6.1069867928743429E-2"/>
                  <c:y val="9.447616943693415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FC7C-4A22-B0D7-B10CFB36B24E}"/>
                </c:ext>
              </c:extLst>
            </c:dLbl>
            <c:dLbl>
              <c:idx val="3"/>
              <c:layout>
                <c:manualLayout>
                  <c:x val="-0.11344036580302506"/>
                  <c:y val="3.307026953559159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C7C-4A22-B0D7-B10CFB36B24E}"/>
                </c:ext>
              </c:extLst>
            </c:dLbl>
            <c:dLbl>
              <c:idx val="4"/>
              <c:layout>
                <c:manualLayout>
                  <c:x val="-0.12079218625944263"/>
                  <c:y val="-2.234331334900348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C7C-4A22-B0D7-B10CFB36B24E}"/>
                </c:ext>
              </c:extLst>
            </c:dLbl>
            <c:dLbl>
              <c:idx val="5"/>
              <c:layout>
                <c:manualLayout>
                  <c:xMode val="edge"/>
                  <c:yMode val="edge"/>
                  <c:x val="0.57744565217392085"/>
                  <c:y val="0.22700587084148774"/>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FC7C-4A22-B0D7-B10CFB36B24E}"/>
                </c:ext>
              </c:extLst>
            </c:dLbl>
            <c:dLbl>
              <c:idx val="6"/>
              <c:layout>
                <c:manualLayout>
                  <c:xMode val="edge"/>
                  <c:yMode val="edge"/>
                  <c:x val="0.39538043478261448"/>
                  <c:y val="0.17612524461839529"/>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C7C-4A22-B0D7-B10CFB36B24E}"/>
                </c:ext>
              </c:extLst>
            </c:dLbl>
            <c:spPr>
              <a:noFill/>
              <a:ln w="11360">
                <a:solidFill>
                  <a:srgbClr val="000000"/>
                </a:solidFill>
                <a:prstDash val="solid"/>
              </a:ln>
            </c:spPr>
            <c:txPr>
              <a:bodyPr/>
              <a:lstStyle/>
              <a:p>
                <a:pPr>
                  <a:defRPr sz="716" b="0"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Sheet1!$A$2:$A$6</c:f>
              <c:strCache>
                <c:ptCount val="5"/>
                <c:pt idx="0">
                  <c:v>налоговые доходы</c:v>
                </c:pt>
                <c:pt idx="1">
                  <c:v>неналоговые доходы</c:v>
                </c:pt>
                <c:pt idx="2">
                  <c:v>Субвенции, МБТ по соглашению</c:v>
                </c:pt>
                <c:pt idx="3">
                  <c:v>дотация</c:v>
                </c:pt>
                <c:pt idx="4">
                  <c:v> иные межбюджетные трансферты</c:v>
                </c:pt>
              </c:strCache>
            </c:strRef>
          </c:cat>
          <c:val>
            <c:numRef>
              <c:f>Sheet1!$B$2:$B$6</c:f>
              <c:numCache>
                <c:formatCode>General</c:formatCode>
                <c:ptCount val="5"/>
                <c:pt idx="0">
                  <c:v>21.37</c:v>
                </c:pt>
                <c:pt idx="1">
                  <c:v>2.4299999999999997</c:v>
                </c:pt>
                <c:pt idx="2">
                  <c:v>38.68</c:v>
                </c:pt>
                <c:pt idx="3">
                  <c:v>26.43</c:v>
                </c:pt>
                <c:pt idx="4">
                  <c:v>11.1</c:v>
                </c:pt>
              </c:numCache>
            </c:numRef>
          </c:val>
          <c:extLst>
            <c:ext xmlns:c16="http://schemas.microsoft.com/office/drawing/2014/chart" uri="{C3380CC4-5D6E-409C-BE32-E72D297353CC}">
              <c16:uniqueId val="{0000000C-FC7C-4A22-B0D7-B10CFB36B24E}"/>
            </c:ext>
          </c:extLst>
        </c:ser>
        <c:ser>
          <c:idx val="1"/>
          <c:order val="1"/>
          <c:tx>
            <c:strRef>
              <c:f>Sheet1!$C$1</c:f>
              <c:strCache>
                <c:ptCount val="1"/>
              </c:strCache>
            </c:strRef>
          </c:tx>
          <c:spPr>
            <a:solidFill>
              <a:srgbClr val="993366"/>
            </a:solidFill>
            <a:ln w="11360">
              <a:solidFill>
                <a:srgbClr val="000000"/>
              </a:solidFill>
              <a:prstDash val="solid"/>
            </a:ln>
          </c:spPr>
          <c:dPt>
            <c:idx val="0"/>
            <c:bubble3D val="0"/>
            <c:spPr>
              <a:solidFill>
                <a:srgbClr val="9999FF"/>
              </a:solidFill>
              <a:ln w="11360">
                <a:solidFill>
                  <a:srgbClr val="000000"/>
                </a:solidFill>
                <a:prstDash val="solid"/>
              </a:ln>
            </c:spPr>
            <c:extLst>
              <c:ext xmlns:c16="http://schemas.microsoft.com/office/drawing/2014/chart" uri="{C3380CC4-5D6E-409C-BE32-E72D297353CC}">
                <c16:uniqueId val="{0000000E-FC7C-4A22-B0D7-B10CFB36B24E}"/>
              </c:ext>
            </c:extLst>
          </c:dPt>
          <c:dPt>
            <c:idx val="2"/>
            <c:bubble3D val="0"/>
            <c:spPr>
              <a:solidFill>
                <a:srgbClr val="FFFFCC"/>
              </a:solidFill>
              <a:ln w="11360">
                <a:solidFill>
                  <a:srgbClr val="000000"/>
                </a:solidFill>
                <a:prstDash val="solid"/>
              </a:ln>
            </c:spPr>
            <c:extLst>
              <c:ext xmlns:c16="http://schemas.microsoft.com/office/drawing/2014/chart" uri="{C3380CC4-5D6E-409C-BE32-E72D297353CC}">
                <c16:uniqueId val="{00000010-FC7C-4A22-B0D7-B10CFB36B24E}"/>
              </c:ext>
            </c:extLst>
          </c:dPt>
          <c:dPt>
            <c:idx val="3"/>
            <c:bubble3D val="0"/>
            <c:spPr>
              <a:solidFill>
                <a:srgbClr val="CCFFFF"/>
              </a:solidFill>
              <a:ln w="11360">
                <a:solidFill>
                  <a:srgbClr val="000000"/>
                </a:solidFill>
                <a:prstDash val="solid"/>
              </a:ln>
            </c:spPr>
            <c:extLst>
              <c:ext xmlns:c16="http://schemas.microsoft.com/office/drawing/2014/chart" uri="{C3380CC4-5D6E-409C-BE32-E72D297353CC}">
                <c16:uniqueId val="{00000012-FC7C-4A22-B0D7-B10CFB36B24E}"/>
              </c:ext>
            </c:extLst>
          </c:dPt>
          <c:dPt>
            <c:idx val="4"/>
            <c:bubble3D val="0"/>
            <c:spPr>
              <a:solidFill>
                <a:srgbClr val="660066"/>
              </a:solidFill>
              <a:ln w="11360">
                <a:solidFill>
                  <a:srgbClr val="000000"/>
                </a:solidFill>
                <a:prstDash val="solid"/>
              </a:ln>
            </c:spPr>
            <c:extLst>
              <c:ext xmlns:c16="http://schemas.microsoft.com/office/drawing/2014/chart" uri="{C3380CC4-5D6E-409C-BE32-E72D297353CC}">
                <c16:uniqueId val="{00000014-FC7C-4A22-B0D7-B10CFB36B24E}"/>
              </c:ext>
            </c:extLst>
          </c:dPt>
          <c:dLbls>
            <c:spPr>
              <a:noFill/>
              <a:ln w="22720">
                <a:noFill/>
              </a:ln>
            </c:spPr>
            <c:txPr>
              <a:bodyPr/>
              <a:lstStyle/>
              <a:p>
                <a:pPr>
                  <a:defRPr sz="2147" b="1"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Sheet1!$A$2:$A$6</c:f>
              <c:strCache>
                <c:ptCount val="5"/>
                <c:pt idx="0">
                  <c:v>налоговые доходы</c:v>
                </c:pt>
                <c:pt idx="1">
                  <c:v>неналоговые доходы</c:v>
                </c:pt>
                <c:pt idx="2">
                  <c:v>Субвенции, МБТ по соглашению</c:v>
                </c:pt>
                <c:pt idx="3">
                  <c:v>дотация</c:v>
                </c:pt>
                <c:pt idx="4">
                  <c:v> иные межбюджетные трансферты</c:v>
                </c:pt>
              </c:strCache>
            </c:strRef>
          </c:cat>
          <c:val>
            <c:numRef>
              <c:f>Sheet1!$C$2:$C$6</c:f>
              <c:numCache>
                <c:formatCode>General</c:formatCode>
                <c:ptCount val="5"/>
              </c:numCache>
            </c:numRef>
          </c:val>
          <c:extLst>
            <c:ext xmlns:c16="http://schemas.microsoft.com/office/drawing/2014/chart" uri="{C3380CC4-5D6E-409C-BE32-E72D297353CC}">
              <c16:uniqueId val="{00000015-FC7C-4A22-B0D7-B10CFB36B24E}"/>
            </c:ext>
          </c:extLst>
        </c:ser>
        <c:ser>
          <c:idx val="2"/>
          <c:order val="2"/>
          <c:tx>
            <c:strRef>
              <c:f>Sheet1!$D$1</c:f>
              <c:strCache>
                <c:ptCount val="1"/>
              </c:strCache>
            </c:strRef>
          </c:tx>
          <c:spPr>
            <a:solidFill>
              <a:srgbClr val="FFFFCC"/>
            </a:solidFill>
            <a:ln w="11360">
              <a:solidFill>
                <a:srgbClr val="000000"/>
              </a:solidFill>
              <a:prstDash val="solid"/>
            </a:ln>
          </c:spPr>
          <c:dPt>
            <c:idx val="0"/>
            <c:bubble3D val="0"/>
            <c:spPr>
              <a:solidFill>
                <a:srgbClr val="9999FF"/>
              </a:solidFill>
              <a:ln w="11360">
                <a:solidFill>
                  <a:srgbClr val="000000"/>
                </a:solidFill>
                <a:prstDash val="solid"/>
              </a:ln>
            </c:spPr>
            <c:extLst>
              <c:ext xmlns:c16="http://schemas.microsoft.com/office/drawing/2014/chart" uri="{C3380CC4-5D6E-409C-BE32-E72D297353CC}">
                <c16:uniqueId val="{00000017-FC7C-4A22-B0D7-B10CFB36B24E}"/>
              </c:ext>
            </c:extLst>
          </c:dPt>
          <c:dPt>
            <c:idx val="1"/>
            <c:bubble3D val="0"/>
            <c:spPr>
              <a:solidFill>
                <a:srgbClr val="993366"/>
              </a:solidFill>
              <a:ln w="11360">
                <a:solidFill>
                  <a:srgbClr val="000000"/>
                </a:solidFill>
                <a:prstDash val="solid"/>
              </a:ln>
            </c:spPr>
            <c:extLst>
              <c:ext xmlns:c16="http://schemas.microsoft.com/office/drawing/2014/chart" uri="{C3380CC4-5D6E-409C-BE32-E72D297353CC}">
                <c16:uniqueId val="{00000019-FC7C-4A22-B0D7-B10CFB36B24E}"/>
              </c:ext>
            </c:extLst>
          </c:dPt>
          <c:dPt>
            <c:idx val="3"/>
            <c:bubble3D val="0"/>
            <c:spPr>
              <a:solidFill>
                <a:srgbClr val="CCFFFF"/>
              </a:solidFill>
              <a:ln w="11360">
                <a:solidFill>
                  <a:srgbClr val="000000"/>
                </a:solidFill>
                <a:prstDash val="solid"/>
              </a:ln>
            </c:spPr>
            <c:extLst>
              <c:ext xmlns:c16="http://schemas.microsoft.com/office/drawing/2014/chart" uri="{C3380CC4-5D6E-409C-BE32-E72D297353CC}">
                <c16:uniqueId val="{0000001B-FC7C-4A22-B0D7-B10CFB36B24E}"/>
              </c:ext>
            </c:extLst>
          </c:dPt>
          <c:dPt>
            <c:idx val="4"/>
            <c:bubble3D val="0"/>
            <c:spPr>
              <a:solidFill>
                <a:srgbClr val="660066"/>
              </a:solidFill>
              <a:ln w="11360">
                <a:solidFill>
                  <a:srgbClr val="000000"/>
                </a:solidFill>
                <a:prstDash val="solid"/>
              </a:ln>
            </c:spPr>
            <c:extLst>
              <c:ext xmlns:c16="http://schemas.microsoft.com/office/drawing/2014/chart" uri="{C3380CC4-5D6E-409C-BE32-E72D297353CC}">
                <c16:uniqueId val="{0000001D-FC7C-4A22-B0D7-B10CFB36B24E}"/>
              </c:ext>
            </c:extLst>
          </c:dPt>
          <c:dLbls>
            <c:spPr>
              <a:noFill/>
              <a:ln w="22720">
                <a:noFill/>
              </a:ln>
            </c:spPr>
            <c:txPr>
              <a:bodyPr/>
              <a:lstStyle/>
              <a:p>
                <a:pPr>
                  <a:defRPr sz="2147" b="1" i="0" u="none" strike="noStrike" baseline="0">
                    <a:solidFill>
                      <a:srgbClr val="000000"/>
                    </a:solidFill>
                    <a:latin typeface="Arial Cyr"/>
                    <a:ea typeface="Arial Cyr"/>
                    <a:cs typeface="Arial Cyr"/>
                  </a:defRPr>
                </a:pPr>
                <a:endParaRPr lang="ru-RU"/>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Sheet1!$A$2:$A$6</c:f>
              <c:strCache>
                <c:ptCount val="5"/>
                <c:pt idx="0">
                  <c:v>налоговые доходы</c:v>
                </c:pt>
                <c:pt idx="1">
                  <c:v>неналоговые доходы</c:v>
                </c:pt>
                <c:pt idx="2">
                  <c:v>Субвенции, МБТ по соглашению</c:v>
                </c:pt>
                <c:pt idx="3">
                  <c:v>дотация</c:v>
                </c:pt>
                <c:pt idx="4">
                  <c:v> иные межбюджетные трансферты</c:v>
                </c:pt>
              </c:strCache>
            </c:strRef>
          </c:cat>
          <c:val>
            <c:numRef>
              <c:f>Sheet1!$D$2:$D$6</c:f>
              <c:numCache>
                <c:formatCode>General</c:formatCode>
                <c:ptCount val="5"/>
              </c:numCache>
            </c:numRef>
          </c:val>
          <c:extLst>
            <c:ext xmlns:c16="http://schemas.microsoft.com/office/drawing/2014/chart" uri="{C3380CC4-5D6E-409C-BE32-E72D297353CC}">
              <c16:uniqueId val="{0000001E-FC7C-4A22-B0D7-B10CFB36B24E}"/>
            </c:ext>
          </c:extLst>
        </c:ser>
        <c:dLbls>
          <c:showLegendKey val="0"/>
          <c:showVal val="1"/>
          <c:showCatName val="1"/>
          <c:showSerName val="0"/>
          <c:showPercent val="0"/>
          <c:showBubbleSize val="0"/>
          <c:separator>; </c:separator>
          <c:showLeaderLines val="1"/>
        </c:dLbls>
      </c:pie3DChart>
      <c:spPr>
        <a:solidFill>
          <a:srgbClr val="FFFFFF"/>
        </a:solidFill>
        <a:ln w="11360">
          <a:solidFill>
            <a:srgbClr val="FFFFFF"/>
          </a:solidFill>
          <a:prstDash val="solid"/>
        </a:ln>
      </c:spPr>
    </c:plotArea>
    <c:legend>
      <c:legendPos val="b"/>
      <c:layout>
        <c:manualLayout>
          <c:xMode val="edge"/>
          <c:yMode val="edge"/>
          <c:x val="2.6229908255998611E-2"/>
          <c:y val="0.79626396949405032"/>
          <c:w val="0.88586956521739058"/>
          <c:h val="0.20072065404357087"/>
        </c:manualLayout>
      </c:layout>
      <c:overlay val="0"/>
      <c:spPr>
        <a:noFill/>
        <a:ln w="2840">
          <a:solidFill>
            <a:srgbClr val="000000"/>
          </a:solidFill>
          <a:prstDash val="solid"/>
        </a:ln>
      </c:spPr>
      <c:txPr>
        <a:bodyPr/>
        <a:lstStyle/>
        <a:p>
          <a:pPr>
            <a:defRPr sz="738" b="0" i="1"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521"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8241</Words>
  <Characters>46980</Characters>
  <Application>Microsoft Office Word</Application>
  <DocSecurity>0</DocSecurity>
  <Lines>391</Lines>
  <Paragraphs>110</Paragraphs>
  <ScaleCrop>false</ScaleCrop>
  <Company/>
  <LinksUpToDate>false</LinksUpToDate>
  <CharactersWithSpaces>55111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 Сальского СП</dc:creator>
  <cp:keywords/>
  <dc:description/>
  <cp:lastModifiedBy>АДМ Сальского СП</cp:lastModifiedBy>
  <cp:revision>2</cp:revision>
  <dcterms:created xsi:type="dcterms:W3CDTF">2026-01-30T02:54:00Z</dcterms:created>
  <dcterms:modified xsi:type="dcterms:W3CDTF">2026-01-30T02:55:00Z</dcterms:modified>
</cp:coreProperties>
</file>