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Borders>
          <w:top w:val="none" w:sz="6" w:space="0" w:color="000000"/>
          <w:left w:val="none" w:sz="6" w:space="0" w:color="000000"/>
          <w:bottom w:val="none" w:sz="6" w:space="0" w:color="000000"/>
          <w:right w:val="none" w:sz="6" w:space="0" w:color="000000"/>
          <w:insideH w:val="none" w:sz="6" w:space="0" w:color="000000"/>
          <w:insideV w:val="none" w:sz="6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10031"/>
      </w:tblGrid>
      <w:tr w:rsidR="009D2220" w:rsidRPr="00F00326" w:rsidTr="00043FA2">
        <w:tc>
          <w:tcPr>
            <w:tcW w:w="10031" w:type="dxa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220" w:rsidRPr="00F00326" w:rsidRDefault="009D2220" w:rsidP="00043FA2">
            <w:pPr>
              <w:jc w:val="right"/>
              <w:rPr>
                <w:rFonts w:ascii="Times New Roman" w:hAnsi="Times New Roman"/>
                <w:sz w:val="24"/>
              </w:rPr>
            </w:pPr>
            <w:r w:rsidRPr="00F00326">
              <w:rPr>
                <w:rFonts w:ascii="Times New Roman" w:hAnsi="Times New Roman"/>
                <w:sz w:val="20"/>
              </w:rPr>
              <w:t xml:space="preserve">Утв. приказом Минфина РФ </w:t>
            </w:r>
            <w:r w:rsidRPr="00F00326">
              <w:rPr>
                <w:rFonts w:ascii="Times New Roman" w:hAnsi="Times New Roman"/>
                <w:sz w:val="20"/>
              </w:rPr>
              <w:br/>
              <w:t xml:space="preserve">от 28 декабря 2010 г. № 191н </w:t>
            </w:r>
            <w:r w:rsidRPr="00F00326">
              <w:rPr>
                <w:rFonts w:ascii="Times New Roman" w:hAnsi="Times New Roman"/>
                <w:sz w:val="20"/>
              </w:rPr>
              <w:br/>
            </w:r>
            <w:r w:rsidRPr="00F00326">
              <w:rPr>
                <w:rFonts w:ascii="Times New Roman" w:hAnsi="Times New Roman"/>
                <w:i/>
                <w:sz w:val="20"/>
              </w:rPr>
              <w:t>(в ред. от 16 ноября 2016 г.)</w:t>
            </w:r>
          </w:p>
        </w:tc>
      </w:tr>
    </w:tbl>
    <w:p w:rsidR="009D2220" w:rsidRPr="00F00326" w:rsidRDefault="009D2220" w:rsidP="009D2220">
      <w:pPr>
        <w:rPr>
          <w:rFonts w:ascii="Times New Roman" w:hAnsi="Times New Roman"/>
          <w:sz w:val="24"/>
        </w:rPr>
      </w:pPr>
      <w:r w:rsidRPr="00F00326">
        <w:rPr>
          <w:rFonts w:ascii="Times New Roman" w:hAnsi="Times New Roman"/>
          <w:vanish/>
          <w:sz w:val="24"/>
        </w:rPr>
        <w:t> </w:t>
      </w:r>
    </w:p>
    <w:tbl>
      <w:tblPr>
        <w:tblW w:w="9580" w:type="dxa"/>
        <w:tblInd w:w="93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/>
      </w:tblPr>
      <w:tblGrid>
        <w:gridCol w:w="6091"/>
        <w:gridCol w:w="228"/>
        <w:gridCol w:w="1538"/>
        <w:gridCol w:w="1723"/>
      </w:tblGrid>
      <w:tr w:rsidR="009D2220" w:rsidRPr="00F00326" w:rsidTr="00043FA2">
        <w:trPr>
          <w:trHeight w:val="270"/>
        </w:trPr>
        <w:tc>
          <w:tcPr>
            <w:tcW w:w="60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2220" w:rsidRPr="00F00326" w:rsidRDefault="009D2220" w:rsidP="00043FA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2220" w:rsidRPr="00F00326" w:rsidRDefault="009D2220" w:rsidP="00043FA2">
            <w:pPr>
              <w:rPr>
                <w:sz w:val="24"/>
              </w:rPr>
            </w:pPr>
          </w:p>
        </w:tc>
        <w:tc>
          <w:tcPr>
            <w:tcW w:w="1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2220" w:rsidRPr="00F00326" w:rsidRDefault="009D2220" w:rsidP="00043FA2">
            <w:pPr>
              <w:rPr>
                <w:sz w:val="24"/>
              </w:rPr>
            </w:pPr>
          </w:p>
        </w:tc>
        <w:tc>
          <w:tcPr>
            <w:tcW w:w="17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2220" w:rsidRPr="00F00326" w:rsidRDefault="009D2220" w:rsidP="00043FA2">
            <w:pPr>
              <w:rPr>
                <w:sz w:val="24"/>
              </w:rPr>
            </w:pPr>
          </w:p>
        </w:tc>
      </w:tr>
      <w:tr w:rsidR="009D2220" w:rsidRPr="00F00326" w:rsidTr="00043FA2">
        <w:trPr>
          <w:trHeight w:val="282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2220" w:rsidRPr="00F00326" w:rsidRDefault="009D2220" w:rsidP="00043FA2">
            <w:pPr>
              <w:rPr>
                <w:sz w:val="24"/>
              </w:rPr>
            </w:pPr>
          </w:p>
        </w:tc>
        <w:tc>
          <w:tcPr>
            <w:tcW w:w="2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2220" w:rsidRPr="00F00326" w:rsidRDefault="009D2220" w:rsidP="00043FA2">
            <w:pPr>
              <w:rPr>
                <w:sz w:val="24"/>
              </w:rPr>
            </w:pPr>
          </w:p>
        </w:tc>
        <w:tc>
          <w:tcPr>
            <w:tcW w:w="1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2220" w:rsidRPr="00F00326" w:rsidRDefault="009D2220" w:rsidP="00043FA2">
            <w:pPr>
              <w:rPr>
                <w:sz w:val="24"/>
              </w:rPr>
            </w:pPr>
          </w:p>
        </w:tc>
        <w:tc>
          <w:tcPr>
            <w:tcW w:w="17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2220" w:rsidRPr="00F00326" w:rsidRDefault="009D2220" w:rsidP="00043FA2">
            <w:pPr>
              <w:rPr>
                <w:sz w:val="24"/>
              </w:rPr>
            </w:pPr>
          </w:p>
        </w:tc>
      </w:tr>
      <w:tr w:rsidR="009D2220" w:rsidRPr="00F00326" w:rsidTr="00043FA2">
        <w:trPr>
          <w:trHeight w:val="282"/>
        </w:trPr>
        <w:tc>
          <w:tcPr>
            <w:tcW w:w="0" w:type="auto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2220" w:rsidRPr="00F00326" w:rsidRDefault="009D2220" w:rsidP="00043FA2">
            <w:pPr>
              <w:rPr>
                <w:sz w:val="24"/>
              </w:rPr>
            </w:pPr>
          </w:p>
        </w:tc>
      </w:tr>
    </w:tbl>
    <w:p w:rsidR="009D2220" w:rsidRPr="00F00326" w:rsidRDefault="009D2220" w:rsidP="009D2220">
      <w:pPr>
        <w:rPr>
          <w:vanish/>
        </w:rPr>
      </w:pPr>
    </w:p>
    <w:tbl>
      <w:tblPr>
        <w:tblW w:w="9945" w:type="dxa"/>
        <w:tblInd w:w="93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/>
      </w:tblPr>
      <w:tblGrid>
        <w:gridCol w:w="6399"/>
        <w:gridCol w:w="425"/>
        <w:gridCol w:w="1533"/>
        <w:gridCol w:w="1588"/>
      </w:tblGrid>
      <w:tr w:rsidR="009D2220" w:rsidRPr="00F00326" w:rsidTr="00043FA2">
        <w:trPr>
          <w:trHeight w:val="270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2220" w:rsidRPr="00F00326" w:rsidRDefault="009D2220" w:rsidP="00043FA2">
            <w:r w:rsidRPr="00F00326">
              <w:rPr>
                <w:rFonts w:ascii="Times New Roman" w:hAnsi="Times New Roman"/>
                <w:b/>
                <w:color w:val="000000"/>
                <w:sz w:val="28"/>
              </w:rPr>
              <w:t>                                  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Консолидированная </w:t>
            </w:r>
            <w:r w:rsidRPr="00F00326">
              <w:rPr>
                <w:rFonts w:ascii="Times New Roman" w:hAnsi="Times New Roman"/>
                <w:b/>
                <w:color w:val="000000"/>
                <w:sz w:val="28"/>
              </w:rPr>
              <w:t>пояснительная записка</w:t>
            </w:r>
          </w:p>
        </w:tc>
      </w:tr>
      <w:tr w:rsidR="009D2220" w:rsidRPr="00F00326" w:rsidTr="00043FA2">
        <w:trPr>
          <w:trHeight w:val="255"/>
        </w:trPr>
        <w:tc>
          <w:tcPr>
            <w:tcW w:w="8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2220" w:rsidRPr="00F00326" w:rsidRDefault="009D2220" w:rsidP="009D2220">
            <w:pPr>
              <w:jc w:val="center"/>
            </w:pPr>
            <w:r w:rsidRPr="00F00326">
              <w:rPr>
                <w:rFonts w:ascii="Times New Roman" w:hAnsi="Times New Roman"/>
                <w:b/>
                <w:color w:val="000000"/>
                <w:sz w:val="28"/>
              </w:rPr>
              <w:t xml:space="preserve">к отчету об исполнении  бюджета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Сальского</w:t>
            </w:r>
            <w:proofErr w:type="spellEnd"/>
            <w:r w:rsidRPr="00F00326">
              <w:rPr>
                <w:rFonts w:ascii="Times New Roman" w:hAnsi="Times New Roman"/>
                <w:b/>
                <w:color w:val="000000"/>
                <w:sz w:val="28"/>
              </w:rPr>
              <w:t xml:space="preserve"> сельского поселения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2220" w:rsidRPr="00F00326" w:rsidRDefault="009D2220" w:rsidP="00043FA2">
            <w:pPr>
              <w:jc w:val="center"/>
            </w:pPr>
            <w:r w:rsidRPr="00F00326">
              <w:rPr>
                <w:rFonts w:ascii="Times New Roman" w:hAnsi="Times New Roman"/>
                <w:color w:val="000000"/>
                <w:sz w:val="28"/>
              </w:rPr>
              <w:t>КОДЫ</w:t>
            </w:r>
          </w:p>
        </w:tc>
      </w:tr>
      <w:tr w:rsidR="009D2220" w:rsidRPr="00F00326" w:rsidTr="00043FA2">
        <w:trPr>
          <w:trHeight w:val="399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2220" w:rsidRPr="00F00326" w:rsidRDefault="009D2220" w:rsidP="00043FA2">
            <w:r w:rsidRPr="00F00326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2220" w:rsidRPr="00F00326" w:rsidRDefault="009D2220" w:rsidP="00043FA2">
            <w:pPr>
              <w:jc w:val="right"/>
            </w:pPr>
            <w:r w:rsidRPr="00F00326">
              <w:rPr>
                <w:rFonts w:ascii="Times New Roman" w:hAnsi="Times New Roman"/>
                <w:color w:val="000000"/>
                <w:sz w:val="24"/>
              </w:rPr>
              <w:t>Форма по ОКУД</w:t>
            </w:r>
          </w:p>
        </w:tc>
        <w:tc>
          <w:tcPr>
            <w:tcW w:w="1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2220" w:rsidRPr="00F00326" w:rsidRDefault="009D2220" w:rsidP="00043FA2">
            <w:pPr>
              <w:jc w:val="center"/>
            </w:pPr>
            <w:r w:rsidRPr="00F00326">
              <w:rPr>
                <w:rFonts w:ascii="Times New Roman" w:hAnsi="Times New Roman"/>
                <w:color w:val="000000"/>
                <w:sz w:val="24"/>
              </w:rPr>
              <w:t>0503160</w:t>
            </w:r>
          </w:p>
        </w:tc>
      </w:tr>
      <w:tr w:rsidR="009D2220" w:rsidRPr="00F00326" w:rsidTr="00043FA2">
        <w:trPr>
          <w:trHeight w:val="282"/>
        </w:trPr>
        <w:tc>
          <w:tcPr>
            <w:tcW w:w="6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2220" w:rsidRPr="00F00326" w:rsidRDefault="009D2220" w:rsidP="00043FA2">
            <w:pPr>
              <w:jc w:val="center"/>
            </w:pPr>
            <w:r w:rsidRPr="00F00326">
              <w:rPr>
                <w:rFonts w:ascii="Times New Roman" w:hAnsi="Times New Roman"/>
                <w:color w:val="000000"/>
                <w:sz w:val="24"/>
              </w:rPr>
              <w:t>                    на 01  января 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Pr="00F00326">
              <w:rPr>
                <w:rFonts w:ascii="Times New Roman" w:hAnsi="Times New Roman"/>
                <w:color w:val="000000"/>
                <w:sz w:val="24"/>
              </w:rPr>
              <w:t>года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2220" w:rsidRPr="00F00326" w:rsidRDefault="009D2220" w:rsidP="00043FA2">
            <w:pPr>
              <w:jc w:val="right"/>
            </w:pPr>
            <w:r w:rsidRPr="00F00326">
              <w:rPr>
                <w:rFonts w:ascii="Times New Roman" w:hAnsi="Times New Roman"/>
                <w:color w:val="000000"/>
                <w:sz w:val="24"/>
              </w:rPr>
              <w:t> Дата</w:t>
            </w:r>
          </w:p>
        </w:tc>
        <w:tc>
          <w:tcPr>
            <w:tcW w:w="1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2220" w:rsidRPr="00F00326" w:rsidRDefault="009D2220" w:rsidP="00043FA2">
            <w:pPr>
              <w:jc w:val="center"/>
            </w:pPr>
            <w:r w:rsidRPr="00F00326">
              <w:rPr>
                <w:rFonts w:ascii="Times New Roman" w:hAnsi="Times New Roman"/>
                <w:color w:val="000000"/>
                <w:sz w:val="24"/>
              </w:rPr>
              <w:t>01.01.2024 </w:t>
            </w:r>
          </w:p>
        </w:tc>
      </w:tr>
      <w:tr w:rsidR="009D2220" w:rsidRPr="00F00326" w:rsidTr="00043FA2">
        <w:trPr>
          <w:trHeight w:val="300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2220" w:rsidRPr="00F00326" w:rsidRDefault="009D2220" w:rsidP="00043FA2">
            <w:r w:rsidRPr="00F00326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2220" w:rsidRPr="00F00326" w:rsidRDefault="009D2220" w:rsidP="00043FA2">
            <w:r w:rsidRPr="00F00326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2220" w:rsidRPr="00F00326" w:rsidRDefault="009D2220" w:rsidP="00043FA2">
            <w:pPr>
              <w:jc w:val="right"/>
            </w:pPr>
            <w:r w:rsidRPr="00F00326">
              <w:rPr>
                <w:rFonts w:ascii="Times New Roman" w:hAnsi="Times New Roman"/>
                <w:color w:val="000000"/>
                <w:sz w:val="24"/>
              </w:rPr>
              <w:t>по ОКПО</w:t>
            </w:r>
          </w:p>
        </w:tc>
        <w:tc>
          <w:tcPr>
            <w:tcW w:w="1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2220" w:rsidRPr="00F00326" w:rsidRDefault="009D2220" w:rsidP="00043FA2">
            <w:pPr>
              <w:jc w:val="center"/>
            </w:pPr>
            <w:r w:rsidRPr="00F00326">
              <w:rPr>
                <w:rFonts w:ascii="Times New Roman" w:hAnsi="Times New Roman"/>
                <w:color w:val="000000"/>
                <w:sz w:val="24"/>
              </w:rPr>
              <w:t>02280831 </w:t>
            </w:r>
          </w:p>
        </w:tc>
      </w:tr>
      <w:tr w:rsidR="009D2220" w:rsidRPr="00F00326" w:rsidTr="00043FA2">
        <w:trPr>
          <w:trHeight w:val="195"/>
        </w:trPr>
        <w:tc>
          <w:tcPr>
            <w:tcW w:w="6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2220" w:rsidRPr="00F00326" w:rsidRDefault="009D2220" w:rsidP="00043FA2">
            <w:r>
              <w:rPr>
                <w:rFonts w:ascii="Times New Roman" w:hAnsi="Times New Roman"/>
                <w:color w:val="000000"/>
                <w:sz w:val="24"/>
              </w:rPr>
              <w:t>Финансовый орган</w:t>
            </w:r>
            <w:r w:rsidRPr="00F00326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Управление финансов администрации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Дальнереченского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муниципального района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2220" w:rsidRPr="00F00326" w:rsidRDefault="009D2220" w:rsidP="00043FA2">
            <w:pPr>
              <w:jc w:val="right"/>
            </w:pPr>
            <w:r w:rsidRPr="00F00326">
              <w:rPr>
                <w:rFonts w:ascii="Times New Roman" w:hAnsi="Times New Roman"/>
                <w:color w:val="000000"/>
                <w:sz w:val="24"/>
              </w:rPr>
              <w:t>Глава по БК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2220" w:rsidRPr="00F00326" w:rsidRDefault="009D2220" w:rsidP="00043FA2">
            <w:pPr>
              <w:jc w:val="center"/>
            </w:pPr>
            <w:r>
              <w:t>945</w:t>
            </w:r>
          </w:p>
        </w:tc>
      </w:tr>
      <w:tr w:rsidR="009D2220" w:rsidRPr="00F00326" w:rsidTr="00043FA2">
        <w:trPr>
          <w:trHeight w:val="31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2220" w:rsidRPr="00F00326" w:rsidRDefault="009D2220" w:rsidP="00043FA2">
            <w:r w:rsidRPr="00F00326">
              <w:rPr>
                <w:rFonts w:ascii="Times New Roman" w:hAnsi="Times New Roman"/>
                <w:color w:val="000000"/>
                <w:sz w:val="24"/>
              </w:rPr>
              <w:t xml:space="preserve">Наименование бюджета: </w:t>
            </w:r>
            <w:r w:rsidRPr="00F00326">
              <w:rPr>
                <w:rFonts w:ascii="Times New Roman" w:hAnsi="Times New Roman"/>
                <w:b/>
                <w:color w:val="000000"/>
                <w:sz w:val="24"/>
              </w:rPr>
              <w:t>бюджет</w:t>
            </w:r>
          </w:p>
          <w:p w:rsidR="009D2220" w:rsidRPr="00F00326" w:rsidRDefault="009D2220" w:rsidP="009D2220">
            <w:r w:rsidRPr="00F00326">
              <w:rPr>
                <w:rFonts w:ascii="Times New Roman" w:hAnsi="Times New Roman"/>
                <w:b/>
                <w:color w:val="000000"/>
                <w:sz w:val="24"/>
              </w:rPr>
              <w:t> 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Сальского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Pr="00F00326">
              <w:rPr>
                <w:rFonts w:ascii="Times New Roman" w:hAnsi="Times New Roman"/>
                <w:b/>
                <w:color w:val="000000"/>
                <w:sz w:val="24"/>
              </w:rPr>
              <w:t>сельского поселени</w:t>
            </w:r>
            <w:proofErr w:type="gramStart"/>
            <w:r w:rsidRPr="00F00326">
              <w:rPr>
                <w:rFonts w:ascii="Times New Roman" w:hAnsi="Times New Roman"/>
                <w:b/>
                <w:color w:val="000000"/>
                <w:sz w:val="24"/>
              </w:rPr>
              <w:t>я(</w:t>
            </w:r>
            <w:proofErr w:type="gramEnd"/>
            <w:r w:rsidRPr="00F00326">
              <w:rPr>
                <w:rFonts w:ascii="Times New Roman" w:hAnsi="Times New Roman"/>
                <w:b/>
                <w:color w:val="000000"/>
                <w:sz w:val="24"/>
              </w:rPr>
              <w:t>местный бюджет)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2220" w:rsidRPr="00F00326" w:rsidRDefault="009D2220" w:rsidP="00043FA2">
            <w:r w:rsidRPr="00F00326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2220" w:rsidRPr="00F00326" w:rsidRDefault="009D2220" w:rsidP="00043FA2">
            <w:pPr>
              <w:jc w:val="right"/>
            </w:pPr>
            <w:r w:rsidRPr="00F00326">
              <w:rPr>
                <w:rFonts w:ascii="Times New Roman" w:hAnsi="Times New Roman"/>
                <w:color w:val="000000"/>
                <w:sz w:val="24"/>
              </w:rPr>
              <w:t>По ОКТМО</w:t>
            </w:r>
          </w:p>
        </w:tc>
        <w:tc>
          <w:tcPr>
            <w:tcW w:w="15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2220" w:rsidRPr="00F00326" w:rsidRDefault="009D2220" w:rsidP="00043FA2">
            <w:r w:rsidRPr="00F00326">
              <w:rPr>
                <w:rFonts w:ascii="Times New Roman" w:hAnsi="Times New Roman"/>
                <w:color w:val="000000"/>
                <w:sz w:val="24"/>
              </w:rPr>
              <w:t> 05607428</w:t>
            </w:r>
          </w:p>
        </w:tc>
      </w:tr>
      <w:tr w:rsidR="009D2220" w:rsidRPr="00F00326" w:rsidTr="00043FA2">
        <w:trPr>
          <w:trHeight w:val="31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2220" w:rsidRPr="00F00326" w:rsidRDefault="009D2220" w:rsidP="00043FA2">
            <w:r w:rsidRPr="00F00326">
              <w:rPr>
                <w:rFonts w:ascii="Times New Roman" w:hAnsi="Times New Roman"/>
                <w:color w:val="000000"/>
                <w:sz w:val="24"/>
              </w:rPr>
              <w:t>Периодичность:    годовая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2220" w:rsidRPr="00F00326" w:rsidRDefault="009D2220" w:rsidP="00043FA2">
            <w:r w:rsidRPr="00F00326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2220" w:rsidRPr="00F00326" w:rsidRDefault="009D2220" w:rsidP="00043FA2">
            <w:r w:rsidRPr="00F00326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2220" w:rsidRPr="00F00326" w:rsidRDefault="009D2220" w:rsidP="00043FA2">
            <w:r w:rsidRPr="00F00326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9D2220" w:rsidRPr="00F00326" w:rsidTr="00043FA2">
        <w:trPr>
          <w:trHeight w:val="282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2220" w:rsidRPr="00F00326" w:rsidRDefault="009D2220" w:rsidP="00043FA2">
            <w:r w:rsidRPr="00F00326">
              <w:rPr>
                <w:rFonts w:ascii="Times New Roman" w:hAnsi="Times New Roman"/>
                <w:color w:val="000000"/>
                <w:sz w:val="24"/>
              </w:rPr>
              <w:t>Единица измерения: руб.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2220" w:rsidRPr="00F00326" w:rsidRDefault="009D2220" w:rsidP="00043FA2">
            <w:r w:rsidRPr="00F00326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2220" w:rsidRPr="00F00326" w:rsidRDefault="009D2220" w:rsidP="00043FA2">
            <w:r w:rsidRPr="00F00326">
              <w:rPr>
                <w:rFonts w:ascii="Times New Roman" w:hAnsi="Times New Roman"/>
                <w:color w:val="000000"/>
                <w:sz w:val="24"/>
              </w:rPr>
              <w:t>       по ОКЕИ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2220" w:rsidRPr="00F00326" w:rsidRDefault="009D2220" w:rsidP="00043FA2">
            <w:pPr>
              <w:jc w:val="center"/>
            </w:pPr>
            <w:r w:rsidRPr="00F00326">
              <w:rPr>
                <w:rFonts w:ascii="Times New Roman" w:hAnsi="Times New Roman"/>
                <w:color w:val="000000"/>
                <w:sz w:val="24"/>
              </w:rPr>
              <w:t>383</w:t>
            </w:r>
          </w:p>
        </w:tc>
      </w:tr>
    </w:tbl>
    <w:p w:rsidR="009D2220" w:rsidRDefault="009D2220" w:rsidP="009D2220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color w:val="000000"/>
          <w:szCs w:val="24"/>
        </w:rPr>
      </w:pPr>
    </w:p>
    <w:p w:rsidR="009D2220" w:rsidRDefault="009D2220" w:rsidP="009D2220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color w:val="000000"/>
          <w:szCs w:val="24"/>
        </w:rPr>
      </w:pPr>
    </w:p>
    <w:p w:rsidR="009D2220" w:rsidRDefault="009D2220" w:rsidP="009D2220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color w:val="000000"/>
          <w:szCs w:val="24"/>
        </w:rPr>
      </w:pPr>
    </w:p>
    <w:p w:rsidR="009D2220" w:rsidRDefault="009D2220" w:rsidP="009D2220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color w:val="000000"/>
          <w:szCs w:val="24"/>
        </w:rPr>
      </w:pPr>
    </w:p>
    <w:p w:rsidR="009D2220" w:rsidRDefault="009D2220" w:rsidP="009D2220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color w:val="000000"/>
          <w:szCs w:val="24"/>
        </w:rPr>
      </w:pPr>
    </w:p>
    <w:p w:rsidR="00263245" w:rsidRPr="005A1BD2" w:rsidRDefault="00BF6650">
      <w:pPr>
        <w:spacing w:after="240"/>
        <w:ind w:left="1560" w:hanging="1560"/>
        <w:jc w:val="center"/>
        <w:rPr>
          <w:rFonts w:ascii="Times New Roman" w:hAnsi="Times New Roman" w:cs="Times New Roman"/>
          <w:sz w:val="24"/>
          <w:szCs w:val="24"/>
        </w:rPr>
      </w:pPr>
      <w:r w:rsidRPr="005A1BD2">
        <w:rPr>
          <w:rFonts w:ascii="Times New Roman" w:eastAsia="Times New Roman" w:hAnsi="Times New Roman" w:cs="Times New Roman"/>
          <w:b/>
          <w:sz w:val="24"/>
          <w:szCs w:val="24"/>
        </w:rPr>
        <w:t>РАЗДЕЛ 1.  «Организационная структура субъекта бюджетной отчетности»</w:t>
      </w:r>
    </w:p>
    <w:p w:rsidR="00263245" w:rsidRPr="005A1BD2" w:rsidRDefault="00BF6650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263245" w:rsidRPr="005A1BD2" w:rsidRDefault="00BF6650" w:rsidP="00CA31CB">
      <w:pPr>
        <w:spacing w:line="276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263245" w:rsidRPr="00C0544D" w:rsidRDefault="00BF6650" w:rsidP="00C0544D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Исполнительно-распорядительным органом местного самоуправления поселения, обеспечивающим выполнение законодательства Российской Федерации, Приморского края, нормативно-правовых актов муниципального комитета, решение вопросов местного значения - является администрация </w:t>
      </w:r>
      <w:proofErr w:type="spellStart"/>
      <w:r w:rsidRPr="00C0544D">
        <w:rPr>
          <w:rFonts w:ascii="Times New Roman" w:eastAsia="Times New Roman" w:hAnsi="Times New Roman" w:cs="Times New Roman"/>
          <w:sz w:val="28"/>
          <w:szCs w:val="28"/>
        </w:rPr>
        <w:t>Сальского</w:t>
      </w:r>
      <w:proofErr w:type="spellEnd"/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C0544D">
        <w:rPr>
          <w:rFonts w:ascii="Times New Roman" w:eastAsia="Times New Roman" w:hAnsi="Times New Roman" w:cs="Times New Roman"/>
          <w:sz w:val="28"/>
          <w:szCs w:val="28"/>
        </w:rPr>
        <w:t>Дальнереченского</w:t>
      </w:r>
      <w:proofErr w:type="spellEnd"/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Приморского края (</w:t>
      </w:r>
      <w:proofErr w:type="spellStart"/>
      <w:r w:rsidRPr="00C0544D">
        <w:rPr>
          <w:rFonts w:ascii="Times New Roman" w:eastAsia="Times New Roman" w:hAnsi="Times New Roman" w:cs="Times New Roman"/>
          <w:sz w:val="28"/>
          <w:szCs w:val="28"/>
        </w:rPr>
        <w:t>далее-администрация</w:t>
      </w:r>
      <w:proofErr w:type="spellEnd"/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C0544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непосредственное руководство </w:t>
      </w:r>
      <w:proofErr w:type="gramStart"/>
      <w:r w:rsidRPr="00C0544D">
        <w:rPr>
          <w:rFonts w:ascii="Times New Roman" w:eastAsia="Times New Roman" w:hAnsi="Times New Roman" w:cs="Times New Roman"/>
          <w:sz w:val="28"/>
          <w:szCs w:val="28"/>
        </w:rPr>
        <w:t>которой</w:t>
      </w:r>
      <w:proofErr w:type="gramEnd"/>
      <w:r w:rsidRPr="00C0544D">
        <w:rPr>
          <w:rFonts w:ascii="Times New Roman" w:eastAsia="Times New Roman" w:hAnsi="Times New Roman" w:cs="Times New Roman"/>
          <w:sz w:val="28"/>
          <w:szCs w:val="28"/>
        </w:rPr>
        <w:t>, осуществляет глава поселения. За отчетный период изменения в наименование не вносились.</w:t>
      </w:r>
    </w:p>
    <w:p w:rsidR="00263245" w:rsidRPr="00C0544D" w:rsidRDefault="00BF6650" w:rsidP="00C0544D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0544D">
        <w:rPr>
          <w:rFonts w:ascii="Times New Roman" w:eastAsia="Times New Roman" w:hAnsi="Times New Roman" w:cs="Times New Roman"/>
          <w:sz w:val="28"/>
          <w:szCs w:val="28"/>
        </w:rPr>
        <w:t>Администрация является органом местного самоуправления и осуществляет функции в соответствии с Уставом поселения и другими нормативными документами. Администрация обладает правами юридического лица. Положение об Администрации утверждено решением муниципального комитета №</w:t>
      </w:r>
      <w:r w:rsidR="0028493E" w:rsidRPr="00C054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37 от 20.05.2006 года. Структура администрации утверждаются муниципальным комитетом по представлению главы поселения. Адрес места нахождения администрации: 692119 </w:t>
      </w:r>
      <w:proofErr w:type="spellStart"/>
      <w:r w:rsidRPr="00C0544D">
        <w:rPr>
          <w:rFonts w:ascii="Times New Roman" w:eastAsia="Times New Roman" w:hAnsi="Times New Roman" w:cs="Times New Roman"/>
          <w:sz w:val="28"/>
          <w:szCs w:val="28"/>
        </w:rPr>
        <w:t>Дальнереченский</w:t>
      </w:r>
      <w:proofErr w:type="spellEnd"/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C0544D">
        <w:rPr>
          <w:rFonts w:ascii="Times New Roman" w:eastAsia="Times New Roman" w:hAnsi="Times New Roman" w:cs="Times New Roman"/>
          <w:sz w:val="28"/>
          <w:szCs w:val="28"/>
        </w:rPr>
        <w:t>Сальское</w:t>
      </w:r>
      <w:proofErr w:type="spellEnd"/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C0544D"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proofErr w:type="gramEnd"/>
      <w:r w:rsidRPr="00C0544D">
        <w:rPr>
          <w:rFonts w:ascii="Times New Roman" w:eastAsia="Times New Roman" w:hAnsi="Times New Roman" w:cs="Times New Roman"/>
          <w:sz w:val="28"/>
          <w:szCs w:val="28"/>
        </w:rPr>
        <w:t>, 24.</w:t>
      </w:r>
    </w:p>
    <w:p w:rsidR="00263245" w:rsidRPr="00C0544D" w:rsidRDefault="00BF6650" w:rsidP="00C0544D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 администрации </w:t>
      </w:r>
      <w:proofErr w:type="spellStart"/>
      <w:r w:rsidRPr="00C0544D">
        <w:rPr>
          <w:rFonts w:ascii="Times New Roman" w:eastAsia="Times New Roman" w:hAnsi="Times New Roman" w:cs="Times New Roman"/>
          <w:sz w:val="28"/>
          <w:szCs w:val="28"/>
        </w:rPr>
        <w:t>Сальского</w:t>
      </w:r>
      <w:proofErr w:type="spellEnd"/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="0028493E" w:rsidRPr="00C0544D">
        <w:rPr>
          <w:rFonts w:ascii="Times New Roman" w:eastAsia="Times New Roman" w:hAnsi="Times New Roman" w:cs="Times New Roman"/>
          <w:sz w:val="28"/>
          <w:szCs w:val="28"/>
        </w:rPr>
        <w:t xml:space="preserve"> поселения от 25.12.2023 г № 122</w:t>
      </w:r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перечня главных администраторов доходов бюджета </w:t>
      </w:r>
      <w:proofErr w:type="spellStart"/>
      <w:r w:rsidRPr="00C0544D">
        <w:rPr>
          <w:rFonts w:ascii="Times New Roman" w:eastAsia="Times New Roman" w:hAnsi="Times New Roman" w:cs="Times New Roman"/>
          <w:sz w:val="28"/>
          <w:szCs w:val="28"/>
        </w:rPr>
        <w:t>Сальск</w:t>
      </w:r>
      <w:r w:rsidR="0028493E" w:rsidRPr="00C0544D"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  <w:r w:rsidR="0028493E" w:rsidRPr="00C0544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поселения», в 2024</w:t>
      </w:r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году администрация </w:t>
      </w:r>
      <w:proofErr w:type="spellStart"/>
      <w:r w:rsidRPr="00C0544D">
        <w:rPr>
          <w:rFonts w:ascii="Times New Roman" w:eastAsia="Times New Roman" w:hAnsi="Times New Roman" w:cs="Times New Roman"/>
          <w:sz w:val="28"/>
          <w:szCs w:val="28"/>
        </w:rPr>
        <w:t>Сальского</w:t>
      </w:r>
      <w:proofErr w:type="spellEnd"/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является главным администратором доходов бюджета </w:t>
      </w:r>
      <w:proofErr w:type="spellStart"/>
      <w:r w:rsidRPr="00C0544D">
        <w:rPr>
          <w:rFonts w:ascii="Times New Roman" w:eastAsia="Times New Roman" w:hAnsi="Times New Roman" w:cs="Times New Roman"/>
          <w:sz w:val="28"/>
          <w:szCs w:val="28"/>
        </w:rPr>
        <w:t>Сальского</w:t>
      </w:r>
      <w:proofErr w:type="spellEnd"/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и главным администратором источников финансирования дефицита бюджета </w:t>
      </w:r>
      <w:proofErr w:type="spellStart"/>
      <w:r w:rsidRPr="00C0544D">
        <w:rPr>
          <w:rFonts w:ascii="Times New Roman" w:eastAsia="Times New Roman" w:hAnsi="Times New Roman" w:cs="Times New Roman"/>
          <w:sz w:val="28"/>
          <w:szCs w:val="28"/>
        </w:rPr>
        <w:t>Сальского</w:t>
      </w:r>
      <w:proofErr w:type="spellEnd"/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(далее – бюджет поселения).</w:t>
      </w:r>
    </w:p>
    <w:p w:rsidR="00263245" w:rsidRPr="00C0544D" w:rsidRDefault="00BF6650" w:rsidP="00C0544D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решением муниципального комитета </w:t>
      </w:r>
      <w:proofErr w:type="spellStart"/>
      <w:r w:rsidRPr="00C0544D">
        <w:rPr>
          <w:rFonts w:ascii="Times New Roman" w:eastAsia="Times New Roman" w:hAnsi="Times New Roman" w:cs="Times New Roman"/>
          <w:sz w:val="28"/>
          <w:szCs w:val="28"/>
        </w:rPr>
        <w:t>Сал</w:t>
      </w:r>
      <w:r w:rsidR="0028493E" w:rsidRPr="00C0544D">
        <w:rPr>
          <w:rFonts w:ascii="Times New Roman" w:eastAsia="Times New Roman" w:hAnsi="Times New Roman" w:cs="Times New Roman"/>
          <w:sz w:val="28"/>
          <w:szCs w:val="28"/>
        </w:rPr>
        <w:t>ьского</w:t>
      </w:r>
      <w:proofErr w:type="spellEnd"/>
      <w:r w:rsidR="0028493E" w:rsidRPr="00C0544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№ 167  от 22.12.2023</w:t>
      </w:r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г. «О бюджете </w:t>
      </w:r>
      <w:proofErr w:type="spellStart"/>
      <w:r w:rsidRPr="00C0544D">
        <w:rPr>
          <w:rFonts w:ascii="Times New Roman" w:eastAsia="Times New Roman" w:hAnsi="Times New Roman" w:cs="Times New Roman"/>
          <w:sz w:val="28"/>
          <w:szCs w:val="28"/>
        </w:rPr>
        <w:t>Сальс</w:t>
      </w:r>
      <w:r w:rsidR="0028493E" w:rsidRPr="00C0544D">
        <w:rPr>
          <w:rFonts w:ascii="Times New Roman" w:eastAsia="Times New Roman" w:hAnsi="Times New Roman" w:cs="Times New Roman"/>
          <w:sz w:val="28"/>
          <w:szCs w:val="28"/>
        </w:rPr>
        <w:t>кого</w:t>
      </w:r>
      <w:proofErr w:type="spellEnd"/>
      <w:r w:rsidR="0028493E" w:rsidRPr="00C0544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2024 год и на плановый период 2025 и 2025</w:t>
      </w:r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годов» администрация является главным распорядителем бюджетных средств бюджета поселения.</w:t>
      </w:r>
    </w:p>
    <w:p w:rsidR="00263245" w:rsidRPr="00C0544D" w:rsidRDefault="00BF6650" w:rsidP="00C0544D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544D">
        <w:rPr>
          <w:rFonts w:ascii="Times New Roman" w:eastAsia="Times New Roman" w:hAnsi="Times New Roman" w:cs="Times New Roman"/>
          <w:sz w:val="28"/>
          <w:szCs w:val="28"/>
        </w:rPr>
        <w:t>Администрация осуществляет функции учредителя в отношении одного подведомственного муниципального учреждения - Муниципальное казенное учреждение "</w:t>
      </w:r>
      <w:proofErr w:type="spellStart"/>
      <w:r w:rsidRPr="00C0544D">
        <w:rPr>
          <w:rFonts w:ascii="Times New Roman" w:eastAsia="Times New Roman" w:hAnsi="Times New Roman" w:cs="Times New Roman"/>
          <w:sz w:val="28"/>
          <w:szCs w:val="28"/>
        </w:rPr>
        <w:t>Культурно-Досуговый</w:t>
      </w:r>
      <w:proofErr w:type="spellEnd"/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центр" </w:t>
      </w:r>
      <w:proofErr w:type="spellStart"/>
      <w:r w:rsidRPr="00C0544D">
        <w:rPr>
          <w:rFonts w:ascii="Times New Roman" w:eastAsia="Times New Roman" w:hAnsi="Times New Roman" w:cs="Times New Roman"/>
          <w:sz w:val="28"/>
          <w:szCs w:val="28"/>
        </w:rPr>
        <w:t>Сальского</w:t>
      </w:r>
      <w:proofErr w:type="spellEnd"/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(МКУ "КДЦ" </w:t>
      </w:r>
      <w:proofErr w:type="spellStart"/>
      <w:r w:rsidRPr="00C0544D">
        <w:rPr>
          <w:rFonts w:ascii="Times New Roman" w:eastAsia="Times New Roman" w:hAnsi="Times New Roman" w:cs="Times New Roman"/>
          <w:sz w:val="28"/>
          <w:szCs w:val="28"/>
        </w:rPr>
        <w:t>Сальского</w:t>
      </w:r>
      <w:proofErr w:type="spellEnd"/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поселения), созданного на основании решения муниципального комитета от 08.12.2006 года № 104 "О создании муниципального учреждения Культурно - </w:t>
      </w:r>
      <w:proofErr w:type="spellStart"/>
      <w:r w:rsidRPr="00C0544D">
        <w:rPr>
          <w:rFonts w:ascii="Times New Roman" w:eastAsia="Times New Roman" w:hAnsi="Times New Roman" w:cs="Times New Roman"/>
          <w:sz w:val="28"/>
          <w:szCs w:val="28"/>
        </w:rPr>
        <w:t>досуговый</w:t>
      </w:r>
      <w:proofErr w:type="spellEnd"/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центр"    в целях обеспечения  условий для организации досуга и обеспечения жителей сельского поселения услугами организаций культуры,  проведения в поселении физкультурно-оздоровительной работы</w:t>
      </w:r>
      <w:proofErr w:type="gramEnd"/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и спортивных мероприятий. Финансовое обеспечение учреждения осуществляется на основании утвержденной сметы, составленной в пределах доведенных лимитов бюджетных обязательств. Муниципальное задание учреждению не доводится.</w:t>
      </w:r>
    </w:p>
    <w:p w:rsidR="00263245" w:rsidRPr="00C0544D" w:rsidRDefault="00E91735" w:rsidP="00C0544D">
      <w:pPr>
        <w:spacing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44D">
        <w:rPr>
          <w:rFonts w:ascii="Times New Roman" w:eastAsia="Times New Roman" w:hAnsi="Times New Roman" w:cs="Times New Roman"/>
          <w:sz w:val="28"/>
          <w:szCs w:val="28"/>
        </w:rPr>
        <w:lastRenderedPageBreak/>
        <w:t>В 2024</w:t>
      </w:r>
      <w:r w:rsidR="00BF6650" w:rsidRPr="00C0544D">
        <w:rPr>
          <w:rFonts w:ascii="Times New Roman" w:eastAsia="Times New Roman" w:hAnsi="Times New Roman" w:cs="Times New Roman"/>
          <w:sz w:val="28"/>
          <w:szCs w:val="28"/>
        </w:rPr>
        <w:t xml:space="preserve"> году количество подведомственных муниципальных учреждений не изменялось, реорганизация (слияние, присоединение, разделение, выделение, преобразование), ликвидация, изменение типа муниципальных учреждений, передача учреждений между бюджетами не осуществлялись.</w:t>
      </w:r>
    </w:p>
    <w:p w:rsidR="00EC18CE" w:rsidRPr="00C0544D" w:rsidRDefault="00EC18CE" w:rsidP="00C0544D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0544D">
        <w:rPr>
          <w:rFonts w:ascii="Times New Roman" w:eastAsia="Times New Roman" w:hAnsi="Times New Roman" w:cs="Times New Roman"/>
          <w:sz w:val="28"/>
          <w:szCs w:val="28"/>
        </w:rPr>
        <w:t>В ведении администрации муниципальные унитарные и казенные предприятия, а также бюджетные и автономные учреждения отсутствуют.</w:t>
      </w:r>
    </w:p>
    <w:p w:rsidR="00263245" w:rsidRPr="00C0544D" w:rsidRDefault="00BF6650" w:rsidP="00C0544D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Pr="00C0544D">
        <w:rPr>
          <w:rFonts w:ascii="Times New Roman" w:eastAsia="Times New Roman" w:hAnsi="Times New Roman" w:cs="Times New Roman"/>
          <w:sz w:val="28"/>
          <w:szCs w:val="28"/>
        </w:rPr>
        <w:t>Сальского</w:t>
      </w:r>
      <w:proofErr w:type="spellEnd"/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 w:rsidR="00E91735" w:rsidRPr="00C0544D">
        <w:rPr>
          <w:rFonts w:ascii="Times New Roman" w:eastAsia="Times New Roman" w:hAnsi="Times New Roman" w:cs="Times New Roman"/>
          <w:sz w:val="28"/>
          <w:szCs w:val="28"/>
        </w:rPr>
        <w:t>го поселения от 26.12.2023 № 128</w:t>
      </w:r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</w:t>
      </w:r>
      <w:proofErr w:type="gramStart"/>
      <w:r w:rsidRPr="00C0544D">
        <w:rPr>
          <w:rFonts w:ascii="Times New Roman" w:eastAsia="Times New Roman" w:hAnsi="Times New Roman" w:cs="Times New Roman"/>
          <w:sz w:val="28"/>
          <w:szCs w:val="28"/>
        </w:rPr>
        <w:t>перечня подведомственности получателей средств бюджета</w:t>
      </w:r>
      <w:proofErr w:type="gramEnd"/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44D">
        <w:rPr>
          <w:rFonts w:ascii="Times New Roman" w:eastAsia="Times New Roman" w:hAnsi="Times New Roman" w:cs="Times New Roman"/>
          <w:sz w:val="28"/>
          <w:szCs w:val="28"/>
        </w:rPr>
        <w:t>Сальского</w:t>
      </w:r>
      <w:proofErr w:type="spellEnd"/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главному распоря</w:t>
      </w:r>
      <w:r w:rsidR="00E91735" w:rsidRPr="00C0544D">
        <w:rPr>
          <w:rFonts w:ascii="Times New Roman" w:eastAsia="Times New Roman" w:hAnsi="Times New Roman" w:cs="Times New Roman"/>
          <w:sz w:val="28"/>
          <w:szCs w:val="28"/>
        </w:rPr>
        <w:t>дителю бюджетных средств на 2024 год и плановый период 2025</w:t>
      </w:r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1735" w:rsidRPr="00C0544D">
        <w:rPr>
          <w:rFonts w:ascii="Times New Roman" w:eastAsia="Times New Roman" w:hAnsi="Times New Roman" w:cs="Times New Roman"/>
          <w:sz w:val="28"/>
          <w:szCs w:val="28"/>
        </w:rPr>
        <w:t>и 2026</w:t>
      </w:r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годы» утвержден Перечень подведомственных получателей средств бюджета поселения главному распорядителю средств бюджета поселения - администрации </w:t>
      </w:r>
      <w:proofErr w:type="spellStart"/>
      <w:r w:rsidRPr="00C0544D">
        <w:rPr>
          <w:rFonts w:ascii="Times New Roman" w:eastAsia="Times New Roman" w:hAnsi="Times New Roman" w:cs="Times New Roman"/>
          <w:sz w:val="28"/>
          <w:szCs w:val="28"/>
        </w:rPr>
        <w:t>Сальского</w:t>
      </w:r>
      <w:proofErr w:type="spellEnd"/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поселения:</w:t>
      </w:r>
    </w:p>
    <w:p w:rsidR="00263245" w:rsidRPr="00C0544D" w:rsidRDefault="00BF6650" w:rsidP="00C0544D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Полномочия по осуществлению внешнего муниципального финансового контроля </w:t>
      </w:r>
      <w:r w:rsidR="00E91735" w:rsidRPr="00C0544D">
        <w:rPr>
          <w:rFonts w:ascii="Times New Roman" w:eastAsia="Times New Roman" w:hAnsi="Times New Roman" w:cs="Times New Roman"/>
          <w:sz w:val="28"/>
          <w:szCs w:val="28"/>
        </w:rPr>
        <w:t>в 2024</w:t>
      </w:r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 году были переданы Контрольно-счетной палате </w:t>
      </w:r>
      <w:proofErr w:type="spellStart"/>
      <w:r w:rsidRPr="00C0544D">
        <w:rPr>
          <w:rFonts w:ascii="Times New Roman" w:eastAsia="Times New Roman" w:hAnsi="Times New Roman" w:cs="Times New Roman"/>
          <w:sz w:val="28"/>
          <w:szCs w:val="28"/>
        </w:rPr>
        <w:t>Дальнереченского</w:t>
      </w:r>
      <w:proofErr w:type="spellEnd"/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на основа</w:t>
      </w:r>
      <w:r w:rsidR="00E91735" w:rsidRPr="00C0544D">
        <w:rPr>
          <w:rFonts w:ascii="Times New Roman" w:eastAsia="Times New Roman" w:hAnsi="Times New Roman" w:cs="Times New Roman"/>
          <w:sz w:val="28"/>
          <w:szCs w:val="28"/>
        </w:rPr>
        <w:t>нии Соглашения № 5 от 09.01.2024</w:t>
      </w:r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263245" w:rsidRPr="00C0544D" w:rsidRDefault="00BF6650" w:rsidP="00C0544D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0544D">
        <w:rPr>
          <w:rFonts w:ascii="Times New Roman" w:eastAsia="Times New Roman" w:hAnsi="Times New Roman" w:cs="Times New Roman"/>
          <w:sz w:val="28"/>
          <w:szCs w:val="28"/>
        </w:rPr>
        <w:t>Полномочия по осуществлению внутреннего  муниципаль</w:t>
      </w:r>
      <w:r w:rsidR="00E91735" w:rsidRPr="00C0544D">
        <w:rPr>
          <w:rFonts w:ascii="Times New Roman" w:eastAsia="Times New Roman" w:hAnsi="Times New Roman" w:cs="Times New Roman"/>
          <w:sz w:val="28"/>
          <w:szCs w:val="28"/>
        </w:rPr>
        <w:t>ного финансового контроля в 2024</w:t>
      </w:r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году были переданы в Управление финансов администрации </w:t>
      </w:r>
      <w:proofErr w:type="spellStart"/>
      <w:r w:rsidRPr="00C0544D">
        <w:rPr>
          <w:rFonts w:ascii="Times New Roman" w:eastAsia="Times New Roman" w:hAnsi="Times New Roman" w:cs="Times New Roman"/>
          <w:sz w:val="28"/>
          <w:szCs w:val="28"/>
        </w:rPr>
        <w:t>Дальнереченского</w:t>
      </w:r>
      <w:proofErr w:type="spellEnd"/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на осно</w:t>
      </w:r>
      <w:r w:rsidR="00E91735" w:rsidRPr="00C0544D">
        <w:rPr>
          <w:rFonts w:ascii="Times New Roman" w:eastAsia="Times New Roman" w:hAnsi="Times New Roman" w:cs="Times New Roman"/>
          <w:sz w:val="28"/>
          <w:szCs w:val="28"/>
        </w:rPr>
        <w:t xml:space="preserve">вании Соглашения №6 от 27.01.2024 </w:t>
      </w:r>
      <w:r w:rsidRPr="00C0544D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263245" w:rsidRPr="00C0544D" w:rsidRDefault="00BF6650" w:rsidP="00C0544D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 w:rsidRPr="00C0544D">
        <w:rPr>
          <w:rFonts w:ascii="Times New Roman" w:eastAsia="Times New Roman" w:hAnsi="Times New Roman" w:cs="Times New Roman"/>
          <w:sz w:val="28"/>
          <w:szCs w:val="28"/>
        </w:rPr>
        <w:t>Сальского</w:t>
      </w:r>
      <w:proofErr w:type="spellEnd"/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установлено упрощенное осуществление внутреннего финансового аудита. В соответствии с постановлением №</w:t>
      </w:r>
      <w:r w:rsidR="00E91735" w:rsidRPr="00C054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32 от 27.05.2020 года «Об осуществлении внутреннего финансового аудита в администрации </w:t>
      </w:r>
      <w:proofErr w:type="spellStart"/>
      <w:r w:rsidRPr="00C0544D">
        <w:rPr>
          <w:rFonts w:ascii="Times New Roman" w:eastAsia="Times New Roman" w:hAnsi="Times New Roman" w:cs="Times New Roman"/>
          <w:sz w:val="28"/>
          <w:szCs w:val="28"/>
        </w:rPr>
        <w:t>Сальского</w:t>
      </w:r>
      <w:proofErr w:type="spellEnd"/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поселения», полномочиями по осуществлению действий, направленных на достижений целей осуществления внутреннего финансового аудита </w:t>
      </w:r>
      <w:proofErr w:type="gramStart"/>
      <w:r w:rsidRPr="00C0544D">
        <w:rPr>
          <w:rFonts w:ascii="Times New Roman" w:eastAsia="Times New Roman" w:hAnsi="Times New Roman" w:cs="Times New Roman"/>
          <w:sz w:val="28"/>
          <w:szCs w:val="28"/>
        </w:rPr>
        <w:t>наделён</w:t>
      </w:r>
      <w:proofErr w:type="gramEnd"/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глава администрации.</w:t>
      </w:r>
    </w:p>
    <w:p w:rsidR="00263245" w:rsidRPr="00C0544D" w:rsidRDefault="00BF6650" w:rsidP="00C0544D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Полномочия по решению вопросов местного значения поселения в части составления проекта бюджета, исполнения  бюджета поселения, осуществления </w:t>
      </w:r>
      <w:proofErr w:type="gramStart"/>
      <w:r w:rsidRPr="00C0544D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его исполнением </w:t>
      </w:r>
      <w:r w:rsidR="00E91735" w:rsidRPr="00C0544D">
        <w:rPr>
          <w:rFonts w:ascii="Times New Roman" w:eastAsia="Times New Roman" w:hAnsi="Times New Roman" w:cs="Times New Roman"/>
          <w:sz w:val="28"/>
          <w:szCs w:val="28"/>
        </w:rPr>
        <w:t>в 2024</w:t>
      </w:r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году были переданы в Управление финансов администрации </w:t>
      </w:r>
      <w:proofErr w:type="spellStart"/>
      <w:r w:rsidRPr="00C0544D">
        <w:rPr>
          <w:rFonts w:ascii="Times New Roman" w:eastAsia="Times New Roman" w:hAnsi="Times New Roman" w:cs="Times New Roman"/>
          <w:sz w:val="28"/>
          <w:szCs w:val="28"/>
        </w:rPr>
        <w:t>Дальнереченского</w:t>
      </w:r>
      <w:proofErr w:type="spellEnd"/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на основании Соглашения №</w:t>
      </w:r>
      <w:r w:rsidR="00E91735" w:rsidRPr="00C0544D">
        <w:rPr>
          <w:rFonts w:ascii="Times New Roman" w:eastAsia="Times New Roman" w:hAnsi="Times New Roman" w:cs="Times New Roman"/>
          <w:sz w:val="28"/>
          <w:szCs w:val="28"/>
        </w:rPr>
        <w:t xml:space="preserve"> 6 от 27.01.2024</w:t>
      </w:r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года между администрацией </w:t>
      </w:r>
      <w:proofErr w:type="spellStart"/>
      <w:r w:rsidRPr="00C0544D">
        <w:rPr>
          <w:rFonts w:ascii="Times New Roman" w:eastAsia="Times New Roman" w:hAnsi="Times New Roman" w:cs="Times New Roman"/>
          <w:sz w:val="28"/>
          <w:szCs w:val="28"/>
        </w:rPr>
        <w:t>Дальнереченского</w:t>
      </w:r>
      <w:proofErr w:type="spellEnd"/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и администрацией </w:t>
      </w:r>
      <w:proofErr w:type="spellStart"/>
      <w:r w:rsidRPr="00C0544D">
        <w:rPr>
          <w:rFonts w:ascii="Times New Roman" w:eastAsia="Times New Roman" w:hAnsi="Times New Roman" w:cs="Times New Roman"/>
          <w:sz w:val="28"/>
          <w:szCs w:val="28"/>
        </w:rPr>
        <w:t>Сальского</w:t>
      </w:r>
      <w:proofErr w:type="spellEnd"/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263245" w:rsidRPr="00C0544D" w:rsidRDefault="00BF6650" w:rsidP="00C0544D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0544D">
        <w:rPr>
          <w:rFonts w:ascii="Times New Roman" w:eastAsia="Times New Roman" w:hAnsi="Times New Roman" w:cs="Times New Roman"/>
          <w:sz w:val="28"/>
          <w:szCs w:val="28"/>
        </w:rPr>
        <w:lastRenderedPageBreak/>
        <w:t>Полномочия по ведению бухгалтерского учета иной организации (централизованной бухгалтерии) не передавались.</w:t>
      </w:r>
    </w:p>
    <w:p w:rsidR="00263245" w:rsidRPr="00C0544D" w:rsidRDefault="00BF6650" w:rsidP="00C0544D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0544D">
        <w:rPr>
          <w:rFonts w:ascii="Times New Roman" w:eastAsia="Times New Roman" w:hAnsi="Times New Roman" w:cs="Times New Roman"/>
          <w:sz w:val="28"/>
          <w:szCs w:val="28"/>
        </w:rPr>
        <w:t> Кассовое обслуживание исполнения бюджета поселения, осуществляется в условиях открытия лицевого счета финансовому органу.</w:t>
      </w:r>
    </w:p>
    <w:p w:rsidR="00263245" w:rsidRPr="00C0544D" w:rsidRDefault="00BF6650" w:rsidP="00C0544D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gramStart"/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Лицевой счет бюджета поселения  - 02203021140 открыт в Отделе № 6 УФК по Приморскому краю, лицевой счет администратора доходов бюджета 04203008840 открыт в Управлении Федерального казначейства по Приморскому краю, лицевые счета главного  распорядителя бюджетных средств и получателей бюджетных средств бюджета поселения  открыты в Управлении финансов администрации </w:t>
      </w:r>
      <w:proofErr w:type="spellStart"/>
      <w:r w:rsidRPr="00C0544D">
        <w:rPr>
          <w:rFonts w:ascii="Times New Roman" w:eastAsia="Times New Roman" w:hAnsi="Times New Roman" w:cs="Times New Roman"/>
          <w:sz w:val="28"/>
          <w:szCs w:val="28"/>
        </w:rPr>
        <w:t>Дальнереченского</w:t>
      </w:r>
      <w:proofErr w:type="spellEnd"/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на основании Соглашения №</w:t>
      </w:r>
      <w:r w:rsidR="000E0E22" w:rsidRPr="00C054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544D">
        <w:rPr>
          <w:rFonts w:ascii="Times New Roman" w:eastAsia="Times New Roman" w:hAnsi="Times New Roman" w:cs="Times New Roman"/>
          <w:sz w:val="28"/>
          <w:szCs w:val="28"/>
        </w:rPr>
        <w:t>6 от 27 января 202</w:t>
      </w:r>
      <w:r w:rsidR="000E0E22" w:rsidRPr="00C0544D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года между администрацией </w:t>
      </w:r>
      <w:proofErr w:type="spellStart"/>
      <w:r w:rsidRPr="00C0544D">
        <w:rPr>
          <w:rFonts w:ascii="Times New Roman" w:eastAsia="Times New Roman" w:hAnsi="Times New Roman" w:cs="Times New Roman"/>
          <w:sz w:val="28"/>
          <w:szCs w:val="28"/>
        </w:rPr>
        <w:t>Сальского</w:t>
      </w:r>
      <w:proofErr w:type="spellEnd"/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proofErr w:type="gramEnd"/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поселения и администрацией </w:t>
      </w:r>
      <w:proofErr w:type="spellStart"/>
      <w:r w:rsidRPr="00C0544D">
        <w:rPr>
          <w:rFonts w:ascii="Times New Roman" w:eastAsia="Times New Roman" w:hAnsi="Times New Roman" w:cs="Times New Roman"/>
          <w:sz w:val="28"/>
          <w:szCs w:val="28"/>
        </w:rPr>
        <w:t>Дальнереченского</w:t>
      </w:r>
      <w:proofErr w:type="spellEnd"/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 передаче части полномочий по решению вопросов местного значения в части составления проекта бюджета, исполнения бюджета </w:t>
      </w:r>
      <w:proofErr w:type="spellStart"/>
      <w:r w:rsidRPr="00C0544D">
        <w:rPr>
          <w:rFonts w:ascii="Times New Roman" w:eastAsia="Times New Roman" w:hAnsi="Times New Roman" w:cs="Times New Roman"/>
          <w:sz w:val="28"/>
          <w:szCs w:val="28"/>
        </w:rPr>
        <w:t>Сальского</w:t>
      </w:r>
      <w:proofErr w:type="spellEnd"/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осуществления </w:t>
      </w:r>
      <w:proofErr w:type="gramStart"/>
      <w:r w:rsidRPr="00C0544D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его исполнением.</w:t>
      </w:r>
    </w:p>
    <w:p w:rsidR="00263245" w:rsidRPr="00C0544D" w:rsidRDefault="00BF6650" w:rsidP="00C0544D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Для учета средств, поступающих во временное распоряжение учреждений, открыт казначейский счет в Дальневосточном ГУ Банка России//УФК по Приморскому краю г. Владивосток для бюджета </w:t>
      </w:r>
      <w:proofErr w:type="spellStart"/>
      <w:r w:rsidRPr="00C0544D">
        <w:rPr>
          <w:rFonts w:ascii="Times New Roman" w:eastAsia="Times New Roman" w:hAnsi="Times New Roman" w:cs="Times New Roman"/>
          <w:sz w:val="28"/>
          <w:szCs w:val="28"/>
        </w:rPr>
        <w:t>Сальского</w:t>
      </w:r>
      <w:proofErr w:type="spellEnd"/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- 03232643056074312000.</w:t>
      </w:r>
      <w:proofErr w:type="gramEnd"/>
    </w:p>
    <w:p w:rsidR="00263245" w:rsidRPr="00C0544D" w:rsidRDefault="00BF6650" w:rsidP="00C0544D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0544D">
        <w:rPr>
          <w:rFonts w:ascii="Times New Roman" w:eastAsia="Times New Roman" w:hAnsi="Times New Roman" w:cs="Times New Roman"/>
          <w:sz w:val="28"/>
          <w:szCs w:val="28"/>
        </w:rPr>
        <w:t>Факторов, оказавших существенное влияние на организационную структуру администрации и подведомственных ей учреждений в отчетном периоде, не установлено.</w:t>
      </w:r>
    </w:p>
    <w:p w:rsidR="00263245" w:rsidRPr="00C0544D" w:rsidRDefault="00BF6650" w:rsidP="00C0544D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0544D">
        <w:rPr>
          <w:rFonts w:ascii="Times New Roman" w:eastAsia="Times New Roman" w:hAnsi="Times New Roman" w:cs="Times New Roman"/>
          <w:sz w:val="28"/>
          <w:szCs w:val="28"/>
        </w:rPr>
        <w:t>Прочая информация, необходимая для отражения в Разделе 1 текста пояснительной записки, отсутствует.</w:t>
      </w:r>
    </w:p>
    <w:p w:rsidR="00263245" w:rsidRPr="00C0544D" w:rsidRDefault="00BF6650" w:rsidP="00C0544D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0544D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263245" w:rsidRPr="00C0544D" w:rsidRDefault="00BF6650" w:rsidP="00C0544D">
      <w:pPr>
        <w:spacing w:line="276" w:lineRule="auto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C0544D">
        <w:rPr>
          <w:rFonts w:ascii="Times New Roman" w:eastAsia="Times New Roman" w:hAnsi="Times New Roman" w:cs="Times New Roman"/>
          <w:b/>
          <w:sz w:val="28"/>
          <w:szCs w:val="28"/>
        </w:rPr>
        <w:t>РАЗДЕЛ 2. «Результаты деятельности субъекта бюджетной отчетности»</w:t>
      </w:r>
    </w:p>
    <w:p w:rsidR="00263245" w:rsidRPr="00C0544D" w:rsidRDefault="00BF6650" w:rsidP="00C0544D">
      <w:pPr>
        <w:spacing w:line="276" w:lineRule="auto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C0544D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263245" w:rsidRPr="00C0544D" w:rsidRDefault="00BF6650" w:rsidP="00C0544D">
      <w:pPr>
        <w:spacing w:line="276" w:lineRule="auto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C0544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63245" w:rsidRPr="00C0544D" w:rsidRDefault="00BF6650" w:rsidP="00C0544D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Исполнение бюджета </w:t>
      </w:r>
      <w:proofErr w:type="spellStart"/>
      <w:r w:rsidRPr="00C0544D">
        <w:rPr>
          <w:rFonts w:ascii="Times New Roman" w:eastAsia="Times New Roman" w:hAnsi="Times New Roman" w:cs="Times New Roman"/>
          <w:sz w:val="28"/>
          <w:szCs w:val="28"/>
        </w:rPr>
        <w:t>Сальского</w:t>
      </w:r>
      <w:proofErr w:type="spellEnd"/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 (далее – бюджет </w:t>
      </w:r>
      <w:r w:rsidR="000E0E22" w:rsidRPr="00C0544D">
        <w:rPr>
          <w:rFonts w:ascii="Times New Roman" w:eastAsia="Times New Roman" w:hAnsi="Times New Roman" w:cs="Times New Roman"/>
          <w:sz w:val="28"/>
          <w:szCs w:val="28"/>
        </w:rPr>
        <w:t>поселения) в 2024</w:t>
      </w:r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году осуществлялось в соответствии с основными характеристиками, утвержденными решением муниципального комитета </w:t>
      </w:r>
      <w:proofErr w:type="spellStart"/>
      <w:r w:rsidRPr="00C0544D">
        <w:rPr>
          <w:rFonts w:ascii="Times New Roman" w:eastAsia="Times New Roman" w:hAnsi="Times New Roman" w:cs="Times New Roman"/>
          <w:sz w:val="28"/>
          <w:szCs w:val="28"/>
        </w:rPr>
        <w:t>Сал</w:t>
      </w:r>
      <w:r w:rsidR="000E0E22" w:rsidRPr="00C0544D">
        <w:rPr>
          <w:rFonts w:ascii="Times New Roman" w:eastAsia="Times New Roman" w:hAnsi="Times New Roman" w:cs="Times New Roman"/>
          <w:sz w:val="28"/>
          <w:szCs w:val="28"/>
        </w:rPr>
        <w:t>ьского</w:t>
      </w:r>
      <w:proofErr w:type="spellEnd"/>
      <w:r w:rsidR="000E0E22" w:rsidRPr="00C0544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22 декабря 2023 года № 167</w:t>
      </w:r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Pr="00C0544D">
        <w:rPr>
          <w:rFonts w:ascii="Times New Roman" w:eastAsia="Times New Roman" w:hAnsi="Times New Roman" w:cs="Times New Roman"/>
          <w:sz w:val="28"/>
          <w:szCs w:val="28"/>
        </w:rPr>
        <w:t>Сальск</w:t>
      </w:r>
      <w:r w:rsidR="000E0E22" w:rsidRPr="00C0544D"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  <w:r w:rsidR="000E0E22" w:rsidRPr="00C0544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 2024</w:t>
      </w:r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</w:t>
      </w:r>
      <w:r w:rsidR="000E0E22" w:rsidRPr="00C0544D">
        <w:rPr>
          <w:rFonts w:ascii="Times New Roman" w:eastAsia="Times New Roman" w:hAnsi="Times New Roman" w:cs="Times New Roman"/>
          <w:sz w:val="28"/>
          <w:szCs w:val="28"/>
        </w:rPr>
        <w:t>риод 2025 и 2026</w:t>
      </w:r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годов»  (с у</w:t>
      </w:r>
      <w:r w:rsidR="000E0E22" w:rsidRPr="00C0544D">
        <w:rPr>
          <w:rFonts w:ascii="Times New Roman" w:eastAsia="Times New Roman" w:hAnsi="Times New Roman" w:cs="Times New Roman"/>
          <w:sz w:val="28"/>
          <w:szCs w:val="28"/>
        </w:rPr>
        <w:t>четом изменений, вносимых в 2024</w:t>
      </w:r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году).</w:t>
      </w:r>
      <w:proofErr w:type="gramEnd"/>
    </w:p>
    <w:p w:rsidR="00263245" w:rsidRPr="00C0544D" w:rsidRDefault="00BF6650" w:rsidP="00C0544D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0544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Основные результаты деятельности участников бюджетного процесса </w:t>
      </w:r>
      <w:proofErr w:type="spellStart"/>
      <w:r w:rsidRPr="00C0544D">
        <w:rPr>
          <w:rFonts w:ascii="Times New Roman" w:eastAsia="Times New Roman" w:hAnsi="Times New Roman" w:cs="Times New Roman"/>
          <w:sz w:val="28"/>
          <w:szCs w:val="28"/>
        </w:rPr>
        <w:t>Сальского</w:t>
      </w:r>
      <w:proofErr w:type="spellEnd"/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 по формированию и исполнению бюджета  поселения нашли отражение в Балансе исполнения бюджета поселения  [ф. 0503120G],  отчете о финансовых результатах деятельности [ф. 0503121G], Справке по заключению счетов бюджетного учета отчетного финансового года [ф. 0503110G]</w:t>
      </w:r>
      <w:proofErr w:type="gramStart"/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]</w:t>
      </w:r>
      <w:proofErr w:type="gramEnd"/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Сведения о движении нефинансовых активов (бюджетная деятельность) [0503168G_БД].</w:t>
      </w:r>
    </w:p>
    <w:p w:rsidR="00263245" w:rsidRPr="00C0544D" w:rsidRDefault="00BF6650" w:rsidP="00C0544D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Бюджетные учреждения  в ведении учредителя – администрации </w:t>
      </w:r>
      <w:proofErr w:type="spellStart"/>
      <w:r w:rsidRPr="00C0544D">
        <w:rPr>
          <w:rFonts w:ascii="Times New Roman" w:eastAsia="Times New Roman" w:hAnsi="Times New Roman" w:cs="Times New Roman"/>
          <w:sz w:val="28"/>
          <w:szCs w:val="28"/>
        </w:rPr>
        <w:t>Сальского</w:t>
      </w:r>
      <w:proofErr w:type="spellEnd"/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отсутствуют, муниципальное задание или показатели результативности деятельности</w:t>
      </w:r>
      <w:r w:rsidR="000E0E22" w:rsidRPr="00C0544D">
        <w:rPr>
          <w:rFonts w:ascii="Times New Roman" w:eastAsia="Times New Roman" w:hAnsi="Times New Roman" w:cs="Times New Roman"/>
          <w:sz w:val="28"/>
          <w:szCs w:val="28"/>
        </w:rPr>
        <w:t xml:space="preserve"> для казенного учреждения в 2024 </w:t>
      </w:r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году не устанавливались.</w:t>
      </w:r>
    </w:p>
    <w:p w:rsidR="00263245" w:rsidRPr="00C0544D" w:rsidRDefault="00BF6650" w:rsidP="00C0544D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0544D">
        <w:rPr>
          <w:rFonts w:ascii="Times New Roman" w:eastAsia="Times New Roman" w:hAnsi="Times New Roman" w:cs="Times New Roman"/>
          <w:sz w:val="28"/>
          <w:szCs w:val="28"/>
        </w:rPr>
        <w:t>По состоянию на 01.01.202</w:t>
      </w:r>
      <w:r w:rsidR="000E0E22" w:rsidRPr="00C0544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штатная численность администрации  составляла 4,0 единицы, фактическая численность на конец отчетного периода составила 4 человека, среднесписочная численность – 4,0 единиц.  В течение года движения штатов в администрации не было.</w:t>
      </w:r>
    </w:p>
    <w:p w:rsidR="00263245" w:rsidRPr="00C0544D" w:rsidRDefault="00BF6650" w:rsidP="00C0544D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В МКУ "КДЦ" </w:t>
      </w:r>
      <w:proofErr w:type="spellStart"/>
      <w:r w:rsidRPr="00C0544D">
        <w:rPr>
          <w:rFonts w:ascii="Times New Roman" w:eastAsia="Times New Roman" w:hAnsi="Times New Roman" w:cs="Times New Roman"/>
          <w:sz w:val="28"/>
          <w:szCs w:val="28"/>
        </w:rPr>
        <w:t>Сальского</w:t>
      </w:r>
      <w:proofErr w:type="spellEnd"/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те</w:t>
      </w:r>
      <w:r w:rsidR="000E0E22" w:rsidRPr="00C0544D">
        <w:rPr>
          <w:rFonts w:ascii="Times New Roman" w:eastAsia="Times New Roman" w:hAnsi="Times New Roman" w:cs="Times New Roman"/>
          <w:sz w:val="28"/>
          <w:szCs w:val="28"/>
        </w:rPr>
        <w:t>чение 2024</w:t>
      </w:r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года   </w:t>
      </w:r>
      <w:r w:rsidR="000E0E22" w:rsidRPr="00C054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544D">
        <w:rPr>
          <w:rFonts w:ascii="Times New Roman" w:eastAsia="Times New Roman" w:hAnsi="Times New Roman" w:cs="Times New Roman"/>
          <w:sz w:val="28"/>
          <w:szCs w:val="28"/>
        </w:rPr>
        <w:t>было движение штатов:</w:t>
      </w:r>
    </w:p>
    <w:p w:rsidR="00263245" w:rsidRPr="00C0544D" w:rsidRDefault="000E0E22" w:rsidP="00C0544D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С 01.01.2024 </w:t>
      </w:r>
      <w:r w:rsidR="00BF6650" w:rsidRPr="00C0544D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7642E4" w:rsidRPr="00C0544D">
        <w:rPr>
          <w:rFonts w:ascii="Times New Roman" w:eastAsia="Times New Roman" w:hAnsi="Times New Roman" w:cs="Times New Roman"/>
          <w:sz w:val="28"/>
          <w:szCs w:val="28"/>
        </w:rPr>
        <w:t xml:space="preserve">а  штат сокращен на 0,2 штатные единицы и с 01.01.2024 г. составил  </w:t>
      </w:r>
      <w:r w:rsidRPr="00C0544D">
        <w:rPr>
          <w:rFonts w:ascii="Times New Roman" w:eastAsia="Times New Roman" w:hAnsi="Times New Roman" w:cs="Times New Roman"/>
          <w:sz w:val="28"/>
          <w:szCs w:val="28"/>
        </w:rPr>
        <w:t>0,9 штатных единиц</w:t>
      </w:r>
      <w:r w:rsidR="00BF6650" w:rsidRPr="00C0544D">
        <w:rPr>
          <w:rFonts w:ascii="Times New Roman" w:eastAsia="Times New Roman" w:hAnsi="Times New Roman" w:cs="Times New Roman"/>
          <w:sz w:val="28"/>
          <w:szCs w:val="28"/>
        </w:rPr>
        <w:t xml:space="preserve"> : 0,</w:t>
      </w:r>
      <w:r w:rsidRPr="00C0544D">
        <w:rPr>
          <w:rFonts w:ascii="Times New Roman" w:eastAsia="Times New Roman" w:hAnsi="Times New Roman" w:cs="Times New Roman"/>
          <w:sz w:val="28"/>
          <w:szCs w:val="28"/>
        </w:rPr>
        <w:t>4 ставки худ</w:t>
      </w:r>
      <w:proofErr w:type="gramStart"/>
      <w:r w:rsidRPr="00C0544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0544D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C0544D">
        <w:rPr>
          <w:rFonts w:ascii="Times New Roman" w:eastAsia="Times New Roman" w:hAnsi="Times New Roman" w:cs="Times New Roman"/>
          <w:sz w:val="28"/>
          <w:szCs w:val="28"/>
        </w:rPr>
        <w:t>уководителя и 0,1</w:t>
      </w:r>
      <w:r w:rsidR="00BF6650" w:rsidRPr="00C0544D">
        <w:rPr>
          <w:rFonts w:ascii="Times New Roman" w:eastAsia="Times New Roman" w:hAnsi="Times New Roman" w:cs="Times New Roman"/>
          <w:sz w:val="28"/>
          <w:szCs w:val="28"/>
        </w:rPr>
        <w:t xml:space="preserve"> ставки бухгалтера, </w:t>
      </w:r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и 0,4 ставки руководитель учреждения. </w:t>
      </w:r>
      <w:r w:rsidR="00BF6650" w:rsidRPr="00C0544D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F848EE" w:rsidRPr="00C0544D">
        <w:rPr>
          <w:rFonts w:ascii="Times New Roman" w:eastAsia="Times New Roman" w:hAnsi="Times New Roman" w:cs="Times New Roman"/>
          <w:sz w:val="28"/>
          <w:szCs w:val="28"/>
        </w:rPr>
        <w:t>Ф</w:t>
      </w:r>
      <w:r w:rsidR="00BF6650" w:rsidRPr="00C0544D">
        <w:rPr>
          <w:rFonts w:ascii="Times New Roman" w:eastAsia="Times New Roman" w:hAnsi="Times New Roman" w:cs="Times New Roman"/>
          <w:sz w:val="28"/>
          <w:szCs w:val="28"/>
        </w:rPr>
        <w:t>актическая численность на конец отчетного периода составила 3 человека,</w:t>
      </w:r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среднесписочная численность – 0,9</w:t>
      </w:r>
      <w:r w:rsidR="00BF6650" w:rsidRPr="00C0544D">
        <w:rPr>
          <w:rFonts w:ascii="Times New Roman" w:eastAsia="Times New Roman" w:hAnsi="Times New Roman" w:cs="Times New Roman"/>
          <w:sz w:val="28"/>
          <w:szCs w:val="28"/>
        </w:rPr>
        <w:t xml:space="preserve"> единиц. </w:t>
      </w:r>
    </w:p>
    <w:p w:rsidR="00263245" w:rsidRPr="00C0544D" w:rsidRDefault="00BF6650" w:rsidP="00C0544D">
      <w:pPr>
        <w:spacing w:line="276" w:lineRule="auto"/>
        <w:ind w:left="-28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0544D">
        <w:rPr>
          <w:rFonts w:ascii="Times New Roman" w:eastAsia="Times New Roman" w:hAnsi="Times New Roman" w:cs="Times New Roman"/>
          <w:sz w:val="28"/>
          <w:szCs w:val="28"/>
        </w:rPr>
        <w:t>    В 202</w:t>
      </w:r>
      <w:r w:rsidR="006C6B9A" w:rsidRPr="00C0544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году в бюджет поселения поступило</w:t>
      </w:r>
      <w:r w:rsidR="006C6B9A" w:rsidRPr="00C0544D">
        <w:rPr>
          <w:rFonts w:ascii="Times New Roman" w:eastAsia="Times New Roman" w:hAnsi="Times New Roman" w:cs="Times New Roman"/>
          <w:sz w:val="28"/>
          <w:szCs w:val="28"/>
        </w:rPr>
        <w:t xml:space="preserve"> доходов  в сумме  8</w:t>
      </w:r>
      <w:r w:rsidR="004F1CB9" w:rsidRPr="00C0544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C6B9A" w:rsidRPr="00C0544D">
        <w:rPr>
          <w:rFonts w:ascii="Times New Roman" w:eastAsia="Times New Roman" w:hAnsi="Times New Roman" w:cs="Times New Roman"/>
          <w:sz w:val="28"/>
          <w:szCs w:val="28"/>
        </w:rPr>
        <w:t>108</w:t>
      </w:r>
      <w:r w:rsidR="004F1CB9" w:rsidRPr="00C054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6B9A" w:rsidRPr="00C0544D">
        <w:rPr>
          <w:rFonts w:ascii="Times New Roman" w:eastAsia="Times New Roman" w:hAnsi="Times New Roman" w:cs="Times New Roman"/>
          <w:sz w:val="28"/>
          <w:szCs w:val="28"/>
        </w:rPr>
        <w:t>738,65  рублей при плане 8</w:t>
      </w:r>
      <w:r w:rsidR="004F1CB9" w:rsidRPr="00C0544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C6B9A" w:rsidRPr="00C0544D">
        <w:rPr>
          <w:rFonts w:ascii="Times New Roman" w:eastAsia="Times New Roman" w:hAnsi="Times New Roman" w:cs="Times New Roman"/>
          <w:sz w:val="28"/>
          <w:szCs w:val="28"/>
        </w:rPr>
        <w:t>043</w:t>
      </w:r>
      <w:r w:rsidR="004F1CB9" w:rsidRPr="00C054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6B9A" w:rsidRPr="00C0544D">
        <w:rPr>
          <w:rFonts w:ascii="Times New Roman" w:eastAsia="Times New Roman" w:hAnsi="Times New Roman" w:cs="Times New Roman"/>
          <w:sz w:val="28"/>
          <w:szCs w:val="28"/>
        </w:rPr>
        <w:t xml:space="preserve">219,56 </w:t>
      </w:r>
      <w:r w:rsidR="00B56B7D" w:rsidRPr="00C0544D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proofErr w:type="gramStart"/>
      <w:r w:rsidR="00B56B7D" w:rsidRPr="00C0544D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B56B7D" w:rsidRPr="00C0544D">
        <w:rPr>
          <w:rFonts w:ascii="Times New Roman" w:eastAsia="Times New Roman" w:hAnsi="Times New Roman" w:cs="Times New Roman"/>
          <w:sz w:val="28"/>
          <w:szCs w:val="28"/>
        </w:rPr>
        <w:t xml:space="preserve"> что на  4</w:t>
      </w:r>
      <w:r w:rsidR="004F1CB9" w:rsidRPr="00C0544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56B7D" w:rsidRPr="00C0544D">
        <w:rPr>
          <w:rFonts w:ascii="Times New Roman" w:eastAsia="Times New Roman" w:hAnsi="Times New Roman" w:cs="Times New Roman"/>
          <w:sz w:val="28"/>
          <w:szCs w:val="28"/>
        </w:rPr>
        <w:t>799</w:t>
      </w:r>
      <w:r w:rsidR="004F1CB9" w:rsidRPr="00C054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6B7D" w:rsidRPr="00C0544D">
        <w:rPr>
          <w:rFonts w:ascii="Times New Roman" w:eastAsia="Times New Roman" w:hAnsi="Times New Roman" w:cs="Times New Roman"/>
          <w:sz w:val="28"/>
          <w:szCs w:val="28"/>
        </w:rPr>
        <w:t xml:space="preserve">762,34 </w:t>
      </w:r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рублей ил</w:t>
      </w:r>
      <w:r w:rsidR="0054097A" w:rsidRPr="00C0544D">
        <w:rPr>
          <w:rFonts w:ascii="Times New Roman" w:eastAsia="Times New Roman" w:hAnsi="Times New Roman" w:cs="Times New Roman"/>
          <w:sz w:val="28"/>
          <w:szCs w:val="28"/>
        </w:rPr>
        <w:t>и на 37,18</w:t>
      </w:r>
      <w:r w:rsidR="00B56B7D" w:rsidRPr="00C0544D">
        <w:rPr>
          <w:rFonts w:ascii="Times New Roman" w:eastAsia="Times New Roman" w:hAnsi="Times New Roman" w:cs="Times New Roman"/>
          <w:sz w:val="28"/>
          <w:szCs w:val="28"/>
        </w:rPr>
        <w:t xml:space="preserve"> %  меньше</w:t>
      </w:r>
      <w:r w:rsidR="006C6B9A" w:rsidRPr="00C0544D">
        <w:rPr>
          <w:rFonts w:ascii="Times New Roman" w:eastAsia="Times New Roman" w:hAnsi="Times New Roman" w:cs="Times New Roman"/>
          <w:sz w:val="28"/>
          <w:szCs w:val="28"/>
        </w:rPr>
        <w:t>,  чем в 2023</w:t>
      </w:r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году.</w:t>
      </w:r>
    </w:p>
    <w:p w:rsidR="00263245" w:rsidRPr="00C0544D" w:rsidRDefault="0054097A" w:rsidP="00C0544D">
      <w:pPr>
        <w:spacing w:line="276" w:lineRule="auto"/>
        <w:ind w:left="-280"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544D">
        <w:rPr>
          <w:rFonts w:ascii="Times New Roman" w:eastAsia="Times New Roman" w:hAnsi="Times New Roman" w:cs="Times New Roman"/>
          <w:sz w:val="28"/>
          <w:szCs w:val="28"/>
        </w:rPr>
        <w:t>Расходов произведено в 2024 году в сумме 9</w:t>
      </w:r>
      <w:r w:rsidR="004F1CB9" w:rsidRPr="00C0544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0544D">
        <w:rPr>
          <w:rFonts w:ascii="Times New Roman" w:eastAsia="Times New Roman" w:hAnsi="Times New Roman" w:cs="Times New Roman"/>
          <w:sz w:val="28"/>
          <w:szCs w:val="28"/>
        </w:rPr>
        <w:t>407</w:t>
      </w:r>
      <w:r w:rsidR="004F1CB9" w:rsidRPr="00C054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544D">
        <w:rPr>
          <w:rFonts w:ascii="Times New Roman" w:eastAsia="Times New Roman" w:hAnsi="Times New Roman" w:cs="Times New Roman"/>
          <w:sz w:val="28"/>
          <w:szCs w:val="28"/>
        </w:rPr>
        <w:t>546,67</w:t>
      </w:r>
      <w:r w:rsidR="00BF6650" w:rsidRPr="00C0544D"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 w:rsidRPr="00C0544D">
        <w:rPr>
          <w:rFonts w:ascii="Times New Roman" w:eastAsia="Times New Roman" w:hAnsi="Times New Roman" w:cs="Times New Roman"/>
          <w:sz w:val="28"/>
          <w:szCs w:val="28"/>
        </w:rPr>
        <w:t>лей при плане      9</w:t>
      </w:r>
      <w:r w:rsidR="004F1CB9" w:rsidRPr="00C0544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0544D">
        <w:rPr>
          <w:rFonts w:ascii="Times New Roman" w:eastAsia="Times New Roman" w:hAnsi="Times New Roman" w:cs="Times New Roman"/>
          <w:sz w:val="28"/>
          <w:szCs w:val="28"/>
        </w:rPr>
        <w:t>557</w:t>
      </w:r>
      <w:r w:rsidR="004F1CB9" w:rsidRPr="00C054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544D">
        <w:rPr>
          <w:rFonts w:ascii="Times New Roman" w:eastAsia="Times New Roman" w:hAnsi="Times New Roman" w:cs="Times New Roman"/>
          <w:sz w:val="28"/>
          <w:szCs w:val="28"/>
        </w:rPr>
        <w:t>749,83</w:t>
      </w:r>
      <w:r w:rsidR="00BF6650" w:rsidRPr="00C0544D">
        <w:rPr>
          <w:rFonts w:ascii="Times New Roman" w:eastAsia="Times New Roman" w:hAnsi="Times New Roman" w:cs="Times New Roman"/>
          <w:sz w:val="28"/>
          <w:szCs w:val="28"/>
        </w:rPr>
        <w:t xml:space="preserve"> рублей или 9</w:t>
      </w:r>
      <w:r w:rsidR="00A43DD6" w:rsidRPr="00C0544D">
        <w:rPr>
          <w:rFonts w:ascii="Times New Roman" w:eastAsia="Times New Roman" w:hAnsi="Times New Roman" w:cs="Times New Roman"/>
          <w:sz w:val="28"/>
          <w:szCs w:val="28"/>
        </w:rPr>
        <w:t xml:space="preserve">8,43 </w:t>
      </w:r>
      <w:r w:rsidR="00BF6650" w:rsidRPr="00C0544D">
        <w:rPr>
          <w:rFonts w:ascii="Times New Roman" w:eastAsia="Times New Roman" w:hAnsi="Times New Roman" w:cs="Times New Roman"/>
          <w:sz w:val="28"/>
          <w:szCs w:val="28"/>
        </w:rPr>
        <w:t xml:space="preserve">% к плановым </w:t>
      </w:r>
      <w:r w:rsidR="00A43DD6" w:rsidRPr="00C0544D">
        <w:rPr>
          <w:rFonts w:ascii="Times New Roman" w:eastAsia="Times New Roman" w:hAnsi="Times New Roman" w:cs="Times New Roman"/>
          <w:sz w:val="28"/>
          <w:szCs w:val="28"/>
        </w:rPr>
        <w:t>назначениям, по сравнению с 2023</w:t>
      </w:r>
      <w:r w:rsidR="00BF6650" w:rsidRPr="00C0544D">
        <w:rPr>
          <w:rFonts w:ascii="Times New Roman" w:eastAsia="Times New Roman" w:hAnsi="Times New Roman" w:cs="Times New Roman"/>
          <w:sz w:val="28"/>
          <w:szCs w:val="28"/>
        </w:rPr>
        <w:t xml:space="preserve"> годов ра</w:t>
      </w:r>
      <w:r w:rsidR="00A43DD6" w:rsidRPr="00C0544D">
        <w:rPr>
          <w:rFonts w:ascii="Times New Roman" w:eastAsia="Times New Roman" w:hAnsi="Times New Roman" w:cs="Times New Roman"/>
          <w:sz w:val="28"/>
          <w:szCs w:val="28"/>
        </w:rPr>
        <w:t>сходов произведено на 2</w:t>
      </w:r>
      <w:r w:rsidR="004F1CB9" w:rsidRPr="00C0544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43DD6" w:rsidRPr="00C0544D">
        <w:rPr>
          <w:rFonts w:ascii="Times New Roman" w:eastAsia="Times New Roman" w:hAnsi="Times New Roman" w:cs="Times New Roman"/>
          <w:sz w:val="28"/>
          <w:szCs w:val="28"/>
        </w:rPr>
        <w:t>108</w:t>
      </w:r>
      <w:r w:rsidR="004F1CB9" w:rsidRPr="00C054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3DD6" w:rsidRPr="00C0544D">
        <w:rPr>
          <w:rFonts w:ascii="Times New Roman" w:eastAsia="Times New Roman" w:hAnsi="Times New Roman" w:cs="Times New Roman"/>
          <w:sz w:val="28"/>
          <w:szCs w:val="28"/>
        </w:rPr>
        <w:t xml:space="preserve">475,61 рублей или на </w:t>
      </w:r>
      <w:r w:rsidR="004F1CB9" w:rsidRPr="00C0544D">
        <w:rPr>
          <w:rFonts w:ascii="Times New Roman" w:eastAsia="Times New Roman" w:hAnsi="Times New Roman" w:cs="Times New Roman"/>
          <w:sz w:val="28"/>
          <w:szCs w:val="28"/>
        </w:rPr>
        <w:t>29,59</w:t>
      </w:r>
      <w:r w:rsidR="00A43DD6" w:rsidRPr="00C0544D">
        <w:rPr>
          <w:rFonts w:ascii="Times New Roman" w:eastAsia="Times New Roman" w:hAnsi="Times New Roman" w:cs="Times New Roman"/>
          <w:sz w:val="28"/>
          <w:szCs w:val="28"/>
        </w:rPr>
        <w:t xml:space="preserve"> % меньше</w:t>
      </w:r>
      <w:r w:rsidR="00BF6650" w:rsidRPr="00C0544D">
        <w:rPr>
          <w:rFonts w:ascii="Times New Roman" w:eastAsia="Times New Roman" w:hAnsi="Times New Roman" w:cs="Times New Roman"/>
          <w:sz w:val="28"/>
          <w:szCs w:val="28"/>
        </w:rPr>
        <w:t xml:space="preserve">, остатки средств на едином счете бюджета поселения </w:t>
      </w:r>
      <w:r w:rsidR="004F1CB9" w:rsidRPr="00C0544D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01.01.2025 года сократились </w:t>
      </w:r>
      <w:r w:rsidR="00A43DD6" w:rsidRPr="00C0544D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4F1CB9" w:rsidRPr="00C0544D">
        <w:rPr>
          <w:rFonts w:ascii="Times New Roman" w:eastAsia="Times New Roman" w:hAnsi="Times New Roman" w:cs="Times New Roman"/>
          <w:sz w:val="28"/>
          <w:szCs w:val="28"/>
        </w:rPr>
        <w:t xml:space="preserve">сравнению с остатками </w:t>
      </w:r>
      <w:r w:rsidR="00A43DD6" w:rsidRPr="00C0544D">
        <w:rPr>
          <w:rFonts w:ascii="Times New Roman" w:eastAsia="Times New Roman" w:hAnsi="Times New Roman" w:cs="Times New Roman"/>
          <w:sz w:val="28"/>
          <w:szCs w:val="28"/>
        </w:rPr>
        <w:t>на 01.01.202</w:t>
      </w:r>
      <w:r w:rsidR="004F1CB9" w:rsidRPr="00C0544D">
        <w:rPr>
          <w:rFonts w:ascii="Times New Roman" w:eastAsia="Times New Roman" w:hAnsi="Times New Roman" w:cs="Times New Roman"/>
          <w:sz w:val="28"/>
          <w:szCs w:val="28"/>
        </w:rPr>
        <w:t>4</w:t>
      </w:r>
      <w:r w:rsidR="00BF6650" w:rsidRPr="00C0544D">
        <w:rPr>
          <w:rFonts w:ascii="Times New Roman" w:eastAsia="Times New Roman" w:hAnsi="Times New Roman" w:cs="Times New Roman"/>
          <w:sz w:val="28"/>
          <w:szCs w:val="28"/>
        </w:rPr>
        <w:t xml:space="preserve"> года на </w:t>
      </w:r>
      <w:r w:rsidR="004F1CB9" w:rsidRPr="00C0544D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proofErr w:type="gramEnd"/>
      <w:r w:rsidR="004F1CB9" w:rsidRPr="00C0544D">
        <w:rPr>
          <w:rFonts w:ascii="Times New Roman" w:eastAsia="Times New Roman" w:hAnsi="Times New Roman" w:cs="Times New Roman"/>
          <w:sz w:val="28"/>
          <w:szCs w:val="28"/>
        </w:rPr>
        <w:t xml:space="preserve"> 298 808,02 </w:t>
      </w:r>
      <w:r w:rsidR="00A43DD6" w:rsidRPr="00C0544D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4F1CB9" w:rsidRPr="00C0544D">
        <w:rPr>
          <w:rFonts w:ascii="Times New Roman" w:eastAsia="Times New Roman" w:hAnsi="Times New Roman" w:cs="Times New Roman"/>
          <w:sz w:val="28"/>
          <w:szCs w:val="28"/>
        </w:rPr>
        <w:t xml:space="preserve"> и составили 548 572,61 рублей. </w:t>
      </w:r>
      <w:r w:rsidR="00A43DD6" w:rsidRPr="00C0544D">
        <w:rPr>
          <w:rFonts w:ascii="Times New Roman" w:eastAsia="Times New Roman" w:hAnsi="Times New Roman" w:cs="Times New Roman"/>
          <w:sz w:val="28"/>
          <w:szCs w:val="28"/>
        </w:rPr>
        <w:t>При плановом дефиците в сумме 1</w:t>
      </w:r>
      <w:r w:rsidR="004F1CB9" w:rsidRPr="00C0544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43DD6" w:rsidRPr="00C0544D">
        <w:rPr>
          <w:rFonts w:ascii="Times New Roman" w:eastAsia="Times New Roman" w:hAnsi="Times New Roman" w:cs="Times New Roman"/>
          <w:sz w:val="28"/>
          <w:szCs w:val="28"/>
        </w:rPr>
        <w:t>514</w:t>
      </w:r>
      <w:r w:rsidR="004F1CB9" w:rsidRPr="00C054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3DD6" w:rsidRPr="00C0544D">
        <w:rPr>
          <w:rFonts w:ascii="Times New Roman" w:eastAsia="Times New Roman" w:hAnsi="Times New Roman" w:cs="Times New Roman"/>
          <w:sz w:val="28"/>
          <w:szCs w:val="28"/>
        </w:rPr>
        <w:t>530,27</w:t>
      </w:r>
      <w:r w:rsidR="00BF6650" w:rsidRPr="00C0544D"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 w:rsidR="00A43DD6" w:rsidRPr="00C0544D">
        <w:rPr>
          <w:rFonts w:ascii="Times New Roman" w:eastAsia="Times New Roman" w:hAnsi="Times New Roman" w:cs="Times New Roman"/>
          <w:sz w:val="28"/>
          <w:szCs w:val="28"/>
        </w:rPr>
        <w:t>ей, бюджет исполнен с дефицитом  в сумме 1</w:t>
      </w:r>
      <w:r w:rsidR="004F1CB9" w:rsidRPr="00C0544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43DD6" w:rsidRPr="00C0544D">
        <w:rPr>
          <w:rFonts w:ascii="Times New Roman" w:eastAsia="Times New Roman" w:hAnsi="Times New Roman" w:cs="Times New Roman"/>
          <w:sz w:val="28"/>
          <w:szCs w:val="28"/>
        </w:rPr>
        <w:t>298</w:t>
      </w:r>
      <w:r w:rsidR="004F1CB9" w:rsidRPr="00C054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3DD6" w:rsidRPr="00C0544D">
        <w:rPr>
          <w:rFonts w:ascii="Times New Roman" w:eastAsia="Times New Roman" w:hAnsi="Times New Roman" w:cs="Times New Roman"/>
          <w:sz w:val="28"/>
          <w:szCs w:val="28"/>
        </w:rPr>
        <w:t>808,02</w:t>
      </w:r>
      <w:r w:rsidR="00BF6650" w:rsidRPr="00C0544D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263245" w:rsidRPr="00C0544D" w:rsidRDefault="00BF6650" w:rsidP="00C0544D">
      <w:pPr>
        <w:spacing w:line="276" w:lineRule="auto"/>
        <w:ind w:left="-280" w:firstLine="700"/>
        <w:jc w:val="right"/>
        <w:rPr>
          <w:rFonts w:ascii="Times New Roman" w:hAnsi="Times New Roman" w:cs="Times New Roman"/>
          <w:sz w:val="28"/>
          <w:szCs w:val="28"/>
        </w:rPr>
      </w:pPr>
      <w:r w:rsidRPr="00C0544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63245" w:rsidRPr="00C0544D" w:rsidRDefault="00BF6650" w:rsidP="00C0544D">
      <w:pPr>
        <w:spacing w:line="276" w:lineRule="auto"/>
        <w:ind w:left="-280"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Бюджет  поселения исполнялся в соответствии с требованиями статьи 215.1 Бюджетного кодекса Российской Федерации, решением муниципального комитета </w:t>
      </w:r>
      <w:proofErr w:type="spellStart"/>
      <w:r w:rsidRPr="00C0544D">
        <w:rPr>
          <w:rFonts w:ascii="Times New Roman" w:eastAsia="Times New Roman" w:hAnsi="Times New Roman" w:cs="Times New Roman"/>
          <w:sz w:val="28"/>
          <w:szCs w:val="28"/>
        </w:rPr>
        <w:t>Сальского</w:t>
      </w:r>
      <w:proofErr w:type="spellEnd"/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«О бюджетном </w:t>
      </w:r>
      <w:r w:rsidRPr="00C0544D">
        <w:rPr>
          <w:rFonts w:ascii="Times New Roman" w:eastAsia="Times New Roman" w:hAnsi="Times New Roman" w:cs="Times New Roman"/>
          <w:sz w:val="28"/>
          <w:szCs w:val="28"/>
        </w:rPr>
        <w:lastRenderedPageBreak/>
        <w:t>процессе в Сальском   сельском поселении», решением муниципального к</w:t>
      </w:r>
      <w:r w:rsidR="00F74BA9" w:rsidRPr="00C0544D">
        <w:rPr>
          <w:rFonts w:ascii="Times New Roman" w:eastAsia="Times New Roman" w:hAnsi="Times New Roman" w:cs="Times New Roman"/>
          <w:sz w:val="28"/>
          <w:szCs w:val="28"/>
        </w:rPr>
        <w:t>омитета от 22.12.2023</w:t>
      </w:r>
      <w:r w:rsidR="00593260" w:rsidRPr="00C0544D">
        <w:rPr>
          <w:rFonts w:ascii="Times New Roman" w:eastAsia="Times New Roman" w:hAnsi="Times New Roman" w:cs="Times New Roman"/>
          <w:sz w:val="28"/>
          <w:szCs w:val="28"/>
        </w:rPr>
        <w:t xml:space="preserve"> года № 167</w:t>
      </w:r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Pr="00C0544D">
        <w:rPr>
          <w:rFonts w:ascii="Times New Roman" w:eastAsia="Times New Roman" w:hAnsi="Times New Roman" w:cs="Times New Roman"/>
          <w:sz w:val="28"/>
          <w:szCs w:val="28"/>
        </w:rPr>
        <w:t>Сальс</w:t>
      </w:r>
      <w:r w:rsidR="00F74BA9" w:rsidRPr="00C0544D">
        <w:rPr>
          <w:rFonts w:ascii="Times New Roman" w:eastAsia="Times New Roman" w:hAnsi="Times New Roman" w:cs="Times New Roman"/>
          <w:sz w:val="28"/>
          <w:szCs w:val="28"/>
        </w:rPr>
        <w:t>кого</w:t>
      </w:r>
      <w:proofErr w:type="spellEnd"/>
      <w:r w:rsidR="00F74BA9" w:rsidRPr="00C0544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2024 год и плановый период 2025 и 2026</w:t>
      </w:r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годов», постановлением администрации №</w:t>
      </w:r>
      <w:r w:rsidR="00F74BA9" w:rsidRPr="00C0544D">
        <w:rPr>
          <w:rFonts w:ascii="Times New Roman" w:eastAsia="Times New Roman" w:hAnsi="Times New Roman" w:cs="Times New Roman"/>
          <w:sz w:val="28"/>
          <w:szCs w:val="28"/>
        </w:rPr>
        <w:t xml:space="preserve"> 129 от 26.12.2023 </w:t>
      </w:r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г «О реализации решения муниципального комитета </w:t>
      </w:r>
      <w:proofErr w:type="spellStart"/>
      <w:r w:rsidRPr="00C0544D">
        <w:rPr>
          <w:rFonts w:ascii="Times New Roman" w:eastAsia="Times New Roman" w:hAnsi="Times New Roman" w:cs="Times New Roman"/>
          <w:sz w:val="28"/>
          <w:szCs w:val="28"/>
        </w:rPr>
        <w:t>Сальского</w:t>
      </w:r>
      <w:proofErr w:type="spellEnd"/>
      <w:proofErr w:type="gramEnd"/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593260" w:rsidRPr="00C0544D">
        <w:rPr>
          <w:rFonts w:ascii="Times New Roman" w:eastAsia="Times New Roman" w:hAnsi="Times New Roman" w:cs="Times New Roman"/>
          <w:sz w:val="28"/>
          <w:szCs w:val="28"/>
        </w:rPr>
        <w:t>ельского поселения от 22.12.2023 года № 167</w:t>
      </w:r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Pr="00C0544D">
        <w:rPr>
          <w:rFonts w:ascii="Times New Roman" w:eastAsia="Times New Roman" w:hAnsi="Times New Roman" w:cs="Times New Roman"/>
          <w:sz w:val="28"/>
          <w:szCs w:val="28"/>
        </w:rPr>
        <w:t>Сальского</w:t>
      </w:r>
      <w:proofErr w:type="spellEnd"/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202</w:t>
      </w:r>
      <w:r w:rsidR="00593260" w:rsidRPr="00C0544D">
        <w:rPr>
          <w:rFonts w:ascii="Times New Roman" w:eastAsia="Times New Roman" w:hAnsi="Times New Roman" w:cs="Times New Roman"/>
          <w:sz w:val="28"/>
          <w:szCs w:val="28"/>
        </w:rPr>
        <w:t>4 год и плановый период 2025 и 2026</w:t>
      </w:r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годов»,  на основании сводной бюджетной росписи бюджета поселения и кассового плана, в разрезе муниципальных программ </w:t>
      </w:r>
      <w:proofErr w:type="spellStart"/>
      <w:r w:rsidRPr="00C0544D">
        <w:rPr>
          <w:rFonts w:ascii="Times New Roman" w:eastAsia="Times New Roman" w:hAnsi="Times New Roman" w:cs="Times New Roman"/>
          <w:sz w:val="28"/>
          <w:szCs w:val="28"/>
        </w:rPr>
        <w:t>Сальского</w:t>
      </w:r>
      <w:proofErr w:type="spellEnd"/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 сельского поселения и </w:t>
      </w:r>
      <w:proofErr w:type="spellStart"/>
      <w:r w:rsidRPr="00C0544D">
        <w:rPr>
          <w:rFonts w:ascii="Times New Roman" w:eastAsia="Times New Roman" w:hAnsi="Times New Roman" w:cs="Times New Roman"/>
          <w:sz w:val="28"/>
          <w:szCs w:val="28"/>
        </w:rPr>
        <w:t>непрограммных</w:t>
      </w:r>
      <w:proofErr w:type="spellEnd"/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направлений деятельности органов местного самоуправления. Удельный вес расходов  бюджета поселения, формируемых в рамках муниципальных  программ, в общем объеме расходов бюджета поселения  (за исключением расходов, осуществляемых за счет субвенций из</w:t>
      </w:r>
      <w:r w:rsidR="00593260" w:rsidRPr="00C0544D">
        <w:rPr>
          <w:rFonts w:ascii="Times New Roman" w:eastAsia="Times New Roman" w:hAnsi="Times New Roman" w:cs="Times New Roman"/>
          <w:sz w:val="28"/>
          <w:szCs w:val="28"/>
        </w:rPr>
        <w:t xml:space="preserve"> бюджетов других уровней) в 2024</w:t>
      </w:r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 году составил </w:t>
      </w:r>
      <w:r w:rsidR="0099399D" w:rsidRPr="00C0544D">
        <w:rPr>
          <w:rFonts w:ascii="Times New Roman" w:eastAsia="Times New Roman" w:hAnsi="Times New Roman" w:cs="Times New Roman"/>
          <w:sz w:val="28"/>
          <w:szCs w:val="28"/>
        </w:rPr>
        <w:t>61,31</w:t>
      </w:r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% при п</w:t>
      </w:r>
      <w:r w:rsidR="00593260" w:rsidRPr="00C0544D">
        <w:rPr>
          <w:rFonts w:ascii="Times New Roman" w:eastAsia="Times New Roman" w:hAnsi="Times New Roman" w:cs="Times New Roman"/>
          <w:sz w:val="28"/>
          <w:szCs w:val="28"/>
        </w:rPr>
        <w:t xml:space="preserve">лановом значении </w:t>
      </w:r>
      <w:r w:rsidR="0099399D" w:rsidRPr="00C0544D">
        <w:rPr>
          <w:rFonts w:ascii="Times New Roman" w:eastAsia="Times New Roman" w:hAnsi="Times New Roman" w:cs="Times New Roman"/>
          <w:sz w:val="28"/>
          <w:szCs w:val="28"/>
        </w:rPr>
        <w:t>61,92</w:t>
      </w:r>
      <w:proofErr w:type="gramStart"/>
      <w:r w:rsidR="00593260" w:rsidRPr="00C0544D">
        <w:rPr>
          <w:rFonts w:ascii="Times New Roman" w:eastAsia="Times New Roman" w:hAnsi="Times New Roman" w:cs="Times New Roman"/>
          <w:sz w:val="28"/>
          <w:szCs w:val="28"/>
        </w:rPr>
        <w:t xml:space="preserve"> %  В</w:t>
      </w:r>
      <w:proofErr w:type="gramEnd"/>
      <w:r w:rsidR="00593260" w:rsidRPr="00C0544D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году этот показатель составлял  7</w:t>
      </w:r>
      <w:r w:rsidR="0099399D" w:rsidRPr="00C0544D">
        <w:rPr>
          <w:rFonts w:ascii="Times New Roman" w:eastAsia="Times New Roman" w:hAnsi="Times New Roman" w:cs="Times New Roman"/>
          <w:sz w:val="28"/>
          <w:szCs w:val="28"/>
        </w:rPr>
        <w:t>5,16</w:t>
      </w:r>
      <w:r w:rsidRPr="00C0544D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263245" w:rsidRPr="00C0544D" w:rsidRDefault="00593260" w:rsidP="00C0544D">
      <w:pPr>
        <w:spacing w:line="276" w:lineRule="auto"/>
        <w:ind w:left="-28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0544D">
        <w:rPr>
          <w:rFonts w:ascii="Times New Roman" w:eastAsia="Times New Roman" w:hAnsi="Times New Roman" w:cs="Times New Roman"/>
          <w:sz w:val="28"/>
          <w:szCs w:val="28"/>
        </w:rPr>
        <w:t> В 2024</w:t>
      </w:r>
      <w:r w:rsidR="00BF6650" w:rsidRPr="00C0544D">
        <w:rPr>
          <w:rFonts w:ascii="Times New Roman" w:eastAsia="Times New Roman" w:hAnsi="Times New Roman" w:cs="Times New Roman"/>
          <w:sz w:val="28"/>
          <w:szCs w:val="28"/>
        </w:rPr>
        <w:t xml:space="preserve">  году бюджет</w:t>
      </w:r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поселения  включал расходы по 4</w:t>
      </w:r>
      <w:r w:rsidR="00BF6650" w:rsidRPr="00C0544D">
        <w:rPr>
          <w:rFonts w:ascii="Times New Roman" w:eastAsia="Times New Roman" w:hAnsi="Times New Roman" w:cs="Times New Roman"/>
          <w:sz w:val="28"/>
          <w:szCs w:val="28"/>
        </w:rPr>
        <w:t>-</w:t>
      </w:r>
      <w:r w:rsidR="0099399D" w:rsidRPr="00C0544D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F6650" w:rsidRPr="00C0544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муниципальным программам на сумму </w:t>
      </w:r>
      <w:r w:rsidR="000C3A28" w:rsidRPr="00C0544D">
        <w:rPr>
          <w:rFonts w:ascii="Times New Roman" w:eastAsia="Times New Roman" w:hAnsi="Times New Roman" w:cs="Times New Roman"/>
          <w:sz w:val="28"/>
          <w:szCs w:val="28"/>
        </w:rPr>
        <w:t>5 732 784,20</w:t>
      </w:r>
      <w:r w:rsidR="00BF6650" w:rsidRPr="00C0544D">
        <w:rPr>
          <w:rFonts w:ascii="Times New Roman" w:eastAsia="Times New Roman" w:hAnsi="Times New Roman" w:cs="Times New Roman"/>
          <w:sz w:val="28"/>
          <w:szCs w:val="28"/>
        </w:rPr>
        <w:t xml:space="preserve"> рублей, исполнение составило </w:t>
      </w:r>
      <w:r w:rsidR="000C3A28" w:rsidRPr="00C0544D">
        <w:rPr>
          <w:rFonts w:ascii="Times New Roman" w:eastAsia="Times New Roman" w:hAnsi="Times New Roman" w:cs="Times New Roman"/>
          <w:sz w:val="28"/>
          <w:szCs w:val="28"/>
        </w:rPr>
        <w:t xml:space="preserve">5 584 403,47 </w:t>
      </w:r>
      <w:r w:rsidR="00BF6650" w:rsidRPr="00C0544D">
        <w:rPr>
          <w:rFonts w:ascii="Times New Roman" w:eastAsia="Times New Roman" w:hAnsi="Times New Roman" w:cs="Times New Roman"/>
          <w:sz w:val="28"/>
          <w:szCs w:val="28"/>
        </w:rPr>
        <w:t xml:space="preserve"> рублей или  9</w:t>
      </w:r>
      <w:r w:rsidR="000C3A28" w:rsidRPr="00C0544D">
        <w:rPr>
          <w:rFonts w:ascii="Times New Roman" w:eastAsia="Times New Roman" w:hAnsi="Times New Roman" w:cs="Times New Roman"/>
          <w:sz w:val="28"/>
          <w:szCs w:val="28"/>
        </w:rPr>
        <w:t>7,41</w:t>
      </w:r>
      <w:r w:rsidR="00BF6650" w:rsidRPr="00C0544D">
        <w:rPr>
          <w:rFonts w:ascii="Times New Roman" w:eastAsia="Times New Roman" w:hAnsi="Times New Roman" w:cs="Times New Roman"/>
          <w:sz w:val="28"/>
          <w:szCs w:val="28"/>
        </w:rPr>
        <w:t>%.,   в том числе:</w:t>
      </w:r>
    </w:p>
    <w:p w:rsidR="00263245" w:rsidRPr="00C0544D" w:rsidRDefault="00BF6650" w:rsidP="00C0544D">
      <w:pPr>
        <w:spacing w:line="276" w:lineRule="auto"/>
        <w:ind w:left="-28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-  Муниципальная программа </w:t>
      </w:r>
      <w:proofErr w:type="spellStart"/>
      <w:r w:rsidRPr="00C0544D">
        <w:rPr>
          <w:rFonts w:ascii="Times New Roman" w:eastAsia="Times New Roman" w:hAnsi="Times New Roman" w:cs="Times New Roman"/>
          <w:sz w:val="28"/>
          <w:szCs w:val="28"/>
        </w:rPr>
        <w:t>Сальского</w:t>
      </w:r>
      <w:proofErr w:type="spellEnd"/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"Развитие и сохранение культуры на территории </w:t>
      </w:r>
      <w:proofErr w:type="spellStart"/>
      <w:r w:rsidRPr="00C0544D">
        <w:rPr>
          <w:rFonts w:ascii="Times New Roman" w:eastAsia="Times New Roman" w:hAnsi="Times New Roman" w:cs="Times New Roman"/>
          <w:sz w:val="28"/>
          <w:szCs w:val="28"/>
        </w:rPr>
        <w:t>Сальского</w:t>
      </w:r>
      <w:proofErr w:type="spellEnd"/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поселения" на 2023-2027 годы"  при плане  </w:t>
      </w:r>
      <w:r w:rsidR="000C3A28" w:rsidRPr="00C0544D">
        <w:rPr>
          <w:rFonts w:ascii="Times New Roman" w:eastAsia="Times New Roman" w:hAnsi="Times New Roman" w:cs="Times New Roman"/>
          <w:sz w:val="28"/>
          <w:szCs w:val="28"/>
        </w:rPr>
        <w:t xml:space="preserve">1 718 444,10 </w:t>
      </w:r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рублей  исполнение </w:t>
      </w:r>
      <w:r w:rsidR="000C3A28" w:rsidRPr="00C0544D">
        <w:rPr>
          <w:rFonts w:ascii="Times New Roman" w:eastAsia="Times New Roman" w:hAnsi="Times New Roman" w:cs="Times New Roman"/>
          <w:sz w:val="28"/>
          <w:szCs w:val="28"/>
        </w:rPr>
        <w:t xml:space="preserve">1 718 442,78 </w:t>
      </w:r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рублей или 100%;</w:t>
      </w:r>
    </w:p>
    <w:p w:rsidR="00263245" w:rsidRPr="00C0544D" w:rsidRDefault="00BF6650" w:rsidP="00C0544D">
      <w:pPr>
        <w:spacing w:line="276" w:lineRule="auto"/>
        <w:ind w:left="-28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0544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63245" w:rsidRPr="00C0544D" w:rsidRDefault="00BF6650" w:rsidP="00C0544D">
      <w:pPr>
        <w:spacing w:line="276" w:lineRule="auto"/>
        <w:ind w:left="-28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 - Муниципальная программа </w:t>
      </w:r>
      <w:proofErr w:type="spellStart"/>
      <w:r w:rsidRPr="00C0544D">
        <w:rPr>
          <w:rFonts w:ascii="Times New Roman" w:eastAsia="Times New Roman" w:hAnsi="Times New Roman" w:cs="Times New Roman"/>
          <w:sz w:val="28"/>
          <w:szCs w:val="28"/>
        </w:rPr>
        <w:t>Сальского</w:t>
      </w:r>
      <w:proofErr w:type="spellEnd"/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"Обеспечение пожарной безопасности на территории </w:t>
      </w:r>
      <w:proofErr w:type="spellStart"/>
      <w:r w:rsidRPr="00C0544D">
        <w:rPr>
          <w:rFonts w:ascii="Times New Roman" w:eastAsia="Times New Roman" w:hAnsi="Times New Roman" w:cs="Times New Roman"/>
          <w:sz w:val="28"/>
          <w:szCs w:val="28"/>
        </w:rPr>
        <w:t>Сальского</w:t>
      </w:r>
      <w:proofErr w:type="spellEnd"/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2023-2027 годы" при плане </w:t>
      </w:r>
      <w:r w:rsidR="000C3A28" w:rsidRPr="00C0544D">
        <w:rPr>
          <w:rFonts w:ascii="Times New Roman" w:eastAsia="Times New Roman" w:hAnsi="Times New Roman" w:cs="Times New Roman"/>
          <w:sz w:val="28"/>
          <w:szCs w:val="28"/>
        </w:rPr>
        <w:t xml:space="preserve">  251 370,90</w:t>
      </w:r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рублей, исполнение составило </w:t>
      </w:r>
      <w:r w:rsidR="000C3A28" w:rsidRPr="00C0544D">
        <w:rPr>
          <w:rFonts w:ascii="Times New Roman" w:eastAsia="Times New Roman" w:hAnsi="Times New Roman" w:cs="Times New Roman"/>
          <w:sz w:val="28"/>
          <w:szCs w:val="28"/>
        </w:rPr>
        <w:t>250185,45</w:t>
      </w:r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рублей или </w:t>
      </w:r>
      <w:r w:rsidR="000C3A28" w:rsidRPr="00C0544D">
        <w:rPr>
          <w:rFonts w:ascii="Times New Roman" w:eastAsia="Times New Roman" w:hAnsi="Times New Roman" w:cs="Times New Roman"/>
          <w:sz w:val="28"/>
          <w:szCs w:val="28"/>
        </w:rPr>
        <w:t>99,53</w:t>
      </w:r>
      <w:r w:rsidRPr="00C0544D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263245" w:rsidRPr="00C0544D" w:rsidRDefault="00BF6650" w:rsidP="00C0544D">
      <w:pPr>
        <w:spacing w:line="276" w:lineRule="auto"/>
        <w:ind w:left="-28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0544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63245" w:rsidRPr="00C0544D" w:rsidRDefault="00BF6650" w:rsidP="00C0544D">
      <w:pPr>
        <w:spacing w:line="276" w:lineRule="auto"/>
        <w:ind w:left="-28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- Муниципальная программа </w:t>
      </w:r>
      <w:proofErr w:type="spellStart"/>
      <w:r w:rsidRPr="00C0544D">
        <w:rPr>
          <w:rFonts w:ascii="Times New Roman" w:eastAsia="Times New Roman" w:hAnsi="Times New Roman" w:cs="Times New Roman"/>
          <w:sz w:val="28"/>
          <w:szCs w:val="28"/>
        </w:rPr>
        <w:t>Сальского</w:t>
      </w:r>
      <w:proofErr w:type="spellEnd"/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"Благоустройство территории </w:t>
      </w:r>
      <w:proofErr w:type="spellStart"/>
      <w:r w:rsidRPr="00C0544D">
        <w:rPr>
          <w:rFonts w:ascii="Times New Roman" w:eastAsia="Times New Roman" w:hAnsi="Times New Roman" w:cs="Times New Roman"/>
          <w:sz w:val="28"/>
          <w:szCs w:val="28"/>
        </w:rPr>
        <w:t>Сальского</w:t>
      </w:r>
      <w:proofErr w:type="spellEnd"/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2023 -2027 годы" при плане 3</w:t>
      </w:r>
      <w:r w:rsidR="000C3A28" w:rsidRPr="00C0544D">
        <w:rPr>
          <w:rFonts w:ascii="Times New Roman" w:eastAsia="Times New Roman" w:hAnsi="Times New Roman" w:cs="Times New Roman"/>
          <w:sz w:val="28"/>
          <w:szCs w:val="28"/>
        </w:rPr>
        <w:t> 320 227,52</w:t>
      </w:r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рублей исполнение составило 3</w:t>
      </w:r>
      <w:r w:rsidR="000C3A28" w:rsidRPr="00C0544D">
        <w:rPr>
          <w:rFonts w:ascii="Times New Roman" w:eastAsia="Times New Roman" w:hAnsi="Times New Roman" w:cs="Times New Roman"/>
          <w:sz w:val="28"/>
          <w:szCs w:val="28"/>
        </w:rPr>
        <w:t> 173 033,56</w:t>
      </w:r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рублей или 9</w:t>
      </w:r>
      <w:r w:rsidR="000C3A28" w:rsidRPr="00C0544D">
        <w:rPr>
          <w:rFonts w:ascii="Times New Roman" w:eastAsia="Times New Roman" w:hAnsi="Times New Roman" w:cs="Times New Roman"/>
          <w:sz w:val="28"/>
          <w:szCs w:val="28"/>
        </w:rPr>
        <w:t>5,57</w:t>
      </w:r>
      <w:r w:rsidRPr="00C0544D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0C3A28" w:rsidRPr="00C0544D" w:rsidRDefault="000C3A28" w:rsidP="00C0544D">
      <w:pPr>
        <w:spacing w:line="276" w:lineRule="auto"/>
        <w:ind w:left="-28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3245" w:rsidRPr="00C0544D" w:rsidRDefault="00BF6650" w:rsidP="00C0544D">
      <w:pPr>
        <w:spacing w:line="276" w:lineRule="auto"/>
        <w:ind w:left="-28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- Муниципальная программа </w:t>
      </w:r>
      <w:proofErr w:type="spellStart"/>
      <w:r w:rsidRPr="00C0544D">
        <w:rPr>
          <w:rFonts w:ascii="Times New Roman" w:eastAsia="Times New Roman" w:hAnsi="Times New Roman" w:cs="Times New Roman"/>
          <w:sz w:val="28"/>
          <w:szCs w:val="28"/>
        </w:rPr>
        <w:t>Сальского</w:t>
      </w:r>
      <w:proofErr w:type="spellEnd"/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"Управление муниципальным имуществом </w:t>
      </w:r>
      <w:proofErr w:type="spellStart"/>
      <w:r w:rsidRPr="00C0544D">
        <w:rPr>
          <w:rFonts w:ascii="Times New Roman" w:eastAsia="Times New Roman" w:hAnsi="Times New Roman" w:cs="Times New Roman"/>
          <w:sz w:val="28"/>
          <w:szCs w:val="28"/>
        </w:rPr>
        <w:t>Сальского</w:t>
      </w:r>
      <w:proofErr w:type="spellEnd"/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2023 -2027 годы" при плане  </w:t>
      </w:r>
      <w:r w:rsidR="000C3A28" w:rsidRPr="00C0544D">
        <w:rPr>
          <w:rFonts w:ascii="Times New Roman" w:eastAsia="Times New Roman" w:hAnsi="Times New Roman" w:cs="Times New Roman"/>
          <w:sz w:val="28"/>
          <w:szCs w:val="28"/>
        </w:rPr>
        <w:t>442 741,68</w:t>
      </w:r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рублей исполнение составило  </w:t>
      </w:r>
      <w:r w:rsidR="000C3A28" w:rsidRPr="00C0544D">
        <w:rPr>
          <w:rFonts w:ascii="Times New Roman" w:eastAsia="Times New Roman" w:hAnsi="Times New Roman" w:cs="Times New Roman"/>
          <w:sz w:val="28"/>
          <w:szCs w:val="28"/>
        </w:rPr>
        <w:t>442 741,68</w:t>
      </w:r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рублей или 100,00%.  </w:t>
      </w:r>
    </w:p>
    <w:p w:rsidR="00263245" w:rsidRPr="00C0544D" w:rsidRDefault="00BF6650" w:rsidP="00C0544D">
      <w:pPr>
        <w:spacing w:line="276" w:lineRule="auto"/>
        <w:ind w:left="-28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0544D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263245" w:rsidRPr="00C0544D" w:rsidRDefault="00BF6650" w:rsidP="00C0544D">
      <w:pPr>
        <w:spacing w:line="276" w:lineRule="auto"/>
        <w:ind w:left="-28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 Основные направления деятельности </w:t>
      </w:r>
      <w:proofErr w:type="spellStart"/>
      <w:r w:rsidRPr="00C0544D">
        <w:rPr>
          <w:rFonts w:ascii="Times New Roman" w:eastAsia="Times New Roman" w:hAnsi="Times New Roman" w:cs="Times New Roman"/>
          <w:sz w:val="28"/>
          <w:szCs w:val="28"/>
        </w:rPr>
        <w:t>Саль</w:t>
      </w:r>
      <w:r w:rsidR="00593260" w:rsidRPr="00C0544D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593260" w:rsidRPr="00C0544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2024</w:t>
      </w:r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году  соответствуют Уставу </w:t>
      </w:r>
      <w:proofErr w:type="spellStart"/>
      <w:r w:rsidRPr="00C0544D">
        <w:rPr>
          <w:rFonts w:ascii="Times New Roman" w:eastAsia="Times New Roman" w:hAnsi="Times New Roman" w:cs="Times New Roman"/>
          <w:sz w:val="28"/>
          <w:szCs w:val="28"/>
        </w:rPr>
        <w:t>Сальского</w:t>
      </w:r>
      <w:proofErr w:type="spellEnd"/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 </w:t>
      </w:r>
    </w:p>
    <w:p w:rsidR="00263245" w:rsidRPr="00C0544D" w:rsidRDefault="00BF6650" w:rsidP="00C0544D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0544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63245" w:rsidRPr="00C0544D" w:rsidRDefault="00BF6650" w:rsidP="00C0544D">
      <w:pPr>
        <w:spacing w:line="276" w:lineRule="auto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C0544D">
        <w:rPr>
          <w:rFonts w:ascii="Times New Roman" w:eastAsia="Times New Roman" w:hAnsi="Times New Roman" w:cs="Times New Roman"/>
          <w:b/>
          <w:sz w:val="28"/>
          <w:szCs w:val="28"/>
        </w:rPr>
        <w:t>Работа по исполнению Федерального закона 44-ФЗ "О контрактной системе в сфере закупок товаров, работ, услуг для обеспечения государственных и муниципальных нужд»</w:t>
      </w:r>
    </w:p>
    <w:p w:rsidR="00656A2A" w:rsidRPr="00C0544D" w:rsidRDefault="00BF6650" w:rsidP="00C0544D">
      <w:pPr>
        <w:spacing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44D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656A2A" w:rsidRPr="00C054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период с января по декабрь 2024 года </w:t>
      </w:r>
      <w:proofErr w:type="gramStart"/>
      <w:r w:rsidR="00656A2A" w:rsidRPr="00C0544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="00656A2A" w:rsidRPr="00C054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56A2A" w:rsidRPr="00C0544D">
        <w:rPr>
          <w:rFonts w:ascii="Times New Roman" w:eastAsia="Times New Roman" w:hAnsi="Times New Roman" w:cs="Times New Roman"/>
          <w:color w:val="000000"/>
          <w:sz w:val="28"/>
          <w:szCs w:val="28"/>
        </w:rPr>
        <w:t>Сальском</w:t>
      </w:r>
      <w:proofErr w:type="gramEnd"/>
      <w:r w:rsidR="00656A2A" w:rsidRPr="00C054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поселении  аукционов  в электронной форме не проводилось, остальные закупки проводились у единственного поставщика путем запроса котировок (согласно пунктов 1, 4,5,8,29 ч.1 ст. 93 Федерального закона от 05.04.2013 г. №44-ФЗ).</w:t>
      </w:r>
    </w:p>
    <w:p w:rsidR="00656A2A" w:rsidRPr="00C0544D" w:rsidRDefault="00656A2A" w:rsidP="00C0544D">
      <w:pPr>
        <w:autoSpaceDE w:val="0"/>
        <w:autoSpaceDN w:val="0"/>
        <w:adjustRightInd w:val="0"/>
        <w:spacing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44D"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размещения заказов на поставки товаров, выполнение работ, оказание услуг в 2024 году заключено 96 муниципальных контрактов и иных гражданско-правовых договоров на сумму 5 061,973 тыс</w:t>
      </w:r>
      <w:proofErr w:type="gramStart"/>
      <w:r w:rsidRPr="00C0544D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C0544D">
        <w:rPr>
          <w:rFonts w:ascii="Times New Roman" w:eastAsia="Times New Roman" w:hAnsi="Times New Roman" w:cs="Times New Roman"/>
          <w:color w:val="000000"/>
          <w:sz w:val="28"/>
          <w:szCs w:val="28"/>
        </w:rPr>
        <w:t>ублей,  в том числе:</w:t>
      </w:r>
    </w:p>
    <w:p w:rsidR="00656A2A" w:rsidRPr="00C0544D" w:rsidRDefault="00656A2A" w:rsidP="00C0544D">
      <w:pPr>
        <w:autoSpaceDE w:val="0"/>
        <w:autoSpaceDN w:val="0"/>
        <w:adjustRightInd w:val="0"/>
        <w:spacing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4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согласно п. 1,8 ч.1 ст. 93 и п.29 ч.1 ст.93 Федерального закона от 05.04.2013 г. №44-ФЗ  заключено 5 контрактов на сумму 281, 848 тыс. рублей или 5,57% от общего объема закупок, </w:t>
      </w:r>
    </w:p>
    <w:p w:rsidR="00656A2A" w:rsidRPr="00C0544D" w:rsidRDefault="00656A2A" w:rsidP="00C0544D">
      <w:pPr>
        <w:autoSpaceDE w:val="0"/>
        <w:autoSpaceDN w:val="0"/>
        <w:adjustRightInd w:val="0"/>
        <w:spacing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44D">
        <w:rPr>
          <w:rFonts w:ascii="Times New Roman" w:eastAsia="Times New Roman" w:hAnsi="Times New Roman" w:cs="Times New Roman"/>
          <w:color w:val="000000"/>
          <w:sz w:val="28"/>
          <w:szCs w:val="28"/>
        </w:rPr>
        <w:t>- согласно  п. 4, 5  ч.1 ст. 93 Федерального закона от 05.04.2013 г. №44-ФЗ  заключено контрактов и иных гражданско-правовых договоров в количестве 91 единиц на сумму 4 780,125 тыс</w:t>
      </w:r>
      <w:proofErr w:type="gramStart"/>
      <w:r w:rsidRPr="00C0544D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C0544D">
        <w:rPr>
          <w:rFonts w:ascii="Times New Roman" w:eastAsia="Times New Roman" w:hAnsi="Times New Roman" w:cs="Times New Roman"/>
          <w:color w:val="000000"/>
          <w:sz w:val="28"/>
          <w:szCs w:val="28"/>
        </w:rPr>
        <w:t>ублей  или 94,43% от общего объема закупок.</w:t>
      </w:r>
      <w:r w:rsidRPr="00C054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</w:rPr>
        <w:t xml:space="preserve"> </w:t>
      </w:r>
      <w:r w:rsidRPr="00C054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0544D" w:rsidRPr="00C054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 w:rsidRPr="00C054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обеспечения долгосрочной сбалансированности и устойчивости бюджетной системы района, включая поселения, расположенные на его территории, постановлением администрации </w:t>
      </w:r>
      <w:proofErr w:type="spellStart"/>
      <w:r w:rsidRPr="00C0544D"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Дальнереченского</w:t>
      </w:r>
      <w:proofErr w:type="spellEnd"/>
      <w:r w:rsidRPr="00C054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 от 21 марта 2024 года № 140-па  утвержден План мероприятий по увеличению доходного потенциала, оптимизации расходов и совершенствованию долговой политики </w:t>
      </w:r>
      <w:proofErr w:type="spellStart"/>
      <w:r w:rsidRPr="00C0544D"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Дальнереченского</w:t>
      </w:r>
      <w:proofErr w:type="spellEnd"/>
      <w:r w:rsidRPr="00C054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на период с  2024 по 2026 год (далее </w:t>
      </w:r>
      <w:proofErr w:type="gramStart"/>
      <w:r w:rsidRPr="00C0544D">
        <w:rPr>
          <w:rFonts w:ascii="Times New Roman" w:eastAsia="Times New Roman" w:hAnsi="Times New Roman" w:cs="Times New Roman"/>
          <w:color w:val="000000"/>
          <w:sz w:val="28"/>
          <w:szCs w:val="28"/>
        </w:rPr>
        <w:t>–П</w:t>
      </w:r>
      <w:proofErr w:type="gramEnd"/>
      <w:r w:rsidRPr="00C054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лан). </w:t>
      </w:r>
    </w:p>
    <w:p w:rsidR="00263245" w:rsidRPr="00C0544D" w:rsidRDefault="00BF6650" w:rsidP="00C0544D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 В рамках исполнения Плана в администрации поселения проводится постоянная работа </w:t>
      </w:r>
      <w:proofErr w:type="gramStart"/>
      <w:r w:rsidRPr="00C0544D">
        <w:rPr>
          <w:rFonts w:ascii="Times New Roman" w:eastAsia="Times New Roman" w:hAnsi="Times New Roman" w:cs="Times New Roman"/>
          <w:sz w:val="28"/>
          <w:szCs w:val="28"/>
        </w:rPr>
        <w:t>по предоставлению в налоговый орган сведений об обновлении почтовых адресов в электронной форм</w:t>
      </w:r>
      <w:r w:rsidR="00593260" w:rsidRPr="00C0544D">
        <w:rPr>
          <w:rFonts w:ascii="Times New Roman" w:eastAsia="Times New Roman" w:hAnsi="Times New Roman" w:cs="Times New Roman"/>
          <w:sz w:val="28"/>
          <w:szCs w:val="28"/>
        </w:rPr>
        <w:t>е в системе</w:t>
      </w:r>
      <w:proofErr w:type="gramEnd"/>
      <w:r w:rsidR="00593260" w:rsidRPr="00C0544D">
        <w:rPr>
          <w:rFonts w:ascii="Times New Roman" w:eastAsia="Times New Roman" w:hAnsi="Times New Roman" w:cs="Times New Roman"/>
          <w:sz w:val="28"/>
          <w:szCs w:val="28"/>
        </w:rPr>
        <w:t xml:space="preserve"> ФИАС, в течение 2024 </w:t>
      </w:r>
      <w:r w:rsidRPr="00C0544D">
        <w:rPr>
          <w:rFonts w:ascii="Times New Roman" w:eastAsia="Times New Roman" w:hAnsi="Times New Roman" w:cs="Times New Roman"/>
          <w:sz w:val="28"/>
          <w:szCs w:val="28"/>
        </w:rPr>
        <w:t>года размещена отсутств</w:t>
      </w:r>
      <w:r w:rsidR="0004372D" w:rsidRPr="00C0544D">
        <w:rPr>
          <w:rFonts w:ascii="Times New Roman" w:eastAsia="Times New Roman" w:hAnsi="Times New Roman" w:cs="Times New Roman"/>
          <w:sz w:val="28"/>
          <w:szCs w:val="28"/>
        </w:rPr>
        <w:t xml:space="preserve">ующая информация в количестве 41 </w:t>
      </w:r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единиц.</w:t>
      </w:r>
    </w:p>
    <w:p w:rsidR="00263245" w:rsidRPr="00C0544D" w:rsidRDefault="0078130D" w:rsidP="00C0544D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0544D">
        <w:rPr>
          <w:rFonts w:ascii="Times New Roman" w:eastAsia="Times New Roman" w:hAnsi="Times New Roman" w:cs="Times New Roman"/>
          <w:sz w:val="28"/>
          <w:szCs w:val="28"/>
        </w:rPr>
        <w:t>          </w:t>
      </w:r>
      <w:r w:rsidRPr="00C0544D">
        <w:rPr>
          <w:rFonts w:ascii="Times New Roman" w:eastAsia="Times New Roman" w:hAnsi="Times New Roman" w:cs="Times New Roman"/>
          <w:color w:val="000000"/>
          <w:sz w:val="28"/>
          <w:szCs w:val="28"/>
        </w:rPr>
        <w:t>На конец года произошло увеличение  просроченной дебиторской задолженности по налоговым доходам на 338 211,07 рублей.</w:t>
      </w:r>
    </w:p>
    <w:p w:rsidR="00263245" w:rsidRPr="00C0544D" w:rsidRDefault="00BF6650" w:rsidP="00C0544D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0544D">
        <w:rPr>
          <w:rFonts w:ascii="Times New Roman" w:eastAsia="Times New Roman" w:hAnsi="Times New Roman" w:cs="Times New Roman"/>
          <w:sz w:val="28"/>
          <w:szCs w:val="28"/>
        </w:rPr>
        <w:lastRenderedPageBreak/>
        <w:t>        В рамках обеспечения выполнения плана по поступлению доходов от платных услуг, в б</w:t>
      </w:r>
      <w:r w:rsidR="00593260" w:rsidRPr="00C0544D">
        <w:rPr>
          <w:rFonts w:ascii="Times New Roman" w:eastAsia="Times New Roman" w:hAnsi="Times New Roman" w:cs="Times New Roman"/>
          <w:sz w:val="28"/>
          <w:szCs w:val="28"/>
        </w:rPr>
        <w:t>юджет поселения поступило в 2024</w:t>
      </w:r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году 15000,0 тыс. рублей.</w:t>
      </w:r>
    </w:p>
    <w:p w:rsidR="00263245" w:rsidRPr="00C0544D" w:rsidRDefault="00BF6650" w:rsidP="00C0544D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0544D">
        <w:rPr>
          <w:rFonts w:ascii="Times New Roman" w:eastAsia="Times New Roman" w:hAnsi="Times New Roman" w:cs="Times New Roman"/>
          <w:sz w:val="28"/>
          <w:szCs w:val="28"/>
        </w:rPr>
        <w:t>        План по неналоговым доходам исполнен в 202</w:t>
      </w:r>
      <w:r w:rsidR="0067601C" w:rsidRPr="00C0544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году на 1</w:t>
      </w:r>
      <w:r w:rsidR="0078130D" w:rsidRPr="00C0544D">
        <w:rPr>
          <w:rFonts w:ascii="Times New Roman" w:eastAsia="Times New Roman" w:hAnsi="Times New Roman" w:cs="Times New Roman"/>
          <w:sz w:val="28"/>
          <w:szCs w:val="28"/>
        </w:rPr>
        <w:t>39,99</w:t>
      </w:r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%, по сравнению с 202</w:t>
      </w:r>
      <w:r w:rsidR="0067601C" w:rsidRPr="00C0544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годом в бюджет поселения поступило неналоговых доходов </w:t>
      </w:r>
      <w:r w:rsidR="0078130D" w:rsidRPr="00C0544D">
        <w:rPr>
          <w:rFonts w:ascii="Times New Roman" w:eastAsia="Times New Roman" w:hAnsi="Times New Roman" w:cs="Times New Roman"/>
          <w:sz w:val="28"/>
          <w:szCs w:val="28"/>
        </w:rPr>
        <w:t>на 3 381 115,24 рублей меньше</w:t>
      </w:r>
      <w:r w:rsidRPr="00C054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3245" w:rsidRDefault="00BF6650" w:rsidP="00C0544D">
      <w:pPr>
        <w:spacing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Принятое обязательство по достижению целевых </w:t>
      </w:r>
      <w:proofErr w:type="gramStart"/>
      <w:r w:rsidRPr="00C0544D">
        <w:rPr>
          <w:rFonts w:ascii="Times New Roman" w:eastAsia="Times New Roman" w:hAnsi="Times New Roman" w:cs="Times New Roman"/>
          <w:sz w:val="28"/>
          <w:szCs w:val="28"/>
        </w:rPr>
        <w:t>показателей оплаты труда работников культуры</w:t>
      </w:r>
      <w:proofErr w:type="gramEnd"/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указом Президента Российской Федерации от 7 мая 2012года №597 "О мероприятиях по реализации государственной социальной политики", в пределах темпов роста среднемесячного дохода от трудовой деятельности выполнено. При целевом показателе </w:t>
      </w:r>
      <w:r w:rsidR="00660863" w:rsidRPr="00C0544D">
        <w:rPr>
          <w:rFonts w:ascii="Times New Roman" w:eastAsia="Times New Roman" w:hAnsi="Times New Roman" w:cs="Times New Roman"/>
          <w:sz w:val="28"/>
          <w:szCs w:val="28"/>
        </w:rPr>
        <w:t>67492,80</w:t>
      </w:r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рублей средняя заработная плата работников в учреждении культуры поселения составила </w:t>
      </w:r>
      <w:r w:rsidR="003E3B33" w:rsidRPr="00C0544D">
        <w:rPr>
          <w:rFonts w:ascii="Times New Roman" w:eastAsia="Times New Roman" w:hAnsi="Times New Roman" w:cs="Times New Roman"/>
          <w:sz w:val="28"/>
          <w:szCs w:val="28"/>
        </w:rPr>
        <w:t>67492,</w:t>
      </w:r>
      <w:r w:rsidR="0078130D" w:rsidRPr="00C0544D">
        <w:rPr>
          <w:rFonts w:ascii="Times New Roman" w:eastAsia="Times New Roman" w:hAnsi="Times New Roman" w:cs="Times New Roman"/>
          <w:sz w:val="28"/>
          <w:szCs w:val="28"/>
        </w:rPr>
        <w:t>68</w:t>
      </w:r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3F549B" w:rsidRPr="00F21E57" w:rsidRDefault="003F549B" w:rsidP="003F549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E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Сведения о техническом состоянии основных фондов</w:t>
      </w:r>
    </w:p>
    <w:p w:rsidR="003F549B" w:rsidRPr="00F21E57" w:rsidRDefault="003F549B" w:rsidP="003F549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E5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F549B" w:rsidRPr="00F21E57" w:rsidRDefault="003F549B" w:rsidP="003F549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E57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 и рабочие места сотрудников и руководителей администрации по возможности оснащены необходимой мебелью и компьютерами. Оборудование находится в работоспособном удовлетворительном  состоянии. Существует потребность дополнительного оснащения рабочих мест более производительной компьютерной техникой, принтерами и другой оргтехникой.</w:t>
      </w:r>
    </w:p>
    <w:p w:rsidR="003F549B" w:rsidRPr="00F21E57" w:rsidRDefault="003F549B" w:rsidP="003F549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E5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F549B" w:rsidRPr="00F21E57" w:rsidRDefault="003F549B" w:rsidP="003F549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E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             Характеристика комплектности основных средств</w:t>
      </w:r>
    </w:p>
    <w:p w:rsidR="003F549B" w:rsidRPr="00F21E57" w:rsidRDefault="003F549B" w:rsidP="003F549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E5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F549B" w:rsidRPr="00F21E57" w:rsidRDefault="003F549B" w:rsidP="003F549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E57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Комплектность основных средств соответствует технической документации и требованиям, устанавливаемым при размещении заказа на осуществление закупок.</w:t>
      </w:r>
    </w:p>
    <w:p w:rsidR="003F549B" w:rsidRPr="00F21E57" w:rsidRDefault="003F549B" w:rsidP="003F549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E5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F549B" w:rsidRPr="00F21E57" w:rsidRDefault="003F549B" w:rsidP="003F549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E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              Информация  об изношенности основных средств</w:t>
      </w:r>
    </w:p>
    <w:p w:rsidR="003F549B" w:rsidRPr="00F21E57" w:rsidRDefault="003F549B" w:rsidP="003F549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E5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F549B" w:rsidRPr="00F21E57" w:rsidRDefault="003F549B" w:rsidP="003F549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E5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 начало года балансовая стоимость основных средств находящихся в оперативном управлении составляла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14 621 940,81</w:t>
      </w:r>
      <w:r w:rsidRPr="00F21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рублей, поступило в течение года основных средств на сумму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541 528,82</w:t>
      </w:r>
      <w:r w:rsidRPr="00F21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рублей, списано в течение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217 492,00</w:t>
      </w:r>
      <w:r w:rsidRPr="00F21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</w:t>
      </w:r>
      <w:proofErr w:type="gramStart"/>
      <w:r w:rsidRPr="00F21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F21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конец года стоимость основных средств находящихся в оперативном управлении составляла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14 945 977,63</w:t>
      </w:r>
      <w:r w:rsidRPr="00F21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 , амортизации начислено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1 206 597,07</w:t>
      </w:r>
      <w:r w:rsidRPr="00F21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рублей, процент износа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77,26</w:t>
      </w:r>
      <w:r w:rsidRPr="00F21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%, в том </w:t>
      </w:r>
      <w:proofErr w:type="gramStart"/>
      <w:r w:rsidRPr="00F21E57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proofErr w:type="gramEnd"/>
      <w:r w:rsidRPr="00F21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77,26</w:t>
      </w:r>
      <w:r w:rsidRPr="00F21E57">
        <w:rPr>
          <w:rFonts w:ascii="Times New Roman" w:eastAsia="Times New Roman" w:hAnsi="Times New Roman" w:cs="Times New Roman"/>
          <w:color w:val="000000"/>
          <w:sz w:val="28"/>
          <w:szCs w:val="28"/>
        </w:rPr>
        <w:t>%, оборудования 100%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549B" w:rsidRPr="00F21E57" w:rsidRDefault="003F549B" w:rsidP="003F549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E5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F549B" w:rsidRPr="00F21E57" w:rsidRDefault="003F549B" w:rsidP="003F549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E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Сведения об основных мероприятиях по улучшению состояния и сохранности основных средств</w:t>
      </w:r>
    </w:p>
    <w:p w:rsidR="003F549B" w:rsidRPr="00F21E57" w:rsidRDefault="003F549B" w:rsidP="003F549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E5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F549B" w:rsidRPr="00C0544D" w:rsidRDefault="003F549B" w:rsidP="003F549B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21E57">
        <w:rPr>
          <w:rFonts w:ascii="Times New Roman" w:eastAsia="Times New Roman" w:hAnsi="Times New Roman" w:cs="Times New Roman"/>
          <w:color w:val="000000"/>
          <w:sz w:val="28"/>
          <w:szCs w:val="28"/>
        </w:rPr>
        <w:t>    В целях сохранности состояния основных средств заключаются договора на техническое обслуживание оборудования и орг</w:t>
      </w:r>
      <w:proofErr w:type="gramStart"/>
      <w:r w:rsidRPr="00F21E57">
        <w:rPr>
          <w:rFonts w:ascii="Times New Roman" w:eastAsia="Times New Roman" w:hAnsi="Times New Roman" w:cs="Times New Roman"/>
          <w:color w:val="000000"/>
          <w:sz w:val="28"/>
          <w:szCs w:val="28"/>
        </w:rPr>
        <w:t>.т</w:t>
      </w:r>
      <w:proofErr w:type="gramEnd"/>
      <w:r w:rsidRPr="00F21E57">
        <w:rPr>
          <w:rFonts w:ascii="Times New Roman" w:eastAsia="Times New Roman" w:hAnsi="Times New Roman" w:cs="Times New Roman"/>
          <w:color w:val="000000"/>
          <w:sz w:val="28"/>
          <w:szCs w:val="28"/>
        </w:rPr>
        <w:t>ехники, в рамках которых осуществляются необходимые регламентные работы. По мере необходимости проводится текущий ремонт.</w:t>
      </w:r>
    </w:p>
    <w:p w:rsidR="00263245" w:rsidRPr="00C0544D" w:rsidRDefault="00BF6650" w:rsidP="00C0544D">
      <w:pPr>
        <w:spacing w:line="276" w:lineRule="auto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C0544D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263245" w:rsidRPr="00C0544D" w:rsidRDefault="00BF6650" w:rsidP="00C0544D">
      <w:pPr>
        <w:spacing w:line="276" w:lineRule="auto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C0544D">
        <w:rPr>
          <w:rFonts w:ascii="Times New Roman" w:eastAsia="Times New Roman" w:hAnsi="Times New Roman" w:cs="Times New Roman"/>
          <w:b/>
          <w:sz w:val="28"/>
          <w:szCs w:val="28"/>
        </w:rPr>
        <w:t>Раздел 3. «Анализ отчета об исполнении бюджета субъектом бюджетной отчетности»</w:t>
      </w:r>
    </w:p>
    <w:p w:rsidR="00263245" w:rsidRPr="00C0544D" w:rsidRDefault="00BF6650" w:rsidP="00C0544D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0544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63245" w:rsidRPr="00C0544D" w:rsidRDefault="00BF6650" w:rsidP="00C0544D">
      <w:pPr>
        <w:spacing w:before="220"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0544D">
        <w:rPr>
          <w:rFonts w:ascii="Times New Roman" w:eastAsia="Times New Roman" w:hAnsi="Times New Roman" w:cs="Times New Roman"/>
          <w:sz w:val="28"/>
          <w:szCs w:val="28"/>
        </w:rPr>
        <w:t>    Раздел представлен формами: 0503117G «Отчет об исполнении бюджета», ф.0503164G «Сведения об исполнении бюджета», таблицей №3 «Сведения об исполнении текстовых статей решения о бюджете. </w:t>
      </w:r>
    </w:p>
    <w:p w:rsidR="00263245" w:rsidRPr="00C0544D" w:rsidRDefault="00BF6650" w:rsidP="00C0544D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0544D">
        <w:rPr>
          <w:rFonts w:ascii="Times New Roman" w:eastAsia="Times New Roman" w:hAnsi="Times New Roman" w:cs="Times New Roman"/>
          <w:sz w:val="28"/>
          <w:szCs w:val="28"/>
        </w:rPr>
        <w:t>Сведения о целевых иностранных кредитах ф.0503167G  не составлялись, так как не имеют числового значения.</w:t>
      </w:r>
    </w:p>
    <w:p w:rsidR="00263245" w:rsidRPr="00C0544D" w:rsidRDefault="00BF6650" w:rsidP="00C0544D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Первоначальный план бюджета </w:t>
      </w:r>
      <w:proofErr w:type="spellStart"/>
      <w:r w:rsidRPr="00C0544D">
        <w:rPr>
          <w:rFonts w:ascii="Times New Roman" w:eastAsia="Times New Roman" w:hAnsi="Times New Roman" w:cs="Times New Roman"/>
          <w:sz w:val="28"/>
          <w:szCs w:val="28"/>
        </w:rPr>
        <w:t>Сальского</w:t>
      </w:r>
      <w:proofErr w:type="spellEnd"/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сельского п</w:t>
      </w:r>
      <w:r w:rsidR="003056F4" w:rsidRPr="00C0544D">
        <w:rPr>
          <w:rFonts w:ascii="Times New Roman" w:eastAsia="Times New Roman" w:hAnsi="Times New Roman" w:cs="Times New Roman"/>
          <w:sz w:val="28"/>
          <w:szCs w:val="28"/>
        </w:rPr>
        <w:t>оселения  на 2024</w:t>
      </w:r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год был принят</w:t>
      </w:r>
      <w:r w:rsidR="003056F4" w:rsidRPr="00C0544D">
        <w:rPr>
          <w:rFonts w:ascii="Times New Roman" w:eastAsia="Times New Roman" w:hAnsi="Times New Roman" w:cs="Times New Roman"/>
          <w:sz w:val="28"/>
          <w:szCs w:val="28"/>
        </w:rPr>
        <w:t xml:space="preserve"> по доходам в сумме  4</w:t>
      </w:r>
      <w:r w:rsidR="005C269A" w:rsidRPr="00C0544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056F4" w:rsidRPr="00C0544D">
        <w:rPr>
          <w:rFonts w:ascii="Times New Roman" w:eastAsia="Times New Roman" w:hAnsi="Times New Roman" w:cs="Times New Roman"/>
          <w:sz w:val="28"/>
          <w:szCs w:val="28"/>
        </w:rPr>
        <w:t>861</w:t>
      </w:r>
      <w:r w:rsidR="005C269A" w:rsidRPr="00C054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56F4" w:rsidRPr="00C0544D">
        <w:rPr>
          <w:rFonts w:ascii="Times New Roman" w:eastAsia="Times New Roman" w:hAnsi="Times New Roman" w:cs="Times New Roman"/>
          <w:sz w:val="28"/>
          <w:szCs w:val="28"/>
        </w:rPr>
        <w:t>688,00</w:t>
      </w:r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 w:rsidR="003056F4" w:rsidRPr="00C0544D">
        <w:rPr>
          <w:rFonts w:ascii="Times New Roman" w:eastAsia="Times New Roman" w:hAnsi="Times New Roman" w:cs="Times New Roman"/>
          <w:sz w:val="28"/>
          <w:szCs w:val="28"/>
        </w:rPr>
        <w:t>по расходам в сумме 6</w:t>
      </w:r>
      <w:r w:rsidR="005C269A" w:rsidRPr="00C0544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056F4" w:rsidRPr="00C0544D">
        <w:rPr>
          <w:rFonts w:ascii="Times New Roman" w:eastAsia="Times New Roman" w:hAnsi="Times New Roman" w:cs="Times New Roman"/>
          <w:sz w:val="28"/>
          <w:szCs w:val="28"/>
        </w:rPr>
        <w:t>073</w:t>
      </w:r>
      <w:r w:rsidR="005C269A" w:rsidRPr="00C054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56F4" w:rsidRPr="00C0544D">
        <w:rPr>
          <w:rFonts w:ascii="Times New Roman" w:eastAsia="Times New Roman" w:hAnsi="Times New Roman" w:cs="Times New Roman"/>
          <w:sz w:val="28"/>
          <w:szCs w:val="28"/>
        </w:rPr>
        <w:t>250,00 рублей, дефицитом в сумме 1</w:t>
      </w:r>
      <w:r w:rsidR="005C269A" w:rsidRPr="00C0544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056F4" w:rsidRPr="00C0544D">
        <w:rPr>
          <w:rFonts w:ascii="Times New Roman" w:eastAsia="Times New Roman" w:hAnsi="Times New Roman" w:cs="Times New Roman"/>
          <w:sz w:val="28"/>
          <w:szCs w:val="28"/>
        </w:rPr>
        <w:t>211</w:t>
      </w:r>
      <w:r w:rsidR="005C269A" w:rsidRPr="00C054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56F4" w:rsidRPr="00C0544D">
        <w:rPr>
          <w:rFonts w:ascii="Times New Roman" w:eastAsia="Times New Roman" w:hAnsi="Times New Roman" w:cs="Times New Roman"/>
          <w:sz w:val="28"/>
          <w:szCs w:val="28"/>
        </w:rPr>
        <w:t xml:space="preserve">562,00 </w:t>
      </w:r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 w:rsidR="00263245" w:rsidRPr="00C0544D" w:rsidRDefault="00BF6650" w:rsidP="00C0544D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0544D">
        <w:rPr>
          <w:rFonts w:ascii="Times New Roman" w:eastAsia="Times New Roman" w:hAnsi="Times New Roman" w:cs="Times New Roman"/>
          <w:sz w:val="28"/>
          <w:szCs w:val="28"/>
        </w:rPr>
        <w:t>Уточненный</w:t>
      </w:r>
      <w:r w:rsidR="005C269A" w:rsidRPr="00C0544D">
        <w:rPr>
          <w:rFonts w:ascii="Times New Roman" w:eastAsia="Times New Roman" w:hAnsi="Times New Roman" w:cs="Times New Roman"/>
          <w:sz w:val="28"/>
          <w:szCs w:val="28"/>
        </w:rPr>
        <w:t xml:space="preserve"> план бюджета поселения  на 2024</w:t>
      </w:r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год представлен в час</w:t>
      </w:r>
      <w:r w:rsidR="005C269A" w:rsidRPr="00C0544D">
        <w:rPr>
          <w:rFonts w:ascii="Times New Roman" w:eastAsia="Times New Roman" w:hAnsi="Times New Roman" w:cs="Times New Roman"/>
          <w:sz w:val="28"/>
          <w:szCs w:val="28"/>
        </w:rPr>
        <w:t>ти доходов в сумме 8 043 219,56</w:t>
      </w:r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рублей, в расходной час</w:t>
      </w:r>
      <w:r w:rsidR="005C269A" w:rsidRPr="00C0544D">
        <w:rPr>
          <w:rFonts w:ascii="Times New Roman" w:eastAsia="Times New Roman" w:hAnsi="Times New Roman" w:cs="Times New Roman"/>
          <w:sz w:val="28"/>
          <w:szCs w:val="28"/>
        </w:rPr>
        <w:t>ти бюджета в сумме 9 557 749,83</w:t>
      </w:r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рублей, с превышением </w:t>
      </w:r>
      <w:r w:rsidR="001E339C" w:rsidRPr="00C0544D">
        <w:rPr>
          <w:rFonts w:ascii="Times New Roman" w:eastAsia="Times New Roman" w:hAnsi="Times New Roman" w:cs="Times New Roman"/>
          <w:sz w:val="28"/>
          <w:szCs w:val="28"/>
        </w:rPr>
        <w:t xml:space="preserve">расходов </w:t>
      </w:r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5C269A" w:rsidRPr="00C0544D">
        <w:rPr>
          <w:rFonts w:ascii="Times New Roman" w:eastAsia="Times New Roman" w:hAnsi="Times New Roman" w:cs="Times New Roman"/>
          <w:sz w:val="28"/>
          <w:szCs w:val="28"/>
        </w:rPr>
        <w:t xml:space="preserve">ад </w:t>
      </w:r>
      <w:r w:rsidR="001E339C" w:rsidRPr="00C0544D">
        <w:rPr>
          <w:rFonts w:ascii="Times New Roman" w:eastAsia="Times New Roman" w:hAnsi="Times New Roman" w:cs="Times New Roman"/>
          <w:sz w:val="28"/>
          <w:szCs w:val="28"/>
        </w:rPr>
        <w:t>доходами</w:t>
      </w:r>
      <w:r w:rsidR="005C269A" w:rsidRPr="00C0544D">
        <w:rPr>
          <w:rFonts w:ascii="Times New Roman" w:eastAsia="Times New Roman" w:hAnsi="Times New Roman" w:cs="Times New Roman"/>
          <w:sz w:val="28"/>
          <w:szCs w:val="28"/>
        </w:rPr>
        <w:t xml:space="preserve"> на сумму 1 514 530,27</w:t>
      </w:r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 рублей.</w:t>
      </w:r>
    </w:p>
    <w:p w:rsidR="00263245" w:rsidRPr="00C0544D" w:rsidRDefault="00BF6650" w:rsidP="00C0544D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0544D">
        <w:rPr>
          <w:rFonts w:ascii="Times New Roman" w:eastAsia="Times New Roman" w:hAnsi="Times New Roman" w:cs="Times New Roman"/>
          <w:sz w:val="28"/>
          <w:szCs w:val="28"/>
        </w:rPr>
        <w:lastRenderedPageBreak/>
        <w:t>В течение года в бюджет</w:t>
      </w:r>
      <w:r w:rsidR="005C269A" w:rsidRPr="00C0544D">
        <w:rPr>
          <w:rFonts w:ascii="Times New Roman" w:eastAsia="Times New Roman" w:hAnsi="Times New Roman" w:cs="Times New Roman"/>
          <w:sz w:val="28"/>
          <w:szCs w:val="28"/>
        </w:rPr>
        <w:t xml:space="preserve"> поселения вносились изменения 5 </w:t>
      </w:r>
      <w:r w:rsidRPr="00C0544D">
        <w:rPr>
          <w:rFonts w:ascii="Times New Roman" w:eastAsia="Times New Roman" w:hAnsi="Times New Roman" w:cs="Times New Roman"/>
          <w:sz w:val="28"/>
          <w:szCs w:val="28"/>
        </w:rPr>
        <w:t>раз, в связи с чем, объем до</w:t>
      </w:r>
      <w:r w:rsidR="00F96AA3" w:rsidRPr="00C0544D">
        <w:rPr>
          <w:rFonts w:ascii="Times New Roman" w:eastAsia="Times New Roman" w:hAnsi="Times New Roman" w:cs="Times New Roman"/>
          <w:sz w:val="28"/>
          <w:szCs w:val="28"/>
        </w:rPr>
        <w:t>ходов увеличился на 3</w:t>
      </w:r>
      <w:r w:rsidR="001E339C" w:rsidRPr="00C0544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96AA3" w:rsidRPr="00C0544D">
        <w:rPr>
          <w:rFonts w:ascii="Times New Roman" w:eastAsia="Times New Roman" w:hAnsi="Times New Roman" w:cs="Times New Roman"/>
          <w:sz w:val="28"/>
          <w:szCs w:val="28"/>
        </w:rPr>
        <w:t>181</w:t>
      </w:r>
      <w:r w:rsidR="001E339C" w:rsidRPr="00C054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6AA3" w:rsidRPr="00C0544D">
        <w:rPr>
          <w:rFonts w:ascii="Times New Roman" w:eastAsia="Times New Roman" w:hAnsi="Times New Roman" w:cs="Times New Roman"/>
          <w:sz w:val="28"/>
          <w:szCs w:val="28"/>
        </w:rPr>
        <w:t xml:space="preserve">531,56 рублей или на </w:t>
      </w:r>
      <w:r w:rsidR="001E339C" w:rsidRPr="00C0544D">
        <w:rPr>
          <w:rFonts w:ascii="Times New Roman" w:eastAsia="Times New Roman" w:hAnsi="Times New Roman" w:cs="Times New Roman"/>
          <w:sz w:val="28"/>
          <w:szCs w:val="28"/>
        </w:rPr>
        <w:t>65,44</w:t>
      </w:r>
      <w:r w:rsidR="00F96AA3" w:rsidRPr="00C054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544D">
        <w:rPr>
          <w:rFonts w:ascii="Times New Roman" w:eastAsia="Times New Roman" w:hAnsi="Times New Roman" w:cs="Times New Roman"/>
          <w:sz w:val="28"/>
          <w:szCs w:val="28"/>
        </w:rPr>
        <w:t>%, объем рас</w:t>
      </w:r>
      <w:r w:rsidR="00F96AA3" w:rsidRPr="00C0544D">
        <w:rPr>
          <w:rFonts w:ascii="Times New Roman" w:eastAsia="Times New Roman" w:hAnsi="Times New Roman" w:cs="Times New Roman"/>
          <w:sz w:val="28"/>
          <w:szCs w:val="28"/>
        </w:rPr>
        <w:t xml:space="preserve">ходов увеличился на </w:t>
      </w:r>
      <w:r w:rsidR="001E339C" w:rsidRPr="00C0544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96AA3" w:rsidRPr="00C0544D">
        <w:rPr>
          <w:rFonts w:ascii="Times New Roman" w:eastAsia="Times New Roman" w:hAnsi="Times New Roman" w:cs="Times New Roman"/>
          <w:sz w:val="28"/>
          <w:szCs w:val="28"/>
        </w:rPr>
        <w:t xml:space="preserve">3 484 499,83  рублей или на </w:t>
      </w:r>
      <w:r w:rsidR="001E339C" w:rsidRPr="00C0544D">
        <w:rPr>
          <w:rFonts w:ascii="Times New Roman" w:eastAsia="Times New Roman" w:hAnsi="Times New Roman" w:cs="Times New Roman"/>
          <w:sz w:val="28"/>
          <w:szCs w:val="28"/>
        </w:rPr>
        <w:t>57,37</w:t>
      </w:r>
      <w:r w:rsidR="00F96AA3" w:rsidRPr="00C054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544D">
        <w:rPr>
          <w:rFonts w:ascii="Times New Roman" w:eastAsia="Times New Roman" w:hAnsi="Times New Roman" w:cs="Times New Roman"/>
          <w:sz w:val="28"/>
          <w:szCs w:val="28"/>
        </w:rPr>
        <w:t>% , бюджет</w:t>
      </w:r>
      <w:r w:rsidR="00F96AA3" w:rsidRPr="00C0544D">
        <w:rPr>
          <w:rFonts w:ascii="Times New Roman" w:eastAsia="Times New Roman" w:hAnsi="Times New Roman" w:cs="Times New Roman"/>
          <w:sz w:val="28"/>
          <w:szCs w:val="28"/>
        </w:rPr>
        <w:t xml:space="preserve">  сформирован с дефицитом  в сумме 1 514 530,27 рублей</w:t>
      </w:r>
      <w:r w:rsidRPr="00C054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3245" w:rsidRPr="00C0544D" w:rsidRDefault="00BF6650" w:rsidP="00C0544D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0544D">
        <w:rPr>
          <w:rFonts w:ascii="Times New Roman" w:eastAsia="Times New Roman" w:hAnsi="Times New Roman" w:cs="Times New Roman"/>
          <w:sz w:val="28"/>
          <w:szCs w:val="28"/>
        </w:rPr>
        <w:t>Все уточнения, вносимые в бюджеты, рассматривались и утверждались представительным органом поселения.</w:t>
      </w:r>
    </w:p>
    <w:p w:rsidR="00263245" w:rsidRPr="001919E3" w:rsidRDefault="00BF6650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19E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63245" w:rsidRPr="001919E3" w:rsidRDefault="00BF665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19E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63245" w:rsidRPr="001919E3" w:rsidRDefault="00BF665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19E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63245" w:rsidRPr="001919E3" w:rsidRDefault="00BF665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19E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63245" w:rsidRPr="001919E3" w:rsidRDefault="00BF665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19E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63245" w:rsidRPr="001919E3" w:rsidRDefault="00BF665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19E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63245" w:rsidRPr="005A1BD2" w:rsidRDefault="00BF6650">
      <w:pPr>
        <w:jc w:val="center"/>
        <w:rPr>
          <w:rFonts w:ascii="Times New Roman" w:hAnsi="Times New Roman" w:cs="Times New Roman"/>
          <w:sz w:val="24"/>
          <w:szCs w:val="24"/>
        </w:rPr>
      </w:pPr>
      <w:r w:rsidRPr="005A1BD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F6650" w:rsidRPr="005A1BD2" w:rsidRDefault="00BF6650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BF6650" w:rsidRPr="005A1BD2" w:rsidSect="009D2220">
          <w:pgSz w:w="15840" w:h="12240" w:orient="landscape"/>
          <w:pgMar w:top="1133" w:right="850" w:bottom="1133" w:left="1700" w:header="708" w:footer="708" w:gutter="0"/>
          <w:cols w:space="720"/>
          <w:docGrid w:linePitch="299"/>
        </w:sectPr>
      </w:pPr>
    </w:p>
    <w:tbl>
      <w:tblPr>
        <w:tblW w:w="14252" w:type="dxa"/>
        <w:tblInd w:w="-623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2536"/>
        <w:gridCol w:w="1415"/>
        <w:gridCol w:w="1439"/>
        <w:gridCol w:w="1977"/>
        <w:gridCol w:w="1864"/>
        <w:gridCol w:w="1908"/>
        <w:gridCol w:w="1947"/>
        <w:gridCol w:w="1166"/>
      </w:tblGrid>
      <w:tr w:rsidR="001E339C" w:rsidRPr="005A1BD2" w:rsidTr="001E339C">
        <w:trPr>
          <w:trHeight w:val="315"/>
        </w:trPr>
        <w:tc>
          <w:tcPr>
            <w:tcW w:w="253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339C" w:rsidRPr="005A1BD2" w:rsidRDefault="001E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B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Наименование показателей</w:t>
            </w:r>
          </w:p>
        </w:tc>
        <w:tc>
          <w:tcPr>
            <w:tcW w:w="1415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339C" w:rsidRPr="005A1BD2" w:rsidRDefault="001E3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BD2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 № 167 от 22.12.2023 г.</w:t>
            </w:r>
          </w:p>
          <w:p w:rsidR="001E339C" w:rsidRPr="005A1BD2" w:rsidRDefault="001E339C" w:rsidP="00B20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B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339C" w:rsidRPr="005A1BD2" w:rsidRDefault="001E3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BD2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уточнение</w:t>
            </w:r>
          </w:p>
        </w:tc>
      </w:tr>
      <w:tr w:rsidR="001E339C" w:rsidRPr="005A1BD2" w:rsidTr="001E339C">
        <w:trPr>
          <w:trHeight w:val="1345"/>
        </w:trPr>
        <w:tc>
          <w:tcPr>
            <w:tcW w:w="253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339C" w:rsidRPr="005A1BD2" w:rsidRDefault="001E3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339C" w:rsidRPr="005A1BD2" w:rsidRDefault="001E33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339C" w:rsidRPr="005A1BD2" w:rsidRDefault="001E3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B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1E339C" w:rsidRPr="005A1BD2" w:rsidRDefault="001E3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B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1E339C" w:rsidRPr="005A1BD2" w:rsidRDefault="001E3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BD2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 № 173 от 19.01.2024 г.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39C" w:rsidRPr="005A1BD2" w:rsidRDefault="001E3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BD2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     № 183 от 24.05.2024 г.</w:t>
            </w:r>
          </w:p>
        </w:tc>
        <w:tc>
          <w:tcPr>
            <w:tcW w:w="1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39C" w:rsidRPr="005A1BD2" w:rsidRDefault="001E3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BD2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№ 192 от 01.10.2024 г.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39C" w:rsidRPr="005A1BD2" w:rsidRDefault="001E3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BD2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     № 203 от 22.11.2024 г.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39C" w:rsidRPr="005A1BD2" w:rsidRDefault="001E3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BD2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     № 206 от 13.12.2024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39C" w:rsidRPr="005A1BD2" w:rsidRDefault="001E3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E339C" w:rsidRPr="005A1BD2" w:rsidRDefault="001E339C" w:rsidP="00C35A16">
            <w:pPr>
              <w:ind w:firstLine="3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1BD2">
              <w:rPr>
                <w:rFonts w:ascii="Times New Roman" w:eastAsia="Times New Roman" w:hAnsi="Times New Roman" w:cs="Times New Roman"/>
                <w:sz w:val="20"/>
                <w:szCs w:val="20"/>
              </w:rPr>
              <w:t>+ - изменение</w:t>
            </w:r>
          </w:p>
        </w:tc>
      </w:tr>
      <w:tr w:rsidR="005A1BD2" w:rsidRPr="005A1BD2" w:rsidTr="001E339C">
        <w:trPr>
          <w:trHeight w:val="301"/>
        </w:trPr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A16" w:rsidRPr="005A1BD2" w:rsidRDefault="00C35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ДОХОДЫ - ВСЕГО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A16" w:rsidRPr="005A1BD2" w:rsidRDefault="00C35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B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4861688,00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5A16" w:rsidRPr="005A1BD2" w:rsidRDefault="00C35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B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4861688,00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A16" w:rsidRPr="005A1BD2" w:rsidRDefault="00C35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B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6060627,00</w:t>
            </w:r>
          </w:p>
        </w:tc>
        <w:tc>
          <w:tcPr>
            <w:tcW w:w="1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A16" w:rsidRPr="005A1BD2" w:rsidRDefault="00C35A16">
            <w:pPr>
              <w:ind w:righ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5A1B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7360164,96</w:t>
            </w:r>
          </w:p>
        </w:tc>
        <w:tc>
          <w:tcPr>
            <w:tcW w:w="19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A16" w:rsidRPr="005A1BD2" w:rsidRDefault="00C35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B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7711405,41</w:t>
            </w:r>
          </w:p>
        </w:tc>
        <w:tc>
          <w:tcPr>
            <w:tcW w:w="19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A16" w:rsidRPr="005A1BD2" w:rsidRDefault="00C35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B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8043219,56</w:t>
            </w:r>
          </w:p>
        </w:tc>
        <w:tc>
          <w:tcPr>
            <w:tcW w:w="11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A16" w:rsidRPr="005A1BD2" w:rsidRDefault="00C35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B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35A16" w:rsidRPr="005A1BD2" w:rsidRDefault="00C35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B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370C5C" w:rsidRPr="005A1B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181531,56</w:t>
            </w:r>
          </w:p>
        </w:tc>
      </w:tr>
      <w:tr w:rsidR="005A1BD2" w:rsidRPr="005A1BD2" w:rsidTr="001E339C">
        <w:trPr>
          <w:trHeight w:val="301"/>
        </w:trPr>
        <w:tc>
          <w:tcPr>
            <w:tcW w:w="2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A16" w:rsidRPr="005A1BD2" w:rsidRDefault="00C35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D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A16" w:rsidRPr="005A1BD2" w:rsidRDefault="00C35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B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5A16" w:rsidRPr="005A1BD2" w:rsidRDefault="00C35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B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A16" w:rsidRPr="005A1BD2" w:rsidRDefault="00C35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B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A16" w:rsidRPr="005A1BD2" w:rsidRDefault="00C35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B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A16" w:rsidRPr="005A1BD2" w:rsidRDefault="00C35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B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A16" w:rsidRPr="005A1BD2" w:rsidRDefault="00C35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B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A16" w:rsidRPr="005A1BD2" w:rsidRDefault="00C35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B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C35A16" w:rsidRPr="005A1BD2" w:rsidRDefault="00C35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B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5A1BD2" w:rsidRPr="005A1BD2" w:rsidTr="001E339C">
        <w:trPr>
          <w:trHeight w:val="602"/>
        </w:trPr>
        <w:tc>
          <w:tcPr>
            <w:tcW w:w="2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A16" w:rsidRPr="005A1BD2" w:rsidRDefault="00C35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D2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A16" w:rsidRPr="005A1BD2" w:rsidRDefault="00C35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BD2">
              <w:rPr>
                <w:rFonts w:ascii="Times New Roman" w:eastAsia="Times New Roman" w:hAnsi="Times New Roman" w:cs="Times New Roman"/>
                <w:sz w:val="20"/>
                <w:szCs w:val="20"/>
              </w:rPr>
              <w:t>1432287,00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5A16" w:rsidRPr="005A1BD2" w:rsidRDefault="00C35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BD2">
              <w:rPr>
                <w:rFonts w:ascii="Times New Roman" w:eastAsia="Times New Roman" w:hAnsi="Times New Roman" w:cs="Times New Roman"/>
                <w:sz w:val="20"/>
                <w:szCs w:val="20"/>
              </w:rPr>
              <w:t>1432287,00</w:t>
            </w:r>
          </w:p>
        </w:tc>
        <w:tc>
          <w:tcPr>
            <w:tcW w:w="1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A16" w:rsidRPr="005A1BD2" w:rsidRDefault="00C35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BD2">
              <w:rPr>
                <w:rFonts w:ascii="Times New Roman" w:eastAsia="Times New Roman" w:hAnsi="Times New Roman" w:cs="Times New Roman"/>
                <w:sz w:val="20"/>
                <w:szCs w:val="20"/>
              </w:rPr>
              <w:t>1432287,00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A16" w:rsidRPr="005A1BD2" w:rsidRDefault="00C35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BD2">
              <w:rPr>
                <w:rFonts w:ascii="Times New Roman" w:eastAsia="Times New Roman" w:hAnsi="Times New Roman" w:cs="Times New Roman"/>
                <w:sz w:val="20"/>
                <w:szCs w:val="20"/>
              </w:rPr>
              <w:t>1581824,96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A16" w:rsidRPr="005A1BD2" w:rsidRDefault="00C35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BD2">
              <w:rPr>
                <w:rFonts w:ascii="Times New Roman" w:eastAsia="Times New Roman" w:hAnsi="Times New Roman" w:cs="Times New Roman"/>
                <w:sz w:val="20"/>
                <w:szCs w:val="20"/>
              </w:rPr>
              <w:t>1581824,96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A16" w:rsidRPr="005A1BD2" w:rsidRDefault="00C35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BD2">
              <w:rPr>
                <w:rFonts w:ascii="Times New Roman" w:eastAsia="Times New Roman" w:hAnsi="Times New Roman" w:cs="Times New Roman"/>
                <w:sz w:val="20"/>
                <w:szCs w:val="20"/>
              </w:rPr>
              <w:t>1716867,14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A16" w:rsidRPr="005A1BD2" w:rsidRDefault="00C35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35A16" w:rsidRPr="005A1BD2" w:rsidRDefault="00C35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B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370C5C" w:rsidRPr="005A1B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84580,14</w:t>
            </w:r>
          </w:p>
        </w:tc>
      </w:tr>
      <w:tr w:rsidR="005A1BD2" w:rsidRPr="005A1BD2" w:rsidTr="001E339C">
        <w:trPr>
          <w:trHeight w:val="602"/>
        </w:trPr>
        <w:tc>
          <w:tcPr>
            <w:tcW w:w="2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A16" w:rsidRPr="005A1BD2" w:rsidRDefault="00C35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A16" w:rsidRPr="005A1BD2" w:rsidRDefault="00C35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BD2">
              <w:rPr>
                <w:rFonts w:ascii="Times New Roman" w:eastAsia="Times New Roman" w:hAnsi="Times New Roman" w:cs="Times New Roman"/>
                <w:sz w:val="20"/>
                <w:szCs w:val="20"/>
              </w:rPr>
              <w:t>3429401,00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5A16" w:rsidRPr="005A1BD2" w:rsidRDefault="00C35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BD2">
              <w:rPr>
                <w:rFonts w:ascii="Times New Roman" w:eastAsia="Times New Roman" w:hAnsi="Times New Roman" w:cs="Times New Roman"/>
                <w:sz w:val="20"/>
                <w:szCs w:val="20"/>
              </w:rPr>
              <w:t>3429401,00</w:t>
            </w:r>
          </w:p>
        </w:tc>
        <w:tc>
          <w:tcPr>
            <w:tcW w:w="1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A16" w:rsidRPr="005A1BD2" w:rsidRDefault="00C35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BD2">
              <w:rPr>
                <w:rFonts w:ascii="Times New Roman" w:eastAsia="Times New Roman" w:hAnsi="Times New Roman" w:cs="Times New Roman"/>
                <w:sz w:val="20"/>
                <w:szCs w:val="20"/>
              </w:rPr>
              <w:t>4628340,00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A16" w:rsidRPr="005A1BD2" w:rsidRDefault="00C35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BD2">
              <w:rPr>
                <w:rFonts w:ascii="Times New Roman" w:eastAsia="Times New Roman" w:hAnsi="Times New Roman" w:cs="Times New Roman"/>
                <w:sz w:val="20"/>
                <w:szCs w:val="20"/>
              </w:rPr>
              <w:t>5778340,00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A16" w:rsidRPr="005A1BD2" w:rsidRDefault="00C35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BD2">
              <w:rPr>
                <w:rFonts w:ascii="Times New Roman" w:eastAsia="Times New Roman" w:hAnsi="Times New Roman" w:cs="Times New Roman"/>
                <w:sz w:val="20"/>
                <w:szCs w:val="20"/>
              </w:rPr>
              <w:t>6129580,45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A16" w:rsidRPr="005A1BD2" w:rsidRDefault="00C35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BD2">
              <w:rPr>
                <w:rFonts w:ascii="Times New Roman" w:eastAsia="Times New Roman" w:hAnsi="Times New Roman" w:cs="Times New Roman"/>
                <w:sz w:val="20"/>
                <w:szCs w:val="20"/>
              </w:rPr>
              <w:t>6326352,42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A16" w:rsidRPr="005A1BD2" w:rsidRDefault="00C35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35A16" w:rsidRPr="005A1BD2" w:rsidRDefault="00370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B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2896951,42</w:t>
            </w:r>
          </w:p>
        </w:tc>
      </w:tr>
      <w:tr w:rsidR="005A1BD2" w:rsidRPr="005A1BD2" w:rsidTr="001E339C">
        <w:trPr>
          <w:trHeight w:val="1203"/>
        </w:trPr>
        <w:tc>
          <w:tcPr>
            <w:tcW w:w="2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A16" w:rsidRPr="005A1BD2" w:rsidRDefault="00C35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D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 дотация на выравнивание бюджетной обеспеченности муниципального района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A16" w:rsidRPr="005A1BD2" w:rsidRDefault="00C35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BD2">
              <w:rPr>
                <w:rFonts w:ascii="Times New Roman" w:eastAsia="Times New Roman" w:hAnsi="Times New Roman" w:cs="Times New Roman"/>
                <w:sz w:val="20"/>
                <w:szCs w:val="20"/>
              </w:rPr>
              <w:t>1 946100,00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5A16" w:rsidRPr="005A1BD2" w:rsidRDefault="00C35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BD2">
              <w:rPr>
                <w:rFonts w:ascii="Times New Roman" w:eastAsia="Times New Roman" w:hAnsi="Times New Roman" w:cs="Times New Roman"/>
                <w:sz w:val="20"/>
                <w:szCs w:val="20"/>
              </w:rPr>
              <w:t>1 946100,00</w:t>
            </w:r>
          </w:p>
        </w:tc>
        <w:tc>
          <w:tcPr>
            <w:tcW w:w="1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A16" w:rsidRPr="005A1BD2" w:rsidRDefault="00C35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BD2">
              <w:rPr>
                <w:rFonts w:ascii="Times New Roman" w:eastAsia="Times New Roman" w:hAnsi="Times New Roman" w:cs="Times New Roman"/>
                <w:sz w:val="20"/>
                <w:szCs w:val="20"/>
              </w:rPr>
              <w:t>1 946100,00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A16" w:rsidRPr="005A1BD2" w:rsidRDefault="00C35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BD2">
              <w:rPr>
                <w:rFonts w:ascii="Times New Roman" w:eastAsia="Times New Roman" w:hAnsi="Times New Roman" w:cs="Times New Roman"/>
                <w:sz w:val="20"/>
                <w:szCs w:val="20"/>
              </w:rPr>
              <w:t>1 946100,00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A16" w:rsidRPr="005A1BD2" w:rsidRDefault="00C35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BD2">
              <w:rPr>
                <w:rFonts w:ascii="Times New Roman" w:eastAsia="Times New Roman" w:hAnsi="Times New Roman" w:cs="Times New Roman"/>
                <w:sz w:val="20"/>
                <w:szCs w:val="20"/>
              </w:rPr>
              <w:t>1 946100,00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A16" w:rsidRPr="005A1BD2" w:rsidRDefault="00C35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BD2">
              <w:rPr>
                <w:rFonts w:ascii="Times New Roman" w:eastAsia="Times New Roman" w:hAnsi="Times New Roman" w:cs="Times New Roman"/>
                <w:sz w:val="20"/>
                <w:szCs w:val="20"/>
              </w:rPr>
              <w:t>2142871,97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A16" w:rsidRPr="005A1BD2" w:rsidRDefault="00C35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35A16" w:rsidRPr="005A1BD2" w:rsidRDefault="00370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B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196771,97</w:t>
            </w:r>
          </w:p>
        </w:tc>
      </w:tr>
      <w:tr w:rsidR="005A1BD2" w:rsidRPr="005A1BD2" w:rsidTr="001E339C">
        <w:trPr>
          <w:trHeight w:val="602"/>
        </w:trPr>
        <w:tc>
          <w:tcPr>
            <w:tcW w:w="2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A16" w:rsidRPr="005A1BD2" w:rsidRDefault="00C35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РАСХОДЫ – ВСЕГО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A16" w:rsidRPr="005A1BD2" w:rsidRDefault="00C35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B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6073250,00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5A16" w:rsidRPr="005A1BD2" w:rsidRDefault="00C35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B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6709068,63</w:t>
            </w:r>
          </w:p>
        </w:tc>
        <w:tc>
          <w:tcPr>
            <w:tcW w:w="1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A16" w:rsidRPr="005A1BD2" w:rsidRDefault="00C35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B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7674904,74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A16" w:rsidRPr="005A1BD2" w:rsidRDefault="00C35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B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9207545,59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A16" w:rsidRPr="005A1BD2" w:rsidRDefault="00C35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B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9530649,69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A16" w:rsidRPr="005A1BD2" w:rsidRDefault="00C35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B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9557749,83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A16" w:rsidRPr="005A1BD2" w:rsidRDefault="00C35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B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35A16" w:rsidRPr="005A1BD2" w:rsidRDefault="00370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B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3484499,83</w:t>
            </w:r>
          </w:p>
        </w:tc>
      </w:tr>
      <w:tr w:rsidR="005A1BD2" w:rsidRPr="005A1BD2" w:rsidTr="001E339C">
        <w:trPr>
          <w:trHeight w:val="602"/>
        </w:trPr>
        <w:tc>
          <w:tcPr>
            <w:tcW w:w="2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A16" w:rsidRPr="005A1BD2" w:rsidRDefault="00C35A16" w:rsidP="00375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B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 Е Ф И </w:t>
            </w:r>
            <w:proofErr w:type="gramStart"/>
            <w:r w:rsidRPr="005A1B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  <w:r w:rsidRPr="005A1B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Т (-)( ПРОФИЦИТ (+))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A16" w:rsidRPr="005A1BD2" w:rsidRDefault="00C35A16" w:rsidP="00375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B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-1211562,00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5A16" w:rsidRPr="005A1BD2" w:rsidRDefault="00C35A16" w:rsidP="00375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B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-1847380,63</w:t>
            </w:r>
          </w:p>
        </w:tc>
        <w:tc>
          <w:tcPr>
            <w:tcW w:w="1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A16" w:rsidRPr="005A1BD2" w:rsidRDefault="00C35A16" w:rsidP="00375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B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-1614277,74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A16" w:rsidRPr="005A1BD2" w:rsidRDefault="00C35A16" w:rsidP="00375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B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-1847380,63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A16" w:rsidRPr="005A1BD2" w:rsidRDefault="00C35A16" w:rsidP="00375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B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-1819244,28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A16" w:rsidRPr="005A1BD2" w:rsidRDefault="00C35A16" w:rsidP="00375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B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-1514530,27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5A16" w:rsidRPr="005A1BD2" w:rsidRDefault="00C35A16" w:rsidP="00375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B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35A16" w:rsidRPr="005A1BD2" w:rsidRDefault="00C35A16" w:rsidP="00375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BD2">
              <w:rPr>
                <w:rFonts w:ascii="Times New Roman" w:eastAsia="Calibri" w:hAnsi="Times New Roman" w:cs="Times New Roman"/>
                <w:sz w:val="20"/>
                <w:szCs w:val="20"/>
              </w:rPr>
              <w:t>-30</w:t>
            </w:r>
            <w:r w:rsidR="00370C5C" w:rsidRPr="005A1BD2">
              <w:rPr>
                <w:rFonts w:ascii="Times New Roman" w:eastAsia="Calibri" w:hAnsi="Times New Roman" w:cs="Times New Roman"/>
                <w:sz w:val="20"/>
                <w:szCs w:val="20"/>
              </w:rPr>
              <w:t>2968,27</w:t>
            </w:r>
          </w:p>
        </w:tc>
      </w:tr>
    </w:tbl>
    <w:p w:rsidR="00375463" w:rsidRPr="005A1BD2" w:rsidRDefault="003754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5463" w:rsidRPr="005A1BD2" w:rsidRDefault="003754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5463" w:rsidRPr="005A1BD2" w:rsidRDefault="003754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5463" w:rsidRPr="005A1BD2" w:rsidRDefault="003754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31CB" w:rsidRDefault="00CA31C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2457" w:rsidRDefault="0071245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2457" w:rsidRPr="005A1BD2" w:rsidRDefault="0071245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31CB" w:rsidRPr="005A1BD2" w:rsidRDefault="00CA31C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5463" w:rsidRPr="005A1BD2" w:rsidRDefault="003754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5463" w:rsidRPr="005A1BD2" w:rsidRDefault="003754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5463" w:rsidRDefault="003754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2457" w:rsidRDefault="0071245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2457" w:rsidRDefault="0071245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2457" w:rsidRDefault="0071245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2457" w:rsidRDefault="0071245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3196" w:type="dxa"/>
        <w:tblInd w:w="95" w:type="dxa"/>
        <w:tblLook w:val="04A0"/>
      </w:tblPr>
      <w:tblGrid>
        <w:gridCol w:w="3132"/>
        <w:gridCol w:w="1559"/>
        <w:gridCol w:w="1985"/>
        <w:gridCol w:w="1559"/>
        <w:gridCol w:w="1559"/>
        <w:gridCol w:w="1134"/>
        <w:gridCol w:w="1134"/>
        <w:gridCol w:w="1134"/>
      </w:tblGrid>
      <w:tr w:rsidR="00B25700" w:rsidRPr="00B25700" w:rsidTr="001919E3">
        <w:trPr>
          <w:trHeight w:val="315"/>
        </w:trPr>
        <w:tc>
          <w:tcPr>
            <w:tcW w:w="313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700" w:rsidRPr="00B25700" w:rsidRDefault="00B25700" w:rsidP="00B257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70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B25700" w:rsidRPr="00B25700" w:rsidRDefault="00B25700" w:rsidP="00B257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700">
              <w:rPr>
                <w:rFonts w:ascii="Times New Roman" w:eastAsia="Times New Roman" w:hAnsi="Times New Roman" w:cs="Times New Roman"/>
                <w:sz w:val="24"/>
                <w:szCs w:val="24"/>
              </w:rPr>
              <w:t>2023год              (исполнение)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700" w:rsidRPr="00B25700" w:rsidRDefault="00B25700" w:rsidP="00B257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700">
              <w:rPr>
                <w:rFonts w:ascii="Times New Roman" w:eastAsia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B25700" w:rsidRPr="00B25700" w:rsidRDefault="00B25700" w:rsidP="00B257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700">
              <w:rPr>
                <w:rFonts w:ascii="Times New Roman" w:eastAsia="Times New Roman" w:hAnsi="Times New Roman" w:cs="Times New Roman"/>
                <w:sz w:val="24"/>
                <w:szCs w:val="24"/>
              </w:rPr>
              <w:t>% рост</w:t>
            </w:r>
            <w:proofErr w:type="gramStart"/>
            <w:r w:rsidRPr="00B25700"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B25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+) снижения ( -) 2024г к 2023г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700" w:rsidRPr="00B25700" w:rsidRDefault="00B25700" w:rsidP="00B257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7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25700" w:rsidRPr="00B25700" w:rsidRDefault="00B25700" w:rsidP="00B257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B2570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</w:t>
            </w:r>
            <w:proofErr w:type="spellEnd"/>
            <w:r w:rsidRPr="00B25700">
              <w:rPr>
                <w:rFonts w:ascii="Times New Roman" w:eastAsia="Times New Roman" w:hAnsi="Times New Roman" w:cs="Times New Roman"/>
                <w:sz w:val="24"/>
                <w:szCs w:val="24"/>
              </w:rPr>
              <w:t>. 2024г к уточненному плану</w:t>
            </w:r>
          </w:p>
        </w:tc>
      </w:tr>
      <w:tr w:rsidR="00B25700" w:rsidRPr="00B25700" w:rsidTr="001919E3">
        <w:trPr>
          <w:trHeight w:val="1965"/>
        </w:trPr>
        <w:tc>
          <w:tcPr>
            <w:tcW w:w="313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5700" w:rsidRPr="00B25700" w:rsidRDefault="00B25700" w:rsidP="00B257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25700" w:rsidRPr="00B25700" w:rsidRDefault="00B25700" w:rsidP="00B257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25700" w:rsidRPr="00B25700" w:rsidRDefault="00B25700" w:rsidP="00B257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первоначальный план (решение </w:t>
            </w:r>
            <w:proofErr w:type="gramStart"/>
            <w:r w:rsidRPr="00B2570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25700">
              <w:rPr>
                <w:rFonts w:ascii="Times New Roman" w:eastAsia="Times New Roman" w:hAnsi="Times New Roman" w:cs="Times New Roman"/>
                <w:sz w:val="24"/>
                <w:szCs w:val="24"/>
              </w:rPr>
              <w:t>.к. от 22.12.2023г №167)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25700" w:rsidRPr="00B25700" w:rsidRDefault="00B25700" w:rsidP="00B257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уточненный план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25700" w:rsidRPr="00B25700" w:rsidRDefault="00B25700" w:rsidP="00B257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70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за 2024 год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25700" w:rsidRPr="00B25700" w:rsidRDefault="00B25700" w:rsidP="00B257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B25700" w:rsidRPr="00B25700" w:rsidRDefault="00B25700" w:rsidP="00B257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700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первоначального плана %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700" w:rsidRPr="00B25700" w:rsidRDefault="00B25700" w:rsidP="00B257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700" w:rsidRPr="00B25700" w:rsidTr="001919E3">
        <w:trPr>
          <w:trHeight w:val="315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700" w:rsidRPr="00B25700" w:rsidRDefault="00B25700" w:rsidP="00B257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5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ДОХОДЫ - ВСЕГО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700" w:rsidRPr="00B25700" w:rsidRDefault="00B25700" w:rsidP="00B257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5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12908500,99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700" w:rsidRPr="00B25700" w:rsidRDefault="00B25700" w:rsidP="00B257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5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4861688,00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700" w:rsidRPr="00B25700" w:rsidRDefault="00B25700" w:rsidP="00B257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5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8043219,56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700" w:rsidRPr="00B25700" w:rsidRDefault="00B25700" w:rsidP="00B257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5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8108738,65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700" w:rsidRPr="00B25700" w:rsidRDefault="00B25700" w:rsidP="00B257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5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-37,18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700" w:rsidRPr="00B25700" w:rsidRDefault="00B25700" w:rsidP="00B257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5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700" w:rsidRPr="00B25700" w:rsidRDefault="00B25700" w:rsidP="00B257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5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100,81%</w:t>
            </w:r>
          </w:p>
        </w:tc>
      </w:tr>
      <w:tr w:rsidR="00B25700" w:rsidRPr="00B25700" w:rsidTr="001919E3">
        <w:trPr>
          <w:trHeight w:val="31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700" w:rsidRPr="00B25700" w:rsidRDefault="00B25700" w:rsidP="00B257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70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700" w:rsidRPr="00B25700" w:rsidRDefault="00B25700" w:rsidP="00B257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7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700" w:rsidRPr="00B25700" w:rsidRDefault="00B25700" w:rsidP="00B257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7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700" w:rsidRPr="00B25700" w:rsidRDefault="00B25700" w:rsidP="00B257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7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700" w:rsidRPr="00B25700" w:rsidRDefault="00B25700" w:rsidP="00B257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7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700" w:rsidRPr="00B25700" w:rsidRDefault="00B25700" w:rsidP="00B257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5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700" w:rsidRPr="00B25700" w:rsidRDefault="00B25700" w:rsidP="00B257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5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700" w:rsidRPr="00B25700" w:rsidRDefault="00B25700" w:rsidP="00B257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5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25700" w:rsidRPr="00B25700" w:rsidTr="001919E3">
        <w:trPr>
          <w:trHeight w:val="63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700" w:rsidRPr="00B25700" w:rsidRDefault="00B25700" w:rsidP="00B2570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2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700" w:rsidRPr="00B25700" w:rsidRDefault="00B25700" w:rsidP="00B257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2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5905916,79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700" w:rsidRPr="00B25700" w:rsidRDefault="00B25700" w:rsidP="00B257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2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1432287,00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700" w:rsidRPr="00B25700" w:rsidRDefault="00B25700" w:rsidP="00B257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2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1716867,14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700" w:rsidRPr="00B25700" w:rsidRDefault="00B25700" w:rsidP="00B257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2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1929580,19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700" w:rsidRPr="00B25700" w:rsidRDefault="00B25700" w:rsidP="00B257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2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-67,33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700" w:rsidRPr="00B25700" w:rsidRDefault="00B25700" w:rsidP="00B257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2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19,87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700" w:rsidRPr="00B25700" w:rsidRDefault="00B25700" w:rsidP="00B257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2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112,39%</w:t>
            </w:r>
          </w:p>
        </w:tc>
      </w:tr>
      <w:tr w:rsidR="00B25700" w:rsidRPr="00B25700" w:rsidTr="001919E3">
        <w:trPr>
          <w:trHeight w:val="31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700" w:rsidRPr="00B25700" w:rsidRDefault="00B25700" w:rsidP="00B257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700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700" w:rsidRPr="00B25700" w:rsidRDefault="00B25700" w:rsidP="00B257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700">
              <w:rPr>
                <w:rFonts w:ascii="Times New Roman" w:eastAsia="Times New Roman" w:hAnsi="Times New Roman" w:cs="Times New Roman"/>
                <w:sz w:val="24"/>
                <w:szCs w:val="24"/>
              </w:rPr>
              <w:t>2327656,37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700" w:rsidRPr="00B25700" w:rsidRDefault="00B25700" w:rsidP="00B257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700">
              <w:rPr>
                <w:rFonts w:ascii="Times New Roman" w:eastAsia="Times New Roman" w:hAnsi="Times New Roman" w:cs="Times New Roman"/>
                <w:sz w:val="24"/>
                <w:szCs w:val="24"/>
              </w:rPr>
              <w:t>1363500,00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700" w:rsidRPr="00B25700" w:rsidRDefault="00B25700" w:rsidP="00B257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700">
              <w:rPr>
                <w:rFonts w:ascii="Times New Roman" w:eastAsia="Times New Roman" w:hAnsi="Times New Roman" w:cs="Times New Roman"/>
                <w:sz w:val="24"/>
                <w:szCs w:val="24"/>
              </w:rPr>
              <w:t>1576037,96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700" w:rsidRPr="00B25700" w:rsidRDefault="00B25700" w:rsidP="00B257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700">
              <w:rPr>
                <w:rFonts w:ascii="Times New Roman" w:eastAsia="Times New Roman" w:hAnsi="Times New Roman" w:cs="Times New Roman"/>
                <w:sz w:val="24"/>
                <w:szCs w:val="24"/>
              </w:rPr>
              <w:t>1732435,01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700" w:rsidRPr="00B25700" w:rsidRDefault="00B25700" w:rsidP="00B257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257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-25,57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700" w:rsidRPr="00B25700" w:rsidRDefault="00B25700" w:rsidP="00B257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257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15,59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700" w:rsidRPr="00B25700" w:rsidRDefault="00B25700" w:rsidP="00B257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257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109,92%</w:t>
            </w:r>
          </w:p>
        </w:tc>
      </w:tr>
      <w:tr w:rsidR="00B25700" w:rsidRPr="00B25700" w:rsidTr="001919E3">
        <w:trPr>
          <w:trHeight w:val="31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700" w:rsidRPr="00B25700" w:rsidRDefault="00B25700" w:rsidP="00B257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700">
              <w:rPr>
                <w:rFonts w:ascii="Times New Roman" w:eastAsia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700" w:rsidRPr="00B25700" w:rsidRDefault="00B25700" w:rsidP="00B257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700">
              <w:rPr>
                <w:rFonts w:ascii="Times New Roman" w:eastAsia="Times New Roman" w:hAnsi="Times New Roman" w:cs="Times New Roman"/>
                <w:sz w:val="24"/>
                <w:szCs w:val="24"/>
              </w:rPr>
              <w:t>3578260,42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700" w:rsidRPr="00B25700" w:rsidRDefault="00B25700" w:rsidP="00B257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700">
              <w:rPr>
                <w:rFonts w:ascii="Times New Roman" w:eastAsia="Times New Roman" w:hAnsi="Times New Roman" w:cs="Times New Roman"/>
                <w:sz w:val="24"/>
                <w:szCs w:val="24"/>
              </w:rPr>
              <w:t>68787,00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700" w:rsidRPr="00B25700" w:rsidRDefault="00B25700" w:rsidP="00B257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700">
              <w:rPr>
                <w:rFonts w:ascii="Times New Roman" w:eastAsia="Times New Roman" w:hAnsi="Times New Roman" w:cs="Times New Roman"/>
                <w:sz w:val="24"/>
                <w:szCs w:val="24"/>
              </w:rPr>
              <w:t>140829,18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700" w:rsidRPr="00B25700" w:rsidRDefault="00B25700" w:rsidP="00B257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700">
              <w:rPr>
                <w:rFonts w:ascii="Times New Roman" w:eastAsia="Times New Roman" w:hAnsi="Times New Roman" w:cs="Times New Roman"/>
                <w:sz w:val="24"/>
                <w:szCs w:val="24"/>
              </w:rPr>
              <w:t>197145,18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700" w:rsidRPr="00B25700" w:rsidRDefault="00B25700" w:rsidP="00B257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257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-94,49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700" w:rsidRPr="00B25700" w:rsidRDefault="00B25700" w:rsidP="00B257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257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104,73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700" w:rsidRPr="00B25700" w:rsidRDefault="00B25700" w:rsidP="00B257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257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139,99%</w:t>
            </w:r>
          </w:p>
        </w:tc>
      </w:tr>
      <w:tr w:rsidR="00B25700" w:rsidRPr="00B25700" w:rsidTr="001919E3">
        <w:trPr>
          <w:trHeight w:val="63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700" w:rsidRPr="00B25700" w:rsidRDefault="00B25700" w:rsidP="00B2570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2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700" w:rsidRPr="00B25700" w:rsidRDefault="00B25700" w:rsidP="00B257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2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7002584,20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700" w:rsidRPr="00B25700" w:rsidRDefault="00B25700" w:rsidP="00B257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2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3429401,00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700" w:rsidRPr="00B25700" w:rsidRDefault="00B25700" w:rsidP="00B257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2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6326352,42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700" w:rsidRPr="00B25700" w:rsidRDefault="00B25700" w:rsidP="00B257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2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6179158,46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700" w:rsidRPr="00B25700" w:rsidRDefault="00B25700" w:rsidP="00B257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2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-11,76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700" w:rsidRPr="00B25700" w:rsidRDefault="00B25700" w:rsidP="00B257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2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84,47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700" w:rsidRPr="00B25700" w:rsidRDefault="00B25700" w:rsidP="00B257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2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97,67%</w:t>
            </w:r>
          </w:p>
        </w:tc>
      </w:tr>
      <w:tr w:rsidR="00B25700" w:rsidRPr="00B25700" w:rsidTr="001919E3">
        <w:trPr>
          <w:trHeight w:val="157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700" w:rsidRPr="00B25700" w:rsidRDefault="00B25700" w:rsidP="00B257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70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 дотация на выравнивание бюджетной обеспеченности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700" w:rsidRPr="00B25700" w:rsidRDefault="00B25700" w:rsidP="00B257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700">
              <w:rPr>
                <w:rFonts w:ascii="Times New Roman" w:eastAsia="Times New Roman" w:hAnsi="Times New Roman" w:cs="Times New Roman"/>
                <w:sz w:val="24"/>
                <w:szCs w:val="24"/>
              </w:rPr>
              <w:t>1935100,00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700" w:rsidRPr="00B25700" w:rsidRDefault="00B25700" w:rsidP="00B257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700">
              <w:rPr>
                <w:rFonts w:ascii="Times New Roman" w:eastAsia="Times New Roman" w:hAnsi="Times New Roman" w:cs="Times New Roman"/>
                <w:sz w:val="24"/>
                <w:szCs w:val="24"/>
              </w:rPr>
              <w:t>3429401,00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700" w:rsidRPr="00B25700" w:rsidRDefault="00B25700" w:rsidP="00B257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700">
              <w:rPr>
                <w:rFonts w:ascii="Times New Roman" w:eastAsia="Times New Roman" w:hAnsi="Times New Roman" w:cs="Times New Roman"/>
                <w:sz w:val="24"/>
                <w:szCs w:val="24"/>
              </w:rPr>
              <w:t>1946100,00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700" w:rsidRPr="00B25700" w:rsidRDefault="00B25700" w:rsidP="00B257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700">
              <w:rPr>
                <w:rFonts w:ascii="Times New Roman" w:eastAsia="Times New Roman" w:hAnsi="Times New Roman" w:cs="Times New Roman"/>
                <w:sz w:val="24"/>
                <w:szCs w:val="24"/>
              </w:rPr>
              <w:t>1946100,00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700" w:rsidRPr="00B25700" w:rsidRDefault="00B25700" w:rsidP="00B257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5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700" w:rsidRPr="00B25700" w:rsidRDefault="00B25700" w:rsidP="00B257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5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-43,25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700" w:rsidRPr="00B25700" w:rsidRDefault="00B25700" w:rsidP="00B257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5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100,00%</w:t>
            </w:r>
          </w:p>
        </w:tc>
      </w:tr>
      <w:tr w:rsidR="00B25700" w:rsidRPr="00B25700" w:rsidTr="001919E3">
        <w:trPr>
          <w:trHeight w:val="63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700" w:rsidRPr="00B25700" w:rsidRDefault="00B25700" w:rsidP="00B257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5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–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700" w:rsidRPr="00B25700" w:rsidRDefault="00B25700" w:rsidP="00B257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5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11516022,28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700" w:rsidRPr="00B25700" w:rsidRDefault="00B25700" w:rsidP="00B257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5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6073250,00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700" w:rsidRPr="00B25700" w:rsidRDefault="00B25700" w:rsidP="00B257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5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9557749,83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700" w:rsidRPr="00B25700" w:rsidRDefault="00B25700" w:rsidP="00B257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5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9407546,67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700" w:rsidRPr="00B25700" w:rsidRDefault="00B25700" w:rsidP="00B257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5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-18,31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700" w:rsidRPr="00B25700" w:rsidRDefault="00B25700" w:rsidP="00B257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5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700" w:rsidRPr="00B25700" w:rsidRDefault="00B25700" w:rsidP="00B257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5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98,43%</w:t>
            </w:r>
          </w:p>
        </w:tc>
      </w:tr>
      <w:tr w:rsidR="00B25700" w:rsidRPr="00B25700" w:rsidTr="001919E3">
        <w:trPr>
          <w:trHeight w:val="117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700" w:rsidRPr="00B25700" w:rsidRDefault="00B25700" w:rsidP="00B257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5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 Е Ф И </w:t>
            </w:r>
            <w:proofErr w:type="gramStart"/>
            <w:r w:rsidRPr="00B25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</w:t>
            </w:r>
            <w:proofErr w:type="gramEnd"/>
            <w:r w:rsidRPr="00B25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Т (-)( ПРОФИЦИТ (+))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700" w:rsidRPr="00B25700" w:rsidRDefault="00B25700" w:rsidP="00B257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5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1392478,71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700" w:rsidRPr="00B25700" w:rsidRDefault="00B25700" w:rsidP="00B257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5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-1211562,00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700" w:rsidRPr="00B25700" w:rsidRDefault="00B25700" w:rsidP="00B257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5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-1514530,27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700" w:rsidRPr="00B25700" w:rsidRDefault="00B25700" w:rsidP="00B257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5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-1298808,02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700" w:rsidRPr="00B25700" w:rsidRDefault="00B25700" w:rsidP="00B257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5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-193,27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700" w:rsidRPr="00B25700" w:rsidRDefault="00B25700" w:rsidP="00B257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5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700" w:rsidRPr="00B25700" w:rsidRDefault="00B25700" w:rsidP="00B257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5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85,76%</w:t>
            </w:r>
          </w:p>
        </w:tc>
      </w:tr>
    </w:tbl>
    <w:p w:rsidR="00712457" w:rsidRDefault="0071245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2457" w:rsidRDefault="0071245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6650" w:rsidRPr="005A1BD2" w:rsidRDefault="00BF6650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BF6650" w:rsidRPr="005A1BD2" w:rsidSect="009D2220">
          <w:pgSz w:w="15840" w:h="12240" w:orient="landscape"/>
          <w:pgMar w:top="1134" w:right="851" w:bottom="1134" w:left="1701" w:header="709" w:footer="709" w:gutter="0"/>
          <w:cols w:space="720"/>
          <w:docGrid w:linePitch="299"/>
        </w:sectPr>
      </w:pPr>
    </w:p>
    <w:p w:rsidR="00263245" w:rsidRPr="005A1BD2" w:rsidRDefault="00263245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263245" w:rsidRPr="005A1BD2" w:rsidRDefault="00BF6650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A1BD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38BC" w:rsidRDefault="005438BC">
      <w:pPr>
        <w:spacing w:line="276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5438BC" w:rsidSect="009D2220">
          <w:pgSz w:w="15840" w:h="12240" w:orient="landscape"/>
          <w:pgMar w:top="1134" w:right="851" w:bottom="1134" w:left="1701" w:header="709" w:footer="709" w:gutter="0"/>
          <w:cols w:space="720"/>
          <w:docGrid w:linePitch="299"/>
        </w:sectPr>
      </w:pPr>
    </w:p>
    <w:p w:rsidR="00263245" w:rsidRPr="00C0544D" w:rsidRDefault="00BF6650">
      <w:pPr>
        <w:spacing w:line="276" w:lineRule="auto"/>
        <w:ind w:firstLine="7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44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ДОХОДЫ БЮДЖЕТА</w:t>
      </w:r>
    </w:p>
    <w:p w:rsidR="00263245" w:rsidRPr="00C0544D" w:rsidRDefault="00BF6650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0544D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263245" w:rsidRPr="00C0544D" w:rsidRDefault="00BF6650">
      <w:pPr>
        <w:spacing w:before="100" w:after="100"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0544D">
        <w:rPr>
          <w:rFonts w:ascii="Times New Roman" w:eastAsia="Times New Roman" w:hAnsi="Times New Roman" w:cs="Times New Roman"/>
          <w:sz w:val="28"/>
          <w:szCs w:val="28"/>
        </w:rPr>
        <w:t>Дохо</w:t>
      </w:r>
      <w:bookmarkStart w:id="0" w:name="_Hlk64654772"/>
      <w:r w:rsidRPr="00C0544D">
        <w:rPr>
          <w:rFonts w:ascii="Times New Roman" w:eastAsia="Times New Roman" w:hAnsi="Times New Roman" w:cs="Times New Roman"/>
          <w:sz w:val="28"/>
          <w:szCs w:val="28"/>
        </w:rPr>
        <w:t>ды бюд</w:t>
      </w:r>
      <w:r w:rsidR="004C1483" w:rsidRPr="00C0544D">
        <w:rPr>
          <w:rFonts w:ascii="Times New Roman" w:eastAsia="Times New Roman" w:hAnsi="Times New Roman" w:cs="Times New Roman"/>
          <w:sz w:val="28"/>
          <w:szCs w:val="28"/>
        </w:rPr>
        <w:t>жета поселения исполнены в  2024 году  на 100,81</w:t>
      </w:r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  <w:bookmarkEnd w:id="0"/>
    </w:p>
    <w:p w:rsidR="00263245" w:rsidRPr="00C0544D" w:rsidRDefault="004C1483">
      <w:pPr>
        <w:spacing w:before="100" w:after="1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При плане 8043219,56 </w:t>
      </w:r>
      <w:r w:rsidR="00BF6650" w:rsidRPr="00C0544D">
        <w:rPr>
          <w:rFonts w:ascii="Times New Roman" w:eastAsia="Times New Roman" w:hAnsi="Times New Roman" w:cs="Times New Roman"/>
          <w:sz w:val="28"/>
          <w:szCs w:val="28"/>
        </w:rPr>
        <w:t xml:space="preserve"> рублей поступило в бюджет поселения </w:t>
      </w:r>
    </w:p>
    <w:p w:rsidR="00263245" w:rsidRPr="00C0544D" w:rsidRDefault="004C1483">
      <w:pPr>
        <w:spacing w:before="100" w:after="1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44D">
        <w:rPr>
          <w:rFonts w:ascii="Times New Roman" w:eastAsia="Times New Roman" w:hAnsi="Times New Roman" w:cs="Times New Roman"/>
          <w:sz w:val="28"/>
          <w:szCs w:val="28"/>
        </w:rPr>
        <w:t>8108738,65</w:t>
      </w:r>
      <w:r w:rsidR="00BF6650" w:rsidRPr="00C0544D">
        <w:rPr>
          <w:rFonts w:ascii="Times New Roman" w:eastAsia="Times New Roman" w:hAnsi="Times New Roman" w:cs="Times New Roman"/>
          <w:sz w:val="28"/>
          <w:szCs w:val="28"/>
        </w:rPr>
        <w:t xml:space="preserve"> рублей, из них:</w:t>
      </w:r>
    </w:p>
    <w:p w:rsidR="001919E3" w:rsidRPr="00C0544D" w:rsidRDefault="00BF6650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44D">
        <w:rPr>
          <w:rFonts w:ascii="Times New Roman" w:eastAsia="Times New Roman" w:hAnsi="Times New Roman" w:cs="Times New Roman"/>
          <w:sz w:val="28"/>
          <w:szCs w:val="28"/>
        </w:rPr>
        <w:t>- налоговые и неналоговые доходы - при уточнен</w:t>
      </w:r>
      <w:r w:rsidR="004C1483" w:rsidRPr="00C0544D">
        <w:rPr>
          <w:rFonts w:ascii="Times New Roman" w:eastAsia="Times New Roman" w:hAnsi="Times New Roman" w:cs="Times New Roman"/>
          <w:sz w:val="28"/>
          <w:szCs w:val="28"/>
        </w:rPr>
        <w:t xml:space="preserve">ном плане </w:t>
      </w:r>
      <w:r w:rsidR="001919E3" w:rsidRPr="00C0544D">
        <w:rPr>
          <w:rFonts w:ascii="Times New Roman" w:eastAsia="Times New Roman" w:hAnsi="Times New Roman" w:cs="Times New Roman"/>
          <w:sz w:val="28"/>
          <w:szCs w:val="28"/>
        </w:rPr>
        <w:t>1 716 867,14</w:t>
      </w:r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 w:rsidR="004C1483" w:rsidRPr="00C0544D">
        <w:rPr>
          <w:rFonts w:ascii="Times New Roman" w:eastAsia="Times New Roman" w:hAnsi="Times New Roman" w:cs="Times New Roman"/>
          <w:sz w:val="28"/>
          <w:szCs w:val="28"/>
        </w:rPr>
        <w:t xml:space="preserve"> поступило в бюджет </w:t>
      </w:r>
      <w:r w:rsidR="001919E3" w:rsidRPr="00C0544D">
        <w:rPr>
          <w:rFonts w:ascii="Times New Roman" w:eastAsia="Times New Roman" w:hAnsi="Times New Roman" w:cs="Times New Roman"/>
          <w:sz w:val="28"/>
          <w:szCs w:val="28"/>
        </w:rPr>
        <w:t>1929580,19</w:t>
      </w:r>
      <w:r w:rsidR="004C1483" w:rsidRPr="00C0544D">
        <w:rPr>
          <w:rFonts w:ascii="Times New Roman" w:eastAsia="Times New Roman" w:hAnsi="Times New Roman" w:cs="Times New Roman"/>
          <w:sz w:val="28"/>
          <w:szCs w:val="28"/>
        </w:rPr>
        <w:t xml:space="preserve"> рублей или 1</w:t>
      </w:r>
      <w:r w:rsidR="001919E3" w:rsidRPr="00C0544D">
        <w:rPr>
          <w:rFonts w:ascii="Times New Roman" w:eastAsia="Times New Roman" w:hAnsi="Times New Roman" w:cs="Times New Roman"/>
          <w:sz w:val="28"/>
          <w:szCs w:val="28"/>
        </w:rPr>
        <w:t>12,39</w:t>
      </w:r>
      <w:r w:rsidRPr="00C0544D">
        <w:rPr>
          <w:rFonts w:ascii="Times New Roman" w:eastAsia="Times New Roman" w:hAnsi="Times New Roman" w:cs="Times New Roman"/>
          <w:sz w:val="28"/>
          <w:szCs w:val="28"/>
        </w:rPr>
        <w:t>% плановых назначений;</w:t>
      </w:r>
    </w:p>
    <w:p w:rsidR="00C0544D" w:rsidRDefault="00BF6650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44D">
        <w:rPr>
          <w:rFonts w:ascii="Times New Roman" w:eastAsia="Times New Roman" w:hAnsi="Times New Roman" w:cs="Times New Roman"/>
          <w:sz w:val="28"/>
          <w:szCs w:val="28"/>
        </w:rPr>
        <w:t>- безвозмездные пост</w:t>
      </w:r>
      <w:r w:rsidR="004C1483" w:rsidRPr="00C0544D">
        <w:rPr>
          <w:rFonts w:ascii="Times New Roman" w:eastAsia="Times New Roman" w:hAnsi="Times New Roman" w:cs="Times New Roman"/>
          <w:sz w:val="28"/>
          <w:szCs w:val="28"/>
        </w:rPr>
        <w:t>упления - при плане 6</w:t>
      </w:r>
      <w:r w:rsidR="001919E3" w:rsidRPr="00C0544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C1483" w:rsidRPr="00C0544D">
        <w:rPr>
          <w:rFonts w:ascii="Times New Roman" w:eastAsia="Times New Roman" w:hAnsi="Times New Roman" w:cs="Times New Roman"/>
          <w:sz w:val="28"/>
          <w:szCs w:val="28"/>
        </w:rPr>
        <w:t>326</w:t>
      </w:r>
      <w:r w:rsidR="001919E3" w:rsidRPr="00C054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1483" w:rsidRPr="00C0544D">
        <w:rPr>
          <w:rFonts w:ascii="Times New Roman" w:eastAsia="Times New Roman" w:hAnsi="Times New Roman" w:cs="Times New Roman"/>
          <w:sz w:val="28"/>
          <w:szCs w:val="28"/>
        </w:rPr>
        <w:t>352,42</w:t>
      </w:r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рублей и</w:t>
      </w:r>
      <w:r w:rsidR="008842C0" w:rsidRPr="00C0544D">
        <w:rPr>
          <w:rFonts w:ascii="Times New Roman" w:eastAsia="Times New Roman" w:hAnsi="Times New Roman" w:cs="Times New Roman"/>
          <w:sz w:val="28"/>
          <w:szCs w:val="28"/>
        </w:rPr>
        <w:t>сполнение составило</w:t>
      </w:r>
      <w:r w:rsidR="001919E3" w:rsidRPr="00C054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42C0" w:rsidRPr="00C0544D"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 w:rsidR="001919E3" w:rsidRPr="00C0544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842C0" w:rsidRPr="00C0544D">
        <w:rPr>
          <w:rFonts w:ascii="Times New Roman" w:eastAsia="Times New Roman" w:hAnsi="Times New Roman" w:cs="Times New Roman"/>
          <w:sz w:val="28"/>
          <w:szCs w:val="28"/>
        </w:rPr>
        <w:t>179</w:t>
      </w:r>
      <w:r w:rsidR="001919E3" w:rsidRPr="00C054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42C0" w:rsidRPr="00C0544D">
        <w:rPr>
          <w:rFonts w:ascii="Times New Roman" w:eastAsia="Times New Roman" w:hAnsi="Times New Roman" w:cs="Times New Roman"/>
          <w:sz w:val="28"/>
          <w:szCs w:val="28"/>
        </w:rPr>
        <w:t xml:space="preserve">158,46 </w:t>
      </w:r>
      <w:r w:rsidRPr="00C0544D"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</w:p>
    <w:p w:rsidR="00263245" w:rsidRPr="00C0544D" w:rsidRDefault="00BF665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44D">
        <w:rPr>
          <w:rFonts w:ascii="Times New Roman" w:eastAsia="Times New Roman" w:hAnsi="Times New Roman" w:cs="Times New Roman"/>
          <w:sz w:val="28"/>
          <w:szCs w:val="28"/>
        </w:rPr>
        <w:t>или 97,6</w:t>
      </w:r>
      <w:r w:rsidR="008842C0" w:rsidRPr="00C0544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0544D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263245" w:rsidRPr="00C0544D" w:rsidRDefault="00263245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63245" w:rsidRPr="00C0544D" w:rsidRDefault="00BF6650">
      <w:pPr>
        <w:rPr>
          <w:rFonts w:ascii="Times New Roman" w:hAnsi="Times New Roman" w:cs="Times New Roman"/>
          <w:sz w:val="28"/>
          <w:szCs w:val="28"/>
        </w:rPr>
      </w:pPr>
      <w:r w:rsidRPr="00C0544D">
        <w:rPr>
          <w:rFonts w:ascii="Times New Roman" w:eastAsia="Times New Roman" w:hAnsi="Times New Roman" w:cs="Times New Roman"/>
          <w:b/>
          <w:sz w:val="28"/>
          <w:szCs w:val="28"/>
        </w:rPr>
        <w:t>Долевая структура доходов бюджета</w:t>
      </w:r>
    </w:p>
    <w:p w:rsidR="00AB3F9D" w:rsidRDefault="00AB3F9D" w:rsidP="005438BC">
      <w:pPr>
        <w:rPr>
          <w:rFonts w:ascii="Times New Roman" w:eastAsia="Calibri" w:hAnsi="Times New Roman" w:cs="Times New Roman"/>
          <w:sz w:val="24"/>
          <w:szCs w:val="24"/>
        </w:rPr>
      </w:pPr>
      <w:r w:rsidRPr="00AB3F9D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398683" cy="4859867"/>
            <wp:effectExtent l="19050" t="0" r="2117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B3F9D" w:rsidRDefault="00AB3F9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438BC" w:rsidRDefault="005438BC" w:rsidP="00AB3F9D">
      <w:pPr>
        <w:jc w:val="center"/>
        <w:rPr>
          <w:rFonts w:ascii="Times New Roman" w:eastAsia="Times New Roman" w:hAnsi="Times New Roman" w:cs="Times New Roman"/>
        </w:rPr>
        <w:sectPr w:rsidR="005438BC" w:rsidSect="009D2220">
          <w:pgSz w:w="15840" w:h="12240" w:orient="landscape"/>
          <w:pgMar w:top="1134" w:right="851" w:bottom="1134" w:left="1701" w:header="709" w:footer="709" w:gutter="0"/>
          <w:cols w:space="720"/>
          <w:docGrid w:linePitch="299"/>
        </w:sectPr>
      </w:pPr>
    </w:p>
    <w:tbl>
      <w:tblPr>
        <w:tblW w:w="13480" w:type="dxa"/>
        <w:tblInd w:w="95" w:type="dxa"/>
        <w:tblLook w:val="04A0"/>
      </w:tblPr>
      <w:tblGrid>
        <w:gridCol w:w="2790"/>
        <w:gridCol w:w="1430"/>
        <w:gridCol w:w="1400"/>
        <w:gridCol w:w="1318"/>
        <w:gridCol w:w="1358"/>
        <w:gridCol w:w="1317"/>
        <w:gridCol w:w="1283"/>
        <w:gridCol w:w="1308"/>
        <w:gridCol w:w="1276"/>
      </w:tblGrid>
      <w:tr w:rsidR="00AB3F9D" w:rsidRPr="00AB3F9D" w:rsidTr="00AB3F9D">
        <w:trPr>
          <w:trHeight w:val="630"/>
        </w:trPr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3F9D">
              <w:rPr>
                <w:rFonts w:ascii="Times New Roman" w:eastAsia="Times New Roman" w:hAnsi="Times New Roman" w:cs="Times New Roman"/>
              </w:rPr>
              <w:lastRenderedPageBreak/>
              <w:t>Наименование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3F9D">
              <w:rPr>
                <w:rFonts w:ascii="Times New Roman" w:eastAsia="Times New Roman" w:hAnsi="Times New Roman" w:cs="Times New Roman"/>
              </w:rPr>
              <w:t>исполнение за   2023 год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3F9D">
              <w:rPr>
                <w:rFonts w:ascii="Times New Roman" w:eastAsia="Times New Roman" w:hAnsi="Times New Roman" w:cs="Times New Roman"/>
              </w:rPr>
              <w:t xml:space="preserve"> уточненный план 2024года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3F9D">
              <w:rPr>
                <w:rFonts w:ascii="Times New Roman" w:eastAsia="Times New Roman" w:hAnsi="Times New Roman" w:cs="Times New Roman"/>
              </w:rPr>
              <w:t>исполнение за 2024г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3F9D">
              <w:rPr>
                <w:rFonts w:ascii="Arial CYR" w:eastAsia="Times New Roman" w:hAnsi="Arial CYR" w:cs="Arial CYR"/>
                <w:sz w:val="20"/>
                <w:szCs w:val="20"/>
              </w:rPr>
              <w:t>% исполнения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3F9D">
              <w:rPr>
                <w:rFonts w:ascii="Arial CYR" w:eastAsia="Times New Roman" w:hAnsi="Arial CYR" w:cs="Arial CYR"/>
                <w:sz w:val="20"/>
                <w:szCs w:val="20"/>
              </w:rPr>
              <w:t>+ -  исполнения к 2023году</w:t>
            </w:r>
          </w:p>
        </w:tc>
        <w:tc>
          <w:tcPr>
            <w:tcW w:w="3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3F9D">
              <w:rPr>
                <w:rFonts w:ascii="Times New Roman" w:eastAsia="Times New Roman" w:hAnsi="Times New Roman" w:cs="Times New Roman"/>
              </w:rPr>
              <w:t>Доля в общем объеме  доходов</w:t>
            </w:r>
          </w:p>
        </w:tc>
      </w:tr>
      <w:tr w:rsidR="00AB3F9D" w:rsidRPr="00AB3F9D" w:rsidTr="00AB3F9D">
        <w:trPr>
          <w:trHeight w:val="645"/>
        </w:trPr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F9D" w:rsidRPr="00AB3F9D" w:rsidRDefault="00AB3F9D" w:rsidP="00AB3F9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F9D" w:rsidRPr="00AB3F9D" w:rsidRDefault="00AB3F9D" w:rsidP="00AB3F9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F9D" w:rsidRPr="00AB3F9D" w:rsidRDefault="00AB3F9D" w:rsidP="00AB3F9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F9D" w:rsidRPr="00AB3F9D" w:rsidRDefault="00AB3F9D" w:rsidP="00AB3F9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3F9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F9D" w:rsidRPr="00AB3F9D" w:rsidRDefault="00AB3F9D" w:rsidP="00AB3F9D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3F9D">
              <w:rPr>
                <w:rFonts w:ascii="Times New Roman" w:eastAsia="Times New Roman" w:hAnsi="Times New Roman" w:cs="Times New Roman"/>
              </w:rPr>
              <w:t>по плану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3F9D">
              <w:rPr>
                <w:rFonts w:ascii="Times New Roman" w:eastAsia="Times New Roman" w:hAnsi="Times New Roman" w:cs="Times New Roman"/>
              </w:rPr>
              <w:t>фактически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3F9D">
              <w:rPr>
                <w:rFonts w:ascii="Times New Roman" w:eastAsia="Times New Roman" w:hAnsi="Times New Roman" w:cs="Times New Roman"/>
              </w:rPr>
              <w:t>изменение</w:t>
            </w:r>
          </w:p>
        </w:tc>
      </w:tr>
      <w:tr w:rsidR="00AB3F9D" w:rsidRPr="00AB3F9D" w:rsidTr="00AB3F9D">
        <w:trPr>
          <w:trHeight w:val="57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3F9D">
              <w:rPr>
                <w:rFonts w:ascii="Times New Roman" w:eastAsia="Times New Roman" w:hAnsi="Times New Roman" w:cs="Times New Roman"/>
                <w:b/>
                <w:bCs/>
              </w:rPr>
              <w:t>1.Налоговые доходы, всего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3F9D">
              <w:rPr>
                <w:rFonts w:ascii="Times New Roman" w:eastAsia="Times New Roman" w:hAnsi="Times New Roman" w:cs="Times New Roman"/>
                <w:b/>
                <w:bCs/>
              </w:rPr>
              <w:t>2327656,37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3F9D">
              <w:rPr>
                <w:rFonts w:ascii="Times New Roman" w:eastAsia="Times New Roman" w:hAnsi="Times New Roman" w:cs="Times New Roman"/>
                <w:b/>
                <w:bCs/>
              </w:rPr>
              <w:t>1576037,96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3F9D">
              <w:rPr>
                <w:rFonts w:ascii="Times New Roman" w:eastAsia="Times New Roman" w:hAnsi="Times New Roman" w:cs="Times New Roman"/>
                <w:b/>
                <w:bCs/>
              </w:rPr>
              <w:t>1732435,01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3F9D">
              <w:rPr>
                <w:rFonts w:ascii="Times New Roman" w:eastAsia="Times New Roman" w:hAnsi="Times New Roman" w:cs="Times New Roman"/>
                <w:b/>
                <w:bCs/>
              </w:rPr>
              <w:t>109,92%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3F9D">
              <w:rPr>
                <w:rFonts w:ascii="Times New Roman" w:eastAsia="Times New Roman" w:hAnsi="Times New Roman" w:cs="Times New Roman"/>
                <w:b/>
                <w:bCs/>
              </w:rPr>
              <w:t>-25,57%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3F9D">
              <w:rPr>
                <w:rFonts w:ascii="Times New Roman" w:eastAsia="Times New Roman" w:hAnsi="Times New Roman" w:cs="Times New Roman"/>
                <w:b/>
                <w:bCs/>
              </w:rPr>
              <w:t>19,59%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3F9D">
              <w:rPr>
                <w:rFonts w:ascii="Times New Roman" w:eastAsia="Times New Roman" w:hAnsi="Times New Roman" w:cs="Times New Roman"/>
                <w:b/>
                <w:bCs/>
              </w:rPr>
              <w:t>21,37%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3F9D">
              <w:rPr>
                <w:rFonts w:ascii="Times New Roman" w:eastAsia="Times New Roman" w:hAnsi="Times New Roman" w:cs="Times New Roman"/>
                <w:b/>
                <w:bCs/>
              </w:rPr>
              <w:t>1,77%</w:t>
            </w:r>
          </w:p>
        </w:tc>
      </w:tr>
      <w:tr w:rsidR="00AB3F9D" w:rsidRPr="00AB3F9D" w:rsidTr="00AB3F9D">
        <w:trPr>
          <w:trHeight w:val="6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3F9D">
              <w:rPr>
                <w:rFonts w:ascii="Times New Roman" w:eastAsia="Times New Roman" w:hAnsi="Times New Roman" w:cs="Times New Roman"/>
              </w:rPr>
              <w:t>- Налог на доходы физических лиц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3F9D">
              <w:rPr>
                <w:rFonts w:ascii="Times New Roman" w:eastAsia="Times New Roman" w:hAnsi="Times New Roman" w:cs="Times New Roman"/>
              </w:rPr>
              <w:t>1457718,32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3F9D">
              <w:rPr>
                <w:rFonts w:ascii="Times New Roman" w:eastAsia="Times New Roman" w:hAnsi="Times New Roman" w:cs="Times New Roman"/>
              </w:rPr>
              <w:t>1205537,96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3F9D">
              <w:rPr>
                <w:rFonts w:ascii="Times New Roman" w:eastAsia="Times New Roman" w:hAnsi="Times New Roman" w:cs="Times New Roman"/>
              </w:rPr>
              <w:t>1321303,75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3F9D">
              <w:rPr>
                <w:rFonts w:ascii="Times New Roman" w:eastAsia="Times New Roman" w:hAnsi="Times New Roman" w:cs="Times New Roman"/>
                <w:b/>
                <w:bCs/>
              </w:rPr>
              <w:t>109,60%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3F9D">
              <w:rPr>
                <w:rFonts w:ascii="Times New Roman" w:eastAsia="Times New Roman" w:hAnsi="Times New Roman" w:cs="Times New Roman"/>
                <w:b/>
                <w:bCs/>
              </w:rPr>
              <w:t>-9,36%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3F9D">
              <w:rPr>
                <w:rFonts w:ascii="Times New Roman" w:eastAsia="Times New Roman" w:hAnsi="Times New Roman" w:cs="Times New Roman"/>
              </w:rPr>
              <w:t>76,49%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3F9D">
              <w:rPr>
                <w:rFonts w:ascii="Times New Roman" w:eastAsia="Times New Roman" w:hAnsi="Times New Roman" w:cs="Times New Roman"/>
              </w:rPr>
              <w:t>76,27%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3F9D">
              <w:rPr>
                <w:rFonts w:ascii="Times New Roman" w:eastAsia="Times New Roman" w:hAnsi="Times New Roman" w:cs="Times New Roman"/>
              </w:rPr>
              <w:t>-0,22%</w:t>
            </w:r>
          </w:p>
        </w:tc>
      </w:tr>
      <w:tr w:rsidR="00AB3F9D" w:rsidRPr="00AB3F9D" w:rsidTr="00AB3F9D">
        <w:trPr>
          <w:trHeight w:val="6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3F9D">
              <w:rPr>
                <w:rFonts w:ascii="Times New Roman" w:eastAsia="Times New Roman" w:hAnsi="Times New Roman" w:cs="Times New Roman"/>
              </w:rPr>
              <w:t>- Единый сельскохозяйственный налог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3F9D">
              <w:rPr>
                <w:rFonts w:ascii="Times New Roman" w:eastAsia="Times New Roman" w:hAnsi="Times New Roman" w:cs="Times New Roman"/>
              </w:rPr>
              <w:t>705,90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3F9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3F9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3F9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3F9D">
              <w:rPr>
                <w:rFonts w:ascii="Times New Roman" w:eastAsia="Times New Roman" w:hAnsi="Times New Roman" w:cs="Times New Roman"/>
                <w:b/>
                <w:bCs/>
              </w:rPr>
              <w:t>-100,00%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3F9D">
              <w:rPr>
                <w:rFonts w:ascii="Times New Roman" w:eastAsia="Times New Roman" w:hAnsi="Times New Roman" w:cs="Times New Roman"/>
              </w:rPr>
              <w:t>0,00%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3F9D">
              <w:rPr>
                <w:rFonts w:ascii="Times New Roman" w:eastAsia="Times New Roman" w:hAnsi="Times New Roman" w:cs="Times New Roman"/>
              </w:rPr>
              <w:t>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3F9D">
              <w:rPr>
                <w:rFonts w:ascii="Times New Roman" w:eastAsia="Times New Roman" w:hAnsi="Times New Roman" w:cs="Times New Roman"/>
              </w:rPr>
              <w:t>0,00%</w:t>
            </w:r>
          </w:p>
        </w:tc>
      </w:tr>
      <w:tr w:rsidR="00AB3F9D" w:rsidRPr="00AB3F9D" w:rsidTr="00AB3F9D">
        <w:trPr>
          <w:trHeight w:val="6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3F9D">
              <w:rPr>
                <w:rFonts w:ascii="Times New Roman" w:eastAsia="Times New Roman" w:hAnsi="Times New Roman" w:cs="Times New Roman"/>
              </w:rPr>
              <w:t>- Налог на имущество физических лиц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3F9D">
              <w:rPr>
                <w:rFonts w:ascii="Times New Roman" w:eastAsia="Times New Roman" w:hAnsi="Times New Roman" w:cs="Times New Roman"/>
              </w:rPr>
              <w:t>174996,57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3F9D">
              <w:rPr>
                <w:rFonts w:ascii="Times New Roman" w:eastAsia="Times New Roman" w:hAnsi="Times New Roman" w:cs="Times New Roman"/>
              </w:rPr>
              <w:t>98000,00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3F9D">
              <w:rPr>
                <w:rFonts w:ascii="Times New Roman" w:eastAsia="Times New Roman" w:hAnsi="Times New Roman" w:cs="Times New Roman"/>
              </w:rPr>
              <w:t>141280,51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3F9D">
              <w:rPr>
                <w:rFonts w:ascii="Times New Roman" w:eastAsia="Times New Roman" w:hAnsi="Times New Roman" w:cs="Times New Roman"/>
                <w:b/>
                <w:bCs/>
              </w:rPr>
              <w:t>144,16%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3F9D">
              <w:rPr>
                <w:rFonts w:ascii="Times New Roman" w:eastAsia="Times New Roman" w:hAnsi="Times New Roman" w:cs="Times New Roman"/>
                <w:b/>
                <w:bCs/>
              </w:rPr>
              <w:t>-19,27%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3F9D">
              <w:rPr>
                <w:rFonts w:ascii="Times New Roman" w:eastAsia="Times New Roman" w:hAnsi="Times New Roman" w:cs="Times New Roman"/>
              </w:rPr>
              <w:t>6,22%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3F9D">
              <w:rPr>
                <w:rFonts w:ascii="Times New Roman" w:eastAsia="Times New Roman" w:hAnsi="Times New Roman" w:cs="Times New Roman"/>
              </w:rPr>
              <w:t>8,16%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3F9D">
              <w:rPr>
                <w:rFonts w:ascii="Times New Roman" w:eastAsia="Times New Roman" w:hAnsi="Times New Roman" w:cs="Times New Roman"/>
              </w:rPr>
              <w:t>1,94%</w:t>
            </w:r>
          </w:p>
        </w:tc>
      </w:tr>
      <w:tr w:rsidR="00AB3F9D" w:rsidRPr="00AB3F9D" w:rsidTr="00AB3F9D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3F9D">
              <w:rPr>
                <w:rFonts w:ascii="Times New Roman" w:eastAsia="Times New Roman" w:hAnsi="Times New Roman" w:cs="Times New Roman"/>
              </w:rPr>
              <w:t>- Земельный налог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3F9D">
              <w:rPr>
                <w:rFonts w:ascii="Times New Roman" w:eastAsia="Times New Roman" w:hAnsi="Times New Roman" w:cs="Times New Roman"/>
              </w:rPr>
              <w:t>687325,58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3F9D">
              <w:rPr>
                <w:rFonts w:ascii="Times New Roman" w:eastAsia="Times New Roman" w:hAnsi="Times New Roman" w:cs="Times New Roman"/>
              </w:rPr>
              <w:t>265000,00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3F9D">
              <w:rPr>
                <w:rFonts w:ascii="Times New Roman" w:eastAsia="Times New Roman" w:hAnsi="Times New Roman" w:cs="Times New Roman"/>
              </w:rPr>
              <w:t>262350,75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3F9D">
              <w:rPr>
                <w:rFonts w:ascii="Times New Roman" w:eastAsia="Times New Roman" w:hAnsi="Times New Roman" w:cs="Times New Roman"/>
                <w:b/>
                <w:bCs/>
              </w:rPr>
              <w:t>99,00%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3F9D">
              <w:rPr>
                <w:rFonts w:ascii="Times New Roman" w:eastAsia="Times New Roman" w:hAnsi="Times New Roman" w:cs="Times New Roman"/>
                <w:b/>
                <w:bCs/>
              </w:rPr>
              <w:t>-61,83%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3F9D">
              <w:rPr>
                <w:rFonts w:ascii="Times New Roman" w:eastAsia="Times New Roman" w:hAnsi="Times New Roman" w:cs="Times New Roman"/>
              </w:rPr>
              <w:t>16,81%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3F9D">
              <w:rPr>
                <w:rFonts w:ascii="Times New Roman" w:eastAsia="Times New Roman" w:hAnsi="Times New Roman" w:cs="Times New Roman"/>
              </w:rPr>
              <w:t>15,14%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3F9D">
              <w:rPr>
                <w:rFonts w:ascii="Times New Roman" w:eastAsia="Times New Roman" w:hAnsi="Times New Roman" w:cs="Times New Roman"/>
              </w:rPr>
              <w:t>-1,67%</w:t>
            </w:r>
          </w:p>
        </w:tc>
      </w:tr>
      <w:tr w:rsidR="00AB3F9D" w:rsidRPr="00AB3F9D" w:rsidTr="00AB3F9D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3F9D">
              <w:rPr>
                <w:rFonts w:ascii="Times New Roman" w:eastAsia="Times New Roman" w:hAnsi="Times New Roman" w:cs="Times New Roman"/>
              </w:rPr>
              <w:t>- Государственная пошлина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3F9D">
              <w:rPr>
                <w:rFonts w:ascii="Times New Roman" w:eastAsia="Times New Roman" w:hAnsi="Times New Roman" w:cs="Times New Roman"/>
              </w:rPr>
              <w:t>6910,00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3F9D">
              <w:rPr>
                <w:rFonts w:ascii="Times New Roman" w:eastAsia="Times New Roman" w:hAnsi="Times New Roman" w:cs="Times New Roman"/>
              </w:rPr>
              <w:t>7500,00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3F9D">
              <w:rPr>
                <w:rFonts w:ascii="Times New Roman" w:eastAsia="Times New Roman" w:hAnsi="Times New Roman" w:cs="Times New Roman"/>
              </w:rPr>
              <w:t>7500,00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3F9D">
              <w:rPr>
                <w:rFonts w:ascii="Times New Roman" w:eastAsia="Times New Roman" w:hAnsi="Times New Roman" w:cs="Times New Roman"/>
                <w:b/>
                <w:bCs/>
              </w:rPr>
              <w:t>100,00%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3F9D">
              <w:rPr>
                <w:rFonts w:ascii="Times New Roman" w:eastAsia="Times New Roman" w:hAnsi="Times New Roman" w:cs="Times New Roman"/>
                <w:b/>
                <w:bCs/>
              </w:rPr>
              <w:t>8,54%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3F9D">
              <w:rPr>
                <w:rFonts w:ascii="Times New Roman" w:eastAsia="Times New Roman" w:hAnsi="Times New Roman" w:cs="Times New Roman"/>
              </w:rPr>
              <w:t>0,48%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3F9D">
              <w:rPr>
                <w:rFonts w:ascii="Times New Roman" w:eastAsia="Times New Roman" w:hAnsi="Times New Roman" w:cs="Times New Roman"/>
              </w:rPr>
              <w:t>0,43%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3F9D">
              <w:rPr>
                <w:rFonts w:ascii="Times New Roman" w:eastAsia="Times New Roman" w:hAnsi="Times New Roman" w:cs="Times New Roman"/>
              </w:rPr>
              <w:t>-0,04%</w:t>
            </w:r>
          </w:p>
        </w:tc>
      </w:tr>
      <w:tr w:rsidR="00AB3F9D" w:rsidRPr="00AB3F9D" w:rsidTr="00AB3F9D">
        <w:trPr>
          <w:trHeight w:val="57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3F9D">
              <w:rPr>
                <w:rFonts w:ascii="Times New Roman" w:eastAsia="Times New Roman" w:hAnsi="Times New Roman" w:cs="Times New Roman"/>
                <w:b/>
                <w:bCs/>
              </w:rPr>
              <w:t>2. Неналоговые доходы, всего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3F9D">
              <w:rPr>
                <w:rFonts w:ascii="Times New Roman" w:eastAsia="Times New Roman" w:hAnsi="Times New Roman" w:cs="Times New Roman"/>
                <w:b/>
                <w:bCs/>
              </w:rPr>
              <w:t>3578260,42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3F9D">
              <w:rPr>
                <w:rFonts w:ascii="Times New Roman" w:eastAsia="Times New Roman" w:hAnsi="Times New Roman" w:cs="Times New Roman"/>
                <w:b/>
                <w:bCs/>
              </w:rPr>
              <w:t>140829,18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3F9D">
              <w:rPr>
                <w:rFonts w:ascii="Times New Roman" w:eastAsia="Times New Roman" w:hAnsi="Times New Roman" w:cs="Times New Roman"/>
                <w:b/>
                <w:bCs/>
              </w:rPr>
              <w:t>197145,18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3F9D">
              <w:rPr>
                <w:rFonts w:ascii="Times New Roman" w:eastAsia="Times New Roman" w:hAnsi="Times New Roman" w:cs="Times New Roman"/>
                <w:b/>
                <w:bCs/>
              </w:rPr>
              <w:t>139,99%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3F9D">
              <w:rPr>
                <w:rFonts w:ascii="Times New Roman" w:eastAsia="Times New Roman" w:hAnsi="Times New Roman" w:cs="Times New Roman"/>
                <w:b/>
                <w:bCs/>
              </w:rPr>
              <w:t>-94,49%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3F9D">
              <w:rPr>
                <w:rFonts w:ascii="Times New Roman" w:eastAsia="Times New Roman" w:hAnsi="Times New Roman" w:cs="Times New Roman"/>
                <w:b/>
                <w:bCs/>
              </w:rPr>
              <w:t>1,75%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3F9D">
              <w:rPr>
                <w:rFonts w:ascii="Times New Roman" w:eastAsia="Times New Roman" w:hAnsi="Times New Roman" w:cs="Times New Roman"/>
                <w:b/>
                <w:bCs/>
              </w:rPr>
              <w:t>2,43%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3F9D">
              <w:rPr>
                <w:rFonts w:ascii="Times New Roman" w:eastAsia="Times New Roman" w:hAnsi="Times New Roman" w:cs="Times New Roman"/>
                <w:b/>
                <w:bCs/>
              </w:rPr>
              <w:t>0,68%</w:t>
            </w:r>
          </w:p>
        </w:tc>
      </w:tr>
      <w:tr w:rsidR="00AB3F9D" w:rsidRPr="00AB3F9D" w:rsidTr="00AB3F9D">
        <w:trPr>
          <w:trHeight w:val="6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3F9D">
              <w:rPr>
                <w:rFonts w:ascii="Times New Roman" w:eastAsia="Times New Roman" w:hAnsi="Times New Roman" w:cs="Times New Roman"/>
              </w:rPr>
              <w:t>- Доходы от оказания платных услуг (работ)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3F9D">
              <w:rPr>
                <w:rFonts w:ascii="Times New Roman" w:eastAsia="Times New Roman" w:hAnsi="Times New Roman" w:cs="Times New Roman"/>
              </w:rPr>
              <w:t>15000,00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3F9D">
              <w:rPr>
                <w:rFonts w:ascii="Times New Roman" w:eastAsia="Times New Roman" w:hAnsi="Times New Roman" w:cs="Times New Roman"/>
              </w:rPr>
              <w:t>15000,00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3F9D">
              <w:rPr>
                <w:rFonts w:ascii="Times New Roman" w:eastAsia="Times New Roman" w:hAnsi="Times New Roman" w:cs="Times New Roman"/>
              </w:rPr>
              <w:t>15000,00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3F9D">
              <w:rPr>
                <w:rFonts w:ascii="Times New Roman" w:eastAsia="Times New Roman" w:hAnsi="Times New Roman" w:cs="Times New Roman"/>
                <w:b/>
                <w:bCs/>
              </w:rPr>
              <w:t>100,00%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3F9D">
              <w:rPr>
                <w:rFonts w:ascii="Times New Roman" w:eastAsia="Times New Roman" w:hAnsi="Times New Roman" w:cs="Times New Roman"/>
                <w:b/>
                <w:bCs/>
              </w:rPr>
              <w:t>0,00%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3F9D">
              <w:rPr>
                <w:rFonts w:ascii="Times New Roman" w:eastAsia="Times New Roman" w:hAnsi="Times New Roman" w:cs="Times New Roman"/>
              </w:rPr>
              <w:t>10,65%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3F9D">
              <w:rPr>
                <w:rFonts w:ascii="Times New Roman" w:eastAsia="Times New Roman" w:hAnsi="Times New Roman" w:cs="Times New Roman"/>
              </w:rPr>
              <w:t>7,61%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3F9D">
              <w:rPr>
                <w:rFonts w:ascii="Times New Roman" w:eastAsia="Times New Roman" w:hAnsi="Times New Roman" w:cs="Times New Roman"/>
              </w:rPr>
              <w:t>-3,04%</w:t>
            </w:r>
          </w:p>
        </w:tc>
      </w:tr>
      <w:tr w:rsidR="00AB3F9D" w:rsidRPr="00AB3F9D" w:rsidTr="00AB3F9D">
        <w:trPr>
          <w:trHeight w:val="30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AB3F9D">
              <w:rPr>
                <w:rFonts w:ascii="Times New Roman" w:eastAsia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3F9D">
              <w:rPr>
                <w:rFonts w:ascii="Times New Roman" w:eastAsia="Times New Roman" w:hAnsi="Times New Roman" w:cs="Times New Roman"/>
              </w:rPr>
              <w:t>55100,42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3F9D">
              <w:rPr>
                <w:rFonts w:ascii="Times New Roman" w:eastAsia="Times New Roman" w:hAnsi="Times New Roman" w:cs="Times New Roman"/>
              </w:rPr>
              <w:t>125829,18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3F9D">
              <w:rPr>
                <w:rFonts w:ascii="Times New Roman" w:eastAsia="Times New Roman" w:hAnsi="Times New Roman" w:cs="Times New Roman"/>
              </w:rPr>
              <w:t>125829,18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3F9D">
              <w:rPr>
                <w:rFonts w:ascii="Times New Roman" w:eastAsia="Times New Roman" w:hAnsi="Times New Roman" w:cs="Times New Roman"/>
                <w:b/>
                <w:bCs/>
              </w:rPr>
              <w:t>100,00%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3F9D">
              <w:rPr>
                <w:rFonts w:ascii="Times New Roman" w:eastAsia="Times New Roman" w:hAnsi="Times New Roman" w:cs="Times New Roman"/>
                <w:b/>
                <w:bCs/>
              </w:rPr>
              <w:t>128,36%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3F9D">
              <w:rPr>
                <w:rFonts w:ascii="Times New Roman" w:eastAsia="Times New Roman" w:hAnsi="Times New Roman" w:cs="Times New Roman"/>
              </w:rPr>
              <w:t>89,35%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3F9D">
              <w:rPr>
                <w:rFonts w:ascii="Times New Roman" w:eastAsia="Times New Roman" w:hAnsi="Times New Roman" w:cs="Times New Roman"/>
              </w:rPr>
              <w:t>63,83%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3F9D">
              <w:rPr>
                <w:rFonts w:ascii="Times New Roman" w:eastAsia="Times New Roman" w:hAnsi="Times New Roman" w:cs="Times New Roman"/>
              </w:rPr>
              <w:t>-25,52%</w:t>
            </w:r>
          </w:p>
        </w:tc>
      </w:tr>
      <w:tr w:rsidR="00AB3F9D" w:rsidRPr="00AB3F9D" w:rsidTr="00AB3F9D">
        <w:trPr>
          <w:trHeight w:val="385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3F9D">
              <w:rPr>
                <w:rFonts w:ascii="Times New Roman" w:eastAsia="Times New Roman" w:hAnsi="Times New Roman" w:cs="Times New Roman"/>
              </w:rPr>
              <w:lastRenderedPageBreak/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3F9D">
              <w:rPr>
                <w:rFonts w:ascii="Times New Roman" w:eastAsia="Times New Roman" w:hAnsi="Times New Roman" w:cs="Times New Roman"/>
              </w:rPr>
              <w:t>449160,00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3F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3F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3F9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3F9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3F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3F9D">
              <w:rPr>
                <w:rFonts w:ascii="Times New Roman" w:eastAsia="Times New Roman" w:hAnsi="Times New Roman" w:cs="Times New Roman"/>
              </w:rPr>
              <w:t>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3F9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B3F9D" w:rsidRPr="00AB3F9D" w:rsidTr="00AB3F9D">
        <w:trPr>
          <w:trHeight w:val="24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3F9D">
              <w:rPr>
                <w:rFonts w:ascii="Times New Roman" w:eastAsia="Times New Roman" w:hAnsi="Times New Roman" w:cs="Times New Roman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3F9D">
              <w:rPr>
                <w:rFonts w:ascii="Times New Roman" w:eastAsia="Times New Roman" w:hAnsi="Times New Roman" w:cs="Times New Roman"/>
              </w:rPr>
              <w:t>3058000,00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3F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3F9D">
              <w:rPr>
                <w:rFonts w:ascii="Times New Roman" w:eastAsia="Times New Roman" w:hAnsi="Times New Roman" w:cs="Times New Roman"/>
              </w:rPr>
              <w:t>56316,00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3F9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3F9D">
              <w:rPr>
                <w:rFonts w:ascii="Times New Roman" w:eastAsia="Times New Roman" w:hAnsi="Times New Roman" w:cs="Times New Roman"/>
                <w:b/>
                <w:bCs/>
              </w:rPr>
              <w:t>-98,16%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3F9D">
              <w:rPr>
                <w:rFonts w:ascii="Times New Roman" w:eastAsia="Times New Roman" w:hAnsi="Times New Roman" w:cs="Times New Roman"/>
              </w:rPr>
              <w:t>0,00%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3F9D">
              <w:rPr>
                <w:rFonts w:ascii="Times New Roman" w:eastAsia="Times New Roman" w:hAnsi="Times New Roman" w:cs="Times New Roman"/>
              </w:rPr>
              <w:t>28,57%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3F9D">
              <w:rPr>
                <w:rFonts w:ascii="Times New Roman" w:eastAsia="Times New Roman" w:hAnsi="Times New Roman" w:cs="Times New Roman"/>
              </w:rPr>
              <w:t>28,57%</w:t>
            </w:r>
          </w:p>
        </w:tc>
      </w:tr>
      <w:tr w:rsidR="00AB3F9D" w:rsidRPr="00AB3F9D" w:rsidTr="00AB3F9D">
        <w:trPr>
          <w:trHeight w:val="6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3F9D">
              <w:rPr>
                <w:rFonts w:ascii="Times New Roman" w:eastAsia="Times New Roman" w:hAnsi="Times New Roman" w:cs="Times New Roman"/>
              </w:rPr>
              <w:t>- Штрафы, санкции, возмещение ущерба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3F9D">
              <w:rPr>
                <w:rFonts w:ascii="Times New Roman" w:eastAsia="Times New Roman" w:hAnsi="Times New Roman" w:cs="Times New Roman"/>
              </w:rPr>
              <w:t>1000,00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3F9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3F9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3F9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3F9D">
              <w:rPr>
                <w:rFonts w:ascii="Times New Roman" w:eastAsia="Times New Roman" w:hAnsi="Times New Roman" w:cs="Times New Roman"/>
              </w:rPr>
              <w:t>0,00%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3F9D">
              <w:rPr>
                <w:rFonts w:ascii="Times New Roman" w:eastAsia="Times New Roman" w:hAnsi="Times New Roman" w:cs="Times New Roman"/>
              </w:rPr>
              <w:t>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3F9D">
              <w:rPr>
                <w:rFonts w:ascii="Times New Roman" w:eastAsia="Times New Roman" w:hAnsi="Times New Roman" w:cs="Times New Roman"/>
              </w:rPr>
              <w:t>0,00%</w:t>
            </w:r>
          </w:p>
        </w:tc>
      </w:tr>
      <w:tr w:rsidR="00AB3F9D" w:rsidRPr="00AB3F9D" w:rsidTr="00AB3F9D">
        <w:trPr>
          <w:trHeight w:val="6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3F9D">
              <w:rPr>
                <w:rFonts w:ascii="Times New Roman" w:eastAsia="Times New Roman" w:hAnsi="Times New Roman" w:cs="Times New Roman"/>
              </w:rPr>
              <w:t xml:space="preserve">3. Налоговые и неналоговые  доходы бюджета,  всего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3F9D">
              <w:rPr>
                <w:rFonts w:ascii="Times New Roman" w:eastAsia="Times New Roman" w:hAnsi="Times New Roman" w:cs="Times New Roman"/>
                <w:b/>
                <w:bCs/>
              </w:rPr>
              <w:t>5905916,79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3F9D">
              <w:rPr>
                <w:rFonts w:ascii="Times New Roman" w:eastAsia="Times New Roman" w:hAnsi="Times New Roman" w:cs="Times New Roman"/>
                <w:b/>
                <w:bCs/>
              </w:rPr>
              <w:t>1716867,14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3F9D">
              <w:rPr>
                <w:rFonts w:ascii="Times New Roman" w:eastAsia="Times New Roman" w:hAnsi="Times New Roman" w:cs="Times New Roman"/>
                <w:b/>
                <w:bCs/>
              </w:rPr>
              <w:t>1929580,19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3F9D">
              <w:rPr>
                <w:rFonts w:ascii="Times New Roman" w:eastAsia="Times New Roman" w:hAnsi="Times New Roman" w:cs="Times New Roman"/>
                <w:b/>
                <w:bCs/>
              </w:rPr>
              <w:t>112,39%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3F9D">
              <w:rPr>
                <w:rFonts w:ascii="Times New Roman" w:eastAsia="Times New Roman" w:hAnsi="Times New Roman" w:cs="Times New Roman"/>
                <w:b/>
                <w:bCs/>
              </w:rPr>
              <w:t>-67,33%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3F9D">
              <w:rPr>
                <w:rFonts w:ascii="Times New Roman" w:eastAsia="Times New Roman" w:hAnsi="Times New Roman" w:cs="Times New Roman"/>
                <w:b/>
                <w:bCs/>
              </w:rPr>
              <w:t>21,35%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3F9D">
              <w:rPr>
                <w:rFonts w:ascii="Times New Roman" w:eastAsia="Times New Roman" w:hAnsi="Times New Roman" w:cs="Times New Roman"/>
                <w:b/>
                <w:bCs/>
              </w:rPr>
              <w:t>23,80%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3F9D">
              <w:rPr>
                <w:rFonts w:ascii="Times New Roman" w:eastAsia="Times New Roman" w:hAnsi="Times New Roman" w:cs="Times New Roman"/>
                <w:b/>
                <w:bCs/>
              </w:rPr>
              <w:t>2,45%</w:t>
            </w:r>
          </w:p>
        </w:tc>
      </w:tr>
      <w:tr w:rsidR="00AB3F9D" w:rsidRPr="00AB3F9D" w:rsidTr="00AB3F9D">
        <w:trPr>
          <w:trHeight w:val="6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3F9D">
              <w:rPr>
                <w:rFonts w:ascii="Times New Roman" w:eastAsia="Times New Roman" w:hAnsi="Times New Roman" w:cs="Times New Roman"/>
              </w:rPr>
              <w:t>4. Безвозмездные поступления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3F9D">
              <w:rPr>
                <w:rFonts w:ascii="Times New Roman" w:eastAsia="Times New Roman" w:hAnsi="Times New Roman" w:cs="Times New Roman"/>
                <w:b/>
                <w:bCs/>
              </w:rPr>
              <w:t>7002584,20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3F9D">
              <w:rPr>
                <w:rFonts w:ascii="Times New Roman" w:eastAsia="Times New Roman" w:hAnsi="Times New Roman" w:cs="Times New Roman"/>
                <w:b/>
                <w:bCs/>
              </w:rPr>
              <w:t>6326352,42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3F9D">
              <w:rPr>
                <w:rFonts w:ascii="Times New Roman" w:eastAsia="Times New Roman" w:hAnsi="Times New Roman" w:cs="Times New Roman"/>
                <w:b/>
                <w:bCs/>
              </w:rPr>
              <w:t>6179158,46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3F9D">
              <w:rPr>
                <w:rFonts w:ascii="Times New Roman" w:eastAsia="Times New Roman" w:hAnsi="Times New Roman" w:cs="Times New Roman"/>
                <w:b/>
                <w:bCs/>
              </w:rPr>
              <w:t>97,67%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3F9D">
              <w:rPr>
                <w:rFonts w:ascii="Times New Roman" w:eastAsia="Times New Roman" w:hAnsi="Times New Roman" w:cs="Times New Roman"/>
                <w:b/>
                <w:bCs/>
              </w:rPr>
              <w:t>-11,76%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3F9D">
              <w:rPr>
                <w:rFonts w:ascii="Times New Roman" w:eastAsia="Times New Roman" w:hAnsi="Times New Roman" w:cs="Times New Roman"/>
                <w:b/>
                <w:bCs/>
              </w:rPr>
              <w:t>78,65%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3F9D">
              <w:rPr>
                <w:rFonts w:ascii="Times New Roman" w:eastAsia="Times New Roman" w:hAnsi="Times New Roman" w:cs="Times New Roman"/>
                <w:b/>
                <w:bCs/>
              </w:rPr>
              <w:t>76,20%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3F9D">
              <w:rPr>
                <w:rFonts w:ascii="Times New Roman" w:eastAsia="Times New Roman" w:hAnsi="Times New Roman" w:cs="Times New Roman"/>
                <w:b/>
                <w:bCs/>
              </w:rPr>
              <w:t>-2,45%</w:t>
            </w:r>
          </w:p>
        </w:tc>
      </w:tr>
      <w:tr w:rsidR="00AB3F9D" w:rsidRPr="00AB3F9D" w:rsidTr="00AB3F9D">
        <w:trPr>
          <w:trHeight w:val="6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7D45C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3F9D">
              <w:rPr>
                <w:rFonts w:ascii="Times New Roman" w:eastAsia="Times New Roman" w:hAnsi="Times New Roman" w:cs="Times New Roman"/>
              </w:rPr>
              <w:t xml:space="preserve">дотация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B3F9D">
              <w:rPr>
                <w:rFonts w:ascii="Times New Roman" w:eastAsia="Times New Roman" w:hAnsi="Times New Roman" w:cs="Times New Roman"/>
                <w:bCs/>
              </w:rPr>
              <w:t>1975877,00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B3F9D">
              <w:rPr>
                <w:rFonts w:ascii="Times New Roman" w:eastAsia="Times New Roman" w:hAnsi="Times New Roman" w:cs="Times New Roman"/>
                <w:bCs/>
              </w:rPr>
              <w:t>2142871,97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B3F9D">
              <w:rPr>
                <w:rFonts w:ascii="Times New Roman" w:eastAsia="Times New Roman" w:hAnsi="Times New Roman" w:cs="Times New Roman"/>
                <w:bCs/>
              </w:rPr>
              <w:t>2142871,97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B3F9D">
              <w:rPr>
                <w:rFonts w:ascii="Times New Roman" w:eastAsia="Times New Roman" w:hAnsi="Times New Roman" w:cs="Times New Roman"/>
                <w:bCs/>
              </w:rPr>
              <w:t>100,00%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B3F9D">
              <w:rPr>
                <w:rFonts w:ascii="Times New Roman" w:eastAsia="Times New Roman" w:hAnsi="Times New Roman" w:cs="Times New Roman"/>
                <w:bCs/>
              </w:rPr>
              <w:t>8,45%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B3F9D">
              <w:rPr>
                <w:rFonts w:ascii="Times New Roman" w:eastAsia="Times New Roman" w:hAnsi="Times New Roman" w:cs="Times New Roman"/>
                <w:bCs/>
              </w:rPr>
              <w:t>26,64%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B3F9D">
              <w:rPr>
                <w:rFonts w:ascii="Times New Roman" w:eastAsia="Times New Roman" w:hAnsi="Times New Roman" w:cs="Times New Roman"/>
                <w:bCs/>
              </w:rPr>
              <w:t>26,43%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B3F9D">
              <w:rPr>
                <w:rFonts w:ascii="Times New Roman" w:eastAsia="Times New Roman" w:hAnsi="Times New Roman" w:cs="Times New Roman"/>
                <w:bCs/>
              </w:rPr>
              <w:t>-0,22%</w:t>
            </w:r>
          </w:p>
        </w:tc>
      </w:tr>
      <w:tr w:rsidR="00AB3F9D" w:rsidRPr="00AB3F9D" w:rsidTr="00AB3F9D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3F9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3F9D">
              <w:rPr>
                <w:rFonts w:ascii="Times New Roman" w:eastAsia="Times New Roman" w:hAnsi="Times New Roman" w:cs="Times New Roman"/>
                <w:b/>
                <w:bCs/>
              </w:rPr>
              <w:t>12908500,99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3F9D">
              <w:rPr>
                <w:rFonts w:ascii="Times New Roman" w:eastAsia="Times New Roman" w:hAnsi="Times New Roman" w:cs="Times New Roman"/>
                <w:b/>
                <w:bCs/>
              </w:rPr>
              <w:t>8043219,56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3F9D">
              <w:rPr>
                <w:rFonts w:ascii="Times New Roman" w:eastAsia="Times New Roman" w:hAnsi="Times New Roman" w:cs="Times New Roman"/>
                <w:b/>
                <w:bCs/>
              </w:rPr>
              <w:t>8108738,65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3F9D">
              <w:rPr>
                <w:rFonts w:ascii="Times New Roman" w:eastAsia="Times New Roman" w:hAnsi="Times New Roman" w:cs="Times New Roman"/>
                <w:b/>
                <w:bCs/>
              </w:rPr>
              <w:t>100,81%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3F9D">
              <w:rPr>
                <w:rFonts w:ascii="Times New Roman" w:eastAsia="Times New Roman" w:hAnsi="Times New Roman" w:cs="Times New Roman"/>
                <w:b/>
                <w:bCs/>
              </w:rPr>
              <w:t>-37,18%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3F9D">
              <w:rPr>
                <w:rFonts w:ascii="Times New Roman" w:eastAsia="Times New Roman" w:hAnsi="Times New Roman" w:cs="Times New Roman"/>
                <w:b/>
                <w:bCs/>
              </w:rPr>
              <w:t>100,00%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3F9D">
              <w:rPr>
                <w:rFonts w:ascii="Times New Roman" w:eastAsia="Times New Roman" w:hAnsi="Times New Roman" w:cs="Times New Roman"/>
                <w:b/>
                <w:bCs/>
              </w:rPr>
              <w:t>100,00%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9D" w:rsidRPr="00AB3F9D" w:rsidRDefault="00AB3F9D" w:rsidP="00AB3F9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3F9D">
              <w:rPr>
                <w:rFonts w:ascii="Times New Roman" w:eastAsia="Times New Roman" w:hAnsi="Times New Roman" w:cs="Times New Roman"/>
                <w:b/>
                <w:bCs/>
              </w:rPr>
              <w:t>0,00%</w:t>
            </w:r>
          </w:p>
        </w:tc>
      </w:tr>
    </w:tbl>
    <w:p w:rsidR="00AB3F9D" w:rsidRDefault="00AB3F9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20EB0" w:rsidRDefault="00B20EB0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20EB0" w:rsidRPr="00B20EB0" w:rsidRDefault="00B20EB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0EB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Исполнение доходов</w:t>
      </w:r>
    </w:p>
    <w:p w:rsidR="00B20EB0" w:rsidRDefault="00B20EB0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3480" w:type="dxa"/>
        <w:tblInd w:w="95" w:type="dxa"/>
        <w:tblLayout w:type="fixed"/>
        <w:tblLook w:val="04A0"/>
      </w:tblPr>
      <w:tblGrid>
        <w:gridCol w:w="2140"/>
        <w:gridCol w:w="1417"/>
        <w:gridCol w:w="1276"/>
        <w:gridCol w:w="1276"/>
        <w:gridCol w:w="1275"/>
        <w:gridCol w:w="1276"/>
        <w:gridCol w:w="1276"/>
        <w:gridCol w:w="1134"/>
        <w:gridCol w:w="1276"/>
        <w:gridCol w:w="1134"/>
      </w:tblGrid>
      <w:tr w:rsidR="00B20EB0" w:rsidRPr="00B20EB0" w:rsidTr="00B20EB0">
        <w:trPr>
          <w:trHeight w:val="630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исполнение за   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первоначальный план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 xml:space="preserve"> уточненный план 2024года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исполнение за 2024г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20EB0">
              <w:rPr>
                <w:rFonts w:ascii="Arial CYR" w:eastAsia="Times New Roman" w:hAnsi="Arial CYR" w:cs="Arial CYR"/>
                <w:sz w:val="20"/>
                <w:szCs w:val="20"/>
              </w:rPr>
              <w:t>% исполнения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20EB0">
              <w:rPr>
                <w:rFonts w:ascii="Arial CYR" w:eastAsia="Times New Roman" w:hAnsi="Arial CYR" w:cs="Arial CYR"/>
                <w:sz w:val="20"/>
                <w:szCs w:val="20"/>
              </w:rPr>
              <w:t>+ -  исполнения к 2023году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изменения первоначального плана</w:t>
            </w:r>
          </w:p>
        </w:tc>
      </w:tr>
      <w:tr w:rsidR="00B20EB0" w:rsidRPr="00B20EB0" w:rsidTr="00B20EB0">
        <w:trPr>
          <w:trHeight w:val="645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EB0" w:rsidRPr="00B20EB0" w:rsidRDefault="00B20EB0" w:rsidP="00B20EB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EB0" w:rsidRPr="00B20EB0" w:rsidRDefault="00B20EB0" w:rsidP="00B20EB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EB0" w:rsidRPr="00B20EB0" w:rsidRDefault="00B20EB0" w:rsidP="00B20EB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EB0" w:rsidRPr="00B20EB0" w:rsidRDefault="00B20EB0" w:rsidP="00B20EB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EB0" w:rsidRPr="00B20EB0" w:rsidRDefault="00B20EB0" w:rsidP="00B20EB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EB0" w:rsidRPr="00B20EB0" w:rsidRDefault="00B20EB0" w:rsidP="00B20EB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20EB0">
              <w:rPr>
                <w:rFonts w:ascii="Arial CYR" w:eastAsia="Times New Roman" w:hAnsi="Arial CYR" w:cs="Arial CYR"/>
                <w:sz w:val="20"/>
                <w:szCs w:val="20"/>
              </w:rPr>
              <w:t>сумма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20EB0">
              <w:rPr>
                <w:rFonts w:ascii="Arial CYR" w:eastAsia="Times New Roman" w:hAnsi="Arial CYR" w:cs="Arial CYR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сумма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B20EB0" w:rsidRPr="00B20EB0" w:rsidTr="00B20EB0">
        <w:trPr>
          <w:trHeight w:val="57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0EB0">
              <w:rPr>
                <w:rFonts w:ascii="Times New Roman" w:eastAsia="Times New Roman" w:hAnsi="Times New Roman" w:cs="Times New Roman"/>
                <w:b/>
                <w:bCs/>
              </w:rPr>
              <w:t>1.Налоговые доходы,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0EB0">
              <w:rPr>
                <w:rFonts w:ascii="Times New Roman" w:eastAsia="Times New Roman" w:hAnsi="Times New Roman" w:cs="Times New Roman"/>
                <w:b/>
                <w:bCs/>
              </w:rPr>
              <w:t>2327656,37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0EB0">
              <w:rPr>
                <w:rFonts w:ascii="Times New Roman" w:eastAsia="Times New Roman" w:hAnsi="Times New Roman" w:cs="Times New Roman"/>
                <w:b/>
                <w:bCs/>
              </w:rPr>
              <w:t>1363500,00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0EB0">
              <w:rPr>
                <w:rFonts w:ascii="Times New Roman" w:eastAsia="Times New Roman" w:hAnsi="Times New Roman" w:cs="Times New Roman"/>
                <w:b/>
                <w:bCs/>
              </w:rPr>
              <w:t>1576037,96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0EB0">
              <w:rPr>
                <w:rFonts w:ascii="Times New Roman" w:eastAsia="Times New Roman" w:hAnsi="Times New Roman" w:cs="Times New Roman"/>
                <w:b/>
                <w:bCs/>
              </w:rPr>
              <w:t>1732435,01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0EB0">
              <w:rPr>
                <w:rFonts w:ascii="Times New Roman" w:eastAsia="Times New Roman" w:hAnsi="Times New Roman" w:cs="Times New Roman"/>
                <w:b/>
                <w:bCs/>
              </w:rPr>
              <w:t>109,92%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0EB0">
              <w:rPr>
                <w:rFonts w:ascii="Times New Roman" w:eastAsia="Times New Roman" w:hAnsi="Times New Roman" w:cs="Times New Roman"/>
                <w:b/>
                <w:bCs/>
              </w:rPr>
              <w:t>-595221,36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0EB0">
              <w:rPr>
                <w:rFonts w:ascii="Times New Roman" w:eastAsia="Times New Roman" w:hAnsi="Times New Roman" w:cs="Times New Roman"/>
                <w:b/>
                <w:bCs/>
              </w:rPr>
              <w:t>-25,57%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0EB0">
              <w:rPr>
                <w:rFonts w:ascii="Times New Roman" w:eastAsia="Times New Roman" w:hAnsi="Times New Roman" w:cs="Times New Roman"/>
                <w:b/>
                <w:bCs/>
              </w:rPr>
              <w:t>212537,96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0EB0">
              <w:rPr>
                <w:rFonts w:ascii="Times New Roman" w:eastAsia="Times New Roman" w:hAnsi="Times New Roman" w:cs="Times New Roman"/>
                <w:b/>
                <w:bCs/>
              </w:rPr>
              <w:t>15,59%</w:t>
            </w:r>
          </w:p>
        </w:tc>
      </w:tr>
      <w:tr w:rsidR="00B20EB0" w:rsidRPr="00B20EB0" w:rsidTr="00B20EB0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- 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1457718,32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776000,00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1205537,96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1321303,75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109,60%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-136414,57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-9,36%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429537,96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55,35%</w:t>
            </w:r>
          </w:p>
        </w:tc>
      </w:tr>
      <w:tr w:rsidR="00B20EB0" w:rsidRPr="00B20EB0" w:rsidTr="00B20EB0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- 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705,90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-705,90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-100,00%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-1000,00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-100,00%</w:t>
            </w:r>
          </w:p>
        </w:tc>
      </w:tr>
      <w:tr w:rsidR="00B20EB0" w:rsidRPr="00B20EB0" w:rsidTr="00B20EB0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- 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174996,57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143000,00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98000,00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141280,51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144,16%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-33716,06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-19,27%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-45000,00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-31,47%</w:t>
            </w:r>
          </w:p>
        </w:tc>
      </w:tr>
      <w:tr w:rsidR="00B20EB0" w:rsidRPr="00B20EB0" w:rsidTr="00B20EB0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- 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687325,58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435000,00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265000,00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262350,75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99,00%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-424974,83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-61,83%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-170000,00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-39,08%</w:t>
            </w:r>
          </w:p>
        </w:tc>
      </w:tr>
      <w:tr w:rsidR="00B20EB0" w:rsidRPr="00B20EB0" w:rsidTr="00B20EB0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- 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6910,00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8500,00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7500,00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100,00%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590,00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8,54%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-1000,00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-11,76%</w:t>
            </w:r>
          </w:p>
        </w:tc>
      </w:tr>
      <w:tr w:rsidR="00B20EB0" w:rsidRPr="00B20EB0" w:rsidTr="00B20EB0">
        <w:trPr>
          <w:trHeight w:val="57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0EB0">
              <w:rPr>
                <w:rFonts w:ascii="Times New Roman" w:eastAsia="Times New Roman" w:hAnsi="Times New Roman" w:cs="Times New Roman"/>
                <w:b/>
                <w:bCs/>
              </w:rPr>
              <w:t>2. Неналоговые доходы,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0EB0">
              <w:rPr>
                <w:rFonts w:ascii="Times New Roman" w:eastAsia="Times New Roman" w:hAnsi="Times New Roman" w:cs="Times New Roman"/>
                <w:b/>
                <w:bCs/>
              </w:rPr>
              <w:t>3578260,42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0EB0">
              <w:rPr>
                <w:rFonts w:ascii="Times New Roman" w:eastAsia="Times New Roman" w:hAnsi="Times New Roman" w:cs="Times New Roman"/>
                <w:b/>
                <w:bCs/>
              </w:rPr>
              <w:t>68787,00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0EB0">
              <w:rPr>
                <w:rFonts w:ascii="Times New Roman" w:eastAsia="Times New Roman" w:hAnsi="Times New Roman" w:cs="Times New Roman"/>
                <w:b/>
                <w:bCs/>
              </w:rPr>
              <w:t>140829,18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0EB0">
              <w:rPr>
                <w:rFonts w:ascii="Times New Roman" w:eastAsia="Times New Roman" w:hAnsi="Times New Roman" w:cs="Times New Roman"/>
                <w:b/>
                <w:bCs/>
              </w:rPr>
              <w:t>197145,18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0EB0">
              <w:rPr>
                <w:rFonts w:ascii="Times New Roman" w:eastAsia="Times New Roman" w:hAnsi="Times New Roman" w:cs="Times New Roman"/>
                <w:b/>
                <w:bCs/>
              </w:rPr>
              <w:t>139,99%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0EB0">
              <w:rPr>
                <w:rFonts w:ascii="Times New Roman" w:eastAsia="Times New Roman" w:hAnsi="Times New Roman" w:cs="Times New Roman"/>
                <w:b/>
                <w:bCs/>
              </w:rPr>
              <w:t>-3381115,24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0EB0">
              <w:rPr>
                <w:rFonts w:ascii="Times New Roman" w:eastAsia="Times New Roman" w:hAnsi="Times New Roman" w:cs="Times New Roman"/>
                <w:b/>
                <w:bCs/>
              </w:rPr>
              <w:t>-94,49%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0EB0">
              <w:rPr>
                <w:rFonts w:ascii="Times New Roman" w:eastAsia="Times New Roman" w:hAnsi="Times New Roman" w:cs="Times New Roman"/>
                <w:b/>
                <w:bCs/>
              </w:rPr>
              <w:t>72042,18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0EB0">
              <w:rPr>
                <w:rFonts w:ascii="Times New Roman" w:eastAsia="Times New Roman" w:hAnsi="Times New Roman" w:cs="Times New Roman"/>
                <w:b/>
                <w:bCs/>
              </w:rPr>
              <w:t>104,73%</w:t>
            </w:r>
          </w:p>
        </w:tc>
      </w:tr>
      <w:tr w:rsidR="00B20EB0" w:rsidRPr="00B20EB0" w:rsidTr="00B20EB0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- Доходы от оказания платных услуг (работ)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15000,00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100,00%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0,00%</w:t>
            </w:r>
          </w:p>
        </w:tc>
      </w:tr>
      <w:tr w:rsidR="00B20EB0" w:rsidRPr="00B20EB0" w:rsidTr="00B20EB0">
        <w:trPr>
          <w:trHeight w:val="83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20EB0">
              <w:rPr>
                <w:rFonts w:ascii="Times New Roman" w:eastAsia="Times New Roman" w:hAnsi="Times New Roman" w:cs="Times New Roman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</w:t>
            </w:r>
            <w:r w:rsidRPr="00B20EB0">
              <w:rPr>
                <w:rFonts w:ascii="Times New Roman" w:eastAsia="Times New Roman" w:hAnsi="Times New Roman" w:cs="Times New Roman"/>
              </w:rPr>
              <w:lastRenderedPageBreak/>
              <w:t>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lastRenderedPageBreak/>
              <w:t>55100,42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50787,00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125829,18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125829,18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100,00%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70728,76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128,36%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75042,18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147,76%</w:t>
            </w:r>
          </w:p>
        </w:tc>
      </w:tr>
      <w:tr w:rsidR="00B20EB0" w:rsidRPr="00B20EB0" w:rsidTr="00B20EB0">
        <w:trPr>
          <w:trHeight w:val="385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lastRenderedPageBreak/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449160,00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-449160,00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-100,00%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20EB0" w:rsidRPr="00B20EB0" w:rsidTr="00B20EB0">
        <w:trPr>
          <w:trHeight w:val="24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3058000,00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56316,00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-3001684,00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-98,16%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20EB0" w:rsidRPr="00B20EB0" w:rsidTr="00B20EB0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lastRenderedPageBreak/>
              <w:t>- 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-1000,00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-100,00%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-3000,00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-100,00%</w:t>
            </w:r>
          </w:p>
        </w:tc>
      </w:tr>
      <w:tr w:rsidR="00B20EB0" w:rsidRPr="00B20EB0" w:rsidTr="00B20EB0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20EB0">
              <w:rPr>
                <w:rFonts w:ascii="Times New Roman" w:eastAsia="Times New Roman" w:hAnsi="Times New Roman" w:cs="Times New Roman"/>
                <w:b/>
              </w:rPr>
              <w:t xml:space="preserve">3. Налоговые и неналоговые  доходы бюджета,  всего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0EB0">
              <w:rPr>
                <w:rFonts w:ascii="Times New Roman" w:eastAsia="Times New Roman" w:hAnsi="Times New Roman" w:cs="Times New Roman"/>
                <w:b/>
                <w:bCs/>
              </w:rPr>
              <w:t>5905916,79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0EB0">
              <w:rPr>
                <w:rFonts w:ascii="Times New Roman" w:eastAsia="Times New Roman" w:hAnsi="Times New Roman" w:cs="Times New Roman"/>
                <w:b/>
                <w:bCs/>
              </w:rPr>
              <w:t>1432287,00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0EB0">
              <w:rPr>
                <w:rFonts w:ascii="Times New Roman" w:eastAsia="Times New Roman" w:hAnsi="Times New Roman" w:cs="Times New Roman"/>
                <w:b/>
                <w:bCs/>
              </w:rPr>
              <w:t>1716867,14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0EB0">
              <w:rPr>
                <w:rFonts w:ascii="Times New Roman" w:eastAsia="Times New Roman" w:hAnsi="Times New Roman" w:cs="Times New Roman"/>
                <w:b/>
                <w:bCs/>
              </w:rPr>
              <w:t>1929580,19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0EB0">
              <w:rPr>
                <w:rFonts w:ascii="Times New Roman" w:eastAsia="Times New Roman" w:hAnsi="Times New Roman" w:cs="Times New Roman"/>
                <w:b/>
                <w:bCs/>
              </w:rPr>
              <w:t>112,39%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0EB0">
              <w:rPr>
                <w:rFonts w:ascii="Times New Roman" w:eastAsia="Times New Roman" w:hAnsi="Times New Roman" w:cs="Times New Roman"/>
                <w:b/>
                <w:bCs/>
              </w:rPr>
              <w:t>-3976336,60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0EB0">
              <w:rPr>
                <w:rFonts w:ascii="Times New Roman" w:eastAsia="Times New Roman" w:hAnsi="Times New Roman" w:cs="Times New Roman"/>
                <w:b/>
                <w:bCs/>
              </w:rPr>
              <w:t>-67,33%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0EB0">
              <w:rPr>
                <w:rFonts w:ascii="Times New Roman" w:eastAsia="Times New Roman" w:hAnsi="Times New Roman" w:cs="Times New Roman"/>
                <w:b/>
                <w:bCs/>
              </w:rPr>
              <w:t>284580,14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0EB0">
              <w:rPr>
                <w:rFonts w:ascii="Times New Roman" w:eastAsia="Times New Roman" w:hAnsi="Times New Roman" w:cs="Times New Roman"/>
                <w:b/>
                <w:bCs/>
              </w:rPr>
              <w:t>19,87%</w:t>
            </w:r>
          </w:p>
        </w:tc>
      </w:tr>
      <w:tr w:rsidR="00B20EB0" w:rsidRPr="00B20EB0" w:rsidTr="00B20EB0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4. 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0EB0">
              <w:rPr>
                <w:rFonts w:ascii="Times New Roman" w:eastAsia="Times New Roman" w:hAnsi="Times New Roman" w:cs="Times New Roman"/>
                <w:b/>
                <w:bCs/>
              </w:rPr>
              <w:t>7002584,20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0EB0">
              <w:rPr>
                <w:rFonts w:ascii="Times New Roman" w:eastAsia="Times New Roman" w:hAnsi="Times New Roman" w:cs="Times New Roman"/>
                <w:b/>
                <w:bCs/>
              </w:rPr>
              <w:t>3429401,00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0EB0">
              <w:rPr>
                <w:rFonts w:ascii="Times New Roman" w:eastAsia="Times New Roman" w:hAnsi="Times New Roman" w:cs="Times New Roman"/>
                <w:b/>
                <w:bCs/>
              </w:rPr>
              <w:t>6326352,42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0EB0">
              <w:rPr>
                <w:rFonts w:ascii="Times New Roman" w:eastAsia="Times New Roman" w:hAnsi="Times New Roman" w:cs="Times New Roman"/>
                <w:b/>
                <w:bCs/>
              </w:rPr>
              <w:t>6179158,46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0EB0">
              <w:rPr>
                <w:rFonts w:ascii="Times New Roman" w:eastAsia="Times New Roman" w:hAnsi="Times New Roman" w:cs="Times New Roman"/>
                <w:b/>
                <w:bCs/>
              </w:rPr>
              <w:t>97,67%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0EB0">
              <w:rPr>
                <w:rFonts w:ascii="Times New Roman" w:eastAsia="Times New Roman" w:hAnsi="Times New Roman" w:cs="Times New Roman"/>
                <w:b/>
                <w:bCs/>
              </w:rPr>
              <w:t>-823425,74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0EB0">
              <w:rPr>
                <w:rFonts w:ascii="Times New Roman" w:eastAsia="Times New Roman" w:hAnsi="Times New Roman" w:cs="Times New Roman"/>
                <w:b/>
                <w:bCs/>
              </w:rPr>
              <w:t>-11,76%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0EB0">
              <w:rPr>
                <w:rFonts w:ascii="Times New Roman" w:eastAsia="Times New Roman" w:hAnsi="Times New Roman" w:cs="Times New Roman"/>
                <w:b/>
                <w:bCs/>
              </w:rPr>
              <w:t>2896951,42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0EB0">
              <w:rPr>
                <w:rFonts w:ascii="Times New Roman" w:eastAsia="Times New Roman" w:hAnsi="Times New Roman" w:cs="Times New Roman"/>
                <w:b/>
                <w:bCs/>
              </w:rPr>
              <w:t>84,47%</w:t>
            </w:r>
          </w:p>
        </w:tc>
      </w:tr>
      <w:tr w:rsidR="00B20EB0" w:rsidRPr="00B20EB0" w:rsidTr="00B20EB0">
        <w:trPr>
          <w:trHeight w:val="9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1975877,00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1946100,00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2142871,97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2142871,97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100,00%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166994,97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8,45%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196771,97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10,11%</w:t>
            </w:r>
          </w:p>
        </w:tc>
      </w:tr>
      <w:tr w:rsidR="00B20EB0" w:rsidRPr="00B20EB0" w:rsidTr="00B20EB0">
        <w:trPr>
          <w:trHeight w:val="12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3000000,00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-3000000,00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-100,00%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20EB0" w:rsidRPr="00B20EB0" w:rsidTr="00B20EB0">
        <w:trPr>
          <w:trHeight w:val="9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215585,00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298972,00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299379,00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299379,00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100,00%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83794,00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38,87%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407,00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0,14%</w:t>
            </w:r>
          </w:p>
        </w:tc>
      </w:tr>
      <w:tr w:rsidR="00B20EB0" w:rsidRPr="00B20EB0" w:rsidTr="00B20EB0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1811122,20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1184329,00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3884101,45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3736907,49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96,21%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1925785,29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106,33%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2699772,45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227,96%</w:t>
            </w:r>
          </w:p>
        </w:tc>
      </w:tr>
      <w:tr w:rsidR="00B20EB0" w:rsidRPr="00B20EB0" w:rsidTr="00B20EB0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0EB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0EB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0EB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0EB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0EB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0EB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0EB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0EB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0EB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B20EB0" w:rsidRPr="00B20EB0" w:rsidTr="00B20EB0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0EB0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0EB0">
              <w:rPr>
                <w:rFonts w:ascii="Times New Roman" w:eastAsia="Times New Roman" w:hAnsi="Times New Roman" w:cs="Times New Roman"/>
                <w:b/>
                <w:bCs/>
              </w:rPr>
              <w:t>12908500,99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0EB0">
              <w:rPr>
                <w:rFonts w:ascii="Times New Roman" w:eastAsia="Times New Roman" w:hAnsi="Times New Roman" w:cs="Times New Roman"/>
                <w:b/>
                <w:bCs/>
              </w:rPr>
              <w:t>4861688,00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0EB0">
              <w:rPr>
                <w:rFonts w:ascii="Times New Roman" w:eastAsia="Times New Roman" w:hAnsi="Times New Roman" w:cs="Times New Roman"/>
                <w:b/>
                <w:bCs/>
              </w:rPr>
              <w:t>8043219,56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0EB0">
              <w:rPr>
                <w:rFonts w:ascii="Times New Roman" w:eastAsia="Times New Roman" w:hAnsi="Times New Roman" w:cs="Times New Roman"/>
                <w:b/>
                <w:bCs/>
              </w:rPr>
              <w:t>8108738,65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0EB0">
              <w:rPr>
                <w:rFonts w:ascii="Times New Roman" w:eastAsia="Times New Roman" w:hAnsi="Times New Roman" w:cs="Times New Roman"/>
                <w:b/>
                <w:bCs/>
              </w:rPr>
              <w:t>100,81%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0EB0">
              <w:rPr>
                <w:rFonts w:ascii="Times New Roman" w:eastAsia="Times New Roman" w:hAnsi="Times New Roman" w:cs="Times New Roman"/>
                <w:b/>
                <w:bCs/>
              </w:rPr>
              <w:t>-4799762,34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0EB0">
              <w:rPr>
                <w:rFonts w:ascii="Times New Roman" w:eastAsia="Times New Roman" w:hAnsi="Times New Roman" w:cs="Times New Roman"/>
                <w:b/>
                <w:bCs/>
              </w:rPr>
              <w:t>-37,18%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0EB0">
              <w:rPr>
                <w:rFonts w:ascii="Times New Roman" w:eastAsia="Times New Roman" w:hAnsi="Times New Roman" w:cs="Times New Roman"/>
                <w:b/>
                <w:bCs/>
              </w:rPr>
              <w:t>3181531,56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0EB0" w:rsidRPr="00B20EB0" w:rsidRDefault="00B20EB0" w:rsidP="00B20EB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0EB0">
              <w:rPr>
                <w:rFonts w:ascii="Times New Roman" w:eastAsia="Times New Roman" w:hAnsi="Times New Roman" w:cs="Times New Roman"/>
                <w:b/>
                <w:bCs/>
              </w:rPr>
              <w:t>65,44%</w:t>
            </w:r>
          </w:p>
        </w:tc>
      </w:tr>
      <w:tr w:rsidR="00B20EB0" w:rsidRPr="00B20EB0" w:rsidTr="00B20EB0">
        <w:trPr>
          <w:trHeight w:val="25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B0" w:rsidRPr="00B20EB0" w:rsidRDefault="00B20EB0" w:rsidP="00B20EB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20EB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B0" w:rsidRPr="00B20EB0" w:rsidRDefault="00B20EB0" w:rsidP="00B20EB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20EB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B0" w:rsidRPr="00B20EB0" w:rsidRDefault="00B20EB0" w:rsidP="00B20EB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20EB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B0" w:rsidRPr="00B20EB0" w:rsidRDefault="00B20EB0" w:rsidP="00B20EB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20EB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B0" w:rsidRPr="00B20EB0" w:rsidRDefault="00B20EB0" w:rsidP="00B20EB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20EB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B0" w:rsidRPr="00B20EB0" w:rsidRDefault="00B20EB0" w:rsidP="00B20EB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20EB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B0" w:rsidRPr="00B20EB0" w:rsidRDefault="00B20EB0" w:rsidP="00B20EB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20EB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B0" w:rsidRPr="00B20EB0" w:rsidRDefault="00B20EB0" w:rsidP="00B20EB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20EB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B0" w:rsidRPr="00B20EB0" w:rsidRDefault="00B20EB0" w:rsidP="00B20EB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20EB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0EB0" w:rsidRPr="00B20EB0" w:rsidRDefault="00B20EB0" w:rsidP="00B20EB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20EB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</w:tbl>
    <w:p w:rsidR="00BF6650" w:rsidRPr="005A1BD2" w:rsidRDefault="00BF6650">
      <w:pPr>
        <w:rPr>
          <w:rFonts w:ascii="Times New Roman" w:eastAsia="Times New Roman" w:hAnsi="Times New Roman" w:cs="Times New Roman"/>
          <w:sz w:val="24"/>
          <w:szCs w:val="24"/>
        </w:rPr>
        <w:sectPr w:rsidR="00BF6650" w:rsidRPr="005A1BD2" w:rsidSect="009D2220">
          <w:pgSz w:w="15840" w:h="12240" w:orient="landscape"/>
          <w:pgMar w:top="1134" w:right="851" w:bottom="1134" w:left="1701" w:header="709" w:footer="709" w:gutter="0"/>
          <w:cols w:space="720"/>
          <w:docGrid w:linePitch="299"/>
        </w:sectPr>
      </w:pPr>
    </w:p>
    <w:p w:rsidR="00CE602E" w:rsidRPr="005A1BD2" w:rsidRDefault="00CE602E" w:rsidP="00CE602E">
      <w:pPr>
        <w:rPr>
          <w:rFonts w:ascii="Times New Roman" w:hAnsi="Times New Roman" w:cs="Times New Roman"/>
          <w:sz w:val="24"/>
          <w:szCs w:val="24"/>
        </w:rPr>
      </w:pPr>
      <w:r w:rsidRPr="005A1BD2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Pr="005A1BD2">
        <w:rPr>
          <w:rFonts w:ascii="Times New Roman" w:eastAsia="Times New Roman" w:hAnsi="Times New Roman" w:cs="Times New Roman"/>
          <w:b/>
          <w:sz w:val="24"/>
          <w:szCs w:val="24"/>
        </w:rPr>
        <w:t xml:space="preserve">Безвозмездные поступления </w:t>
      </w:r>
    </w:p>
    <w:p w:rsidR="00CE602E" w:rsidRPr="005A1BD2" w:rsidRDefault="00CE602E" w:rsidP="00CE602E">
      <w:pPr>
        <w:spacing w:line="276" w:lineRule="auto"/>
        <w:ind w:left="-28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BD2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CE602E" w:rsidRDefault="00CE602E" w:rsidP="00CE602E">
      <w:pPr>
        <w:spacing w:line="276" w:lineRule="auto"/>
        <w:ind w:left="-28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В 2024 году поступило безвозмездных поступлений в бюджет поселения  в сумме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E602E" w:rsidRPr="005A1BD2" w:rsidRDefault="00CE602E" w:rsidP="00CE602E">
      <w:pPr>
        <w:spacing w:line="276" w:lineRule="auto"/>
        <w:ind w:left="-28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 6 179 158,46  рублей при плане 6326352,42 рублей или 97,67 % от плана, по сравнению с 2023 годом безвозмездных поступлений из других бюджетов бюджетной системы Российской федерации поступило меньше   на 11,76 % или на 823425,74 рублей, </w:t>
      </w:r>
    </w:p>
    <w:p w:rsidR="00CE602E" w:rsidRPr="005A1BD2" w:rsidRDefault="00CE602E" w:rsidP="00CE602E">
      <w:pPr>
        <w:spacing w:line="276" w:lineRule="auto"/>
        <w:ind w:left="-28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A1BD2">
        <w:rPr>
          <w:rFonts w:ascii="Times New Roman" w:eastAsia="Times New Roman" w:hAnsi="Times New Roman" w:cs="Times New Roman"/>
          <w:b/>
          <w:sz w:val="24"/>
          <w:szCs w:val="24"/>
        </w:rPr>
        <w:t>в том числе:</w:t>
      </w:r>
    </w:p>
    <w:p w:rsidR="00CE602E" w:rsidRPr="005A1BD2" w:rsidRDefault="00CE602E" w:rsidP="00CE602E">
      <w:pPr>
        <w:spacing w:line="276" w:lineRule="auto"/>
        <w:ind w:left="-28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A1BD2">
        <w:rPr>
          <w:rFonts w:ascii="Times New Roman" w:eastAsia="Times New Roman" w:hAnsi="Times New Roman" w:cs="Times New Roman"/>
          <w:sz w:val="24"/>
          <w:szCs w:val="24"/>
        </w:rPr>
        <w:t>      </w:t>
      </w:r>
    </w:p>
    <w:p w:rsidR="00CE602E" w:rsidRPr="005A1BD2" w:rsidRDefault="00CE602E" w:rsidP="00CE602E">
      <w:pPr>
        <w:spacing w:line="276" w:lineRule="auto"/>
        <w:ind w:left="-28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A1BD2">
        <w:rPr>
          <w:rFonts w:ascii="Times New Roman" w:eastAsia="Times New Roman" w:hAnsi="Times New Roman" w:cs="Times New Roman"/>
          <w:sz w:val="24"/>
          <w:szCs w:val="24"/>
        </w:rPr>
        <w:t>       Дотации бюджету поселения в 2024 году по сравнению с 2023 годом поступило больше  на 8,45% или на 166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1BD2">
        <w:rPr>
          <w:rFonts w:ascii="Times New Roman" w:eastAsia="Times New Roman" w:hAnsi="Times New Roman" w:cs="Times New Roman"/>
          <w:sz w:val="24"/>
          <w:szCs w:val="24"/>
        </w:rPr>
        <w:t>994,97  рублей. При плане 2142871,97  рублей поступило 100%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(в том числе дотации на обеспечение сбалансированности бюджета поселения из краевого бюджета поступило в 2023году 40777,0 рублей, в 2024 году -196771,97 рублей).</w:t>
      </w:r>
    </w:p>
    <w:p w:rsidR="00CE602E" w:rsidRPr="005A1BD2" w:rsidRDefault="00CE602E" w:rsidP="00CE602E">
      <w:pPr>
        <w:spacing w:line="276" w:lineRule="auto"/>
        <w:ind w:left="-28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     Субвенции бюджетам сельских поселений на осуществление первичного воинского учета на территориях, где </w:t>
      </w:r>
      <w:proofErr w:type="gramStart"/>
      <w:r w:rsidRPr="005A1BD2">
        <w:rPr>
          <w:rFonts w:ascii="Times New Roman" w:eastAsia="Times New Roman" w:hAnsi="Times New Roman" w:cs="Times New Roman"/>
          <w:sz w:val="24"/>
          <w:szCs w:val="24"/>
        </w:rPr>
        <w:t>отсутствуют военные комиссариаты при плане 299379,00 рублей в бюджет поселения поступило</w:t>
      </w:r>
      <w:proofErr w:type="gramEnd"/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 100%, по сравнению с 2023 годом поступило на 38,87% или 83794,00 рублей больше;</w:t>
      </w:r>
    </w:p>
    <w:p w:rsidR="00CE602E" w:rsidRDefault="00CE602E" w:rsidP="00CE602E">
      <w:pPr>
        <w:spacing w:line="276" w:lineRule="auto"/>
        <w:ind w:left="-28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BD2">
        <w:rPr>
          <w:rFonts w:ascii="Times New Roman" w:eastAsia="Times New Roman" w:hAnsi="Times New Roman" w:cs="Times New Roman"/>
          <w:sz w:val="24"/>
          <w:szCs w:val="24"/>
        </w:rPr>
        <w:t>      </w:t>
      </w:r>
      <w:proofErr w:type="gramStart"/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 при плане 2984329,00 рублей в бюджет, поступили в сумме 2837135,04 рублей или 95,07 % от плана (межбюджетные трансферты поступили в пределах сумм, необходимых для оплаты денежных обязательств по расходам получателей средств бюджета </w:t>
      </w:r>
      <w:proofErr w:type="spellStart"/>
      <w:r w:rsidRPr="005A1BD2">
        <w:rPr>
          <w:rFonts w:ascii="Times New Roman" w:eastAsia="Times New Roman" w:hAnsi="Times New Roman" w:cs="Times New Roman"/>
          <w:sz w:val="24"/>
          <w:szCs w:val="24"/>
        </w:rPr>
        <w:t>Сальского</w:t>
      </w:r>
      <w:proofErr w:type="spellEnd"/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 поселения);</w:t>
      </w:r>
      <w:proofErr w:type="gramEnd"/>
    </w:p>
    <w:p w:rsidR="00CE602E" w:rsidRPr="005A1BD2" w:rsidRDefault="00CE602E" w:rsidP="00CE602E">
      <w:pPr>
        <w:spacing w:line="276" w:lineRule="auto"/>
        <w:ind w:left="-28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       Прочие межбюджетные трансферты при плане 899772,45 рублей поступили в полном объеме </w:t>
      </w:r>
      <w:proofErr w:type="gramStart"/>
      <w:r w:rsidRPr="005A1BD2">
        <w:rPr>
          <w:rFonts w:ascii="Times New Roman" w:eastAsia="Times New Roman" w:hAnsi="Times New Roman" w:cs="Times New Roman"/>
          <w:sz w:val="24"/>
          <w:szCs w:val="24"/>
        </w:rPr>
        <w:t>100</w:t>
      </w:r>
      <w:proofErr w:type="gramEnd"/>
      <w:r w:rsidRPr="005A1BD2">
        <w:rPr>
          <w:rFonts w:ascii="Times New Roman" w:eastAsia="Times New Roman" w:hAnsi="Times New Roman" w:cs="Times New Roman"/>
          <w:sz w:val="24"/>
          <w:szCs w:val="24"/>
        </w:rPr>
        <w:t>% что на 764362,45 рублей больше чем в 2023 году.</w:t>
      </w:r>
      <w:r w:rsidRPr="005A1BD2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CE602E" w:rsidRPr="005A1BD2" w:rsidRDefault="00CE602E" w:rsidP="00CE602E">
      <w:pPr>
        <w:spacing w:line="276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CE602E" w:rsidRPr="005A1BD2" w:rsidRDefault="00CE602E" w:rsidP="00CE602E">
      <w:pPr>
        <w:spacing w:line="276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A1BD2">
        <w:rPr>
          <w:rFonts w:ascii="Times New Roman" w:eastAsia="Times New Roman" w:hAnsi="Times New Roman" w:cs="Times New Roman"/>
          <w:b/>
          <w:sz w:val="24"/>
          <w:szCs w:val="24"/>
        </w:rPr>
        <w:t>налог на доходы физических лиц</w:t>
      </w:r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E602E" w:rsidRPr="005A1BD2" w:rsidRDefault="00CE602E" w:rsidP="00CE602E">
      <w:pPr>
        <w:spacing w:line="276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A1BD2">
        <w:rPr>
          <w:rFonts w:ascii="Times New Roman" w:eastAsia="Times New Roman" w:hAnsi="Times New Roman" w:cs="Times New Roman"/>
          <w:sz w:val="24"/>
          <w:szCs w:val="24"/>
        </w:rPr>
        <w:t>При плане 1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A1BD2">
        <w:rPr>
          <w:rFonts w:ascii="Times New Roman" w:eastAsia="Times New Roman" w:hAnsi="Times New Roman" w:cs="Times New Roman"/>
          <w:sz w:val="24"/>
          <w:szCs w:val="24"/>
        </w:rPr>
        <w:t>205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1BD2">
        <w:rPr>
          <w:rFonts w:ascii="Times New Roman" w:eastAsia="Times New Roman" w:hAnsi="Times New Roman" w:cs="Times New Roman"/>
          <w:sz w:val="24"/>
          <w:szCs w:val="24"/>
        </w:rPr>
        <w:t>537,96 рублей в бюджет поступило 1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A1BD2">
        <w:rPr>
          <w:rFonts w:ascii="Times New Roman" w:eastAsia="Times New Roman" w:hAnsi="Times New Roman" w:cs="Times New Roman"/>
          <w:sz w:val="24"/>
          <w:szCs w:val="24"/>
        </w:rPr>
        <w:t>321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1BD2">
        <w:rPr>
          <w:rFonts w:ascii="Times New Roman" w:eastAsia="Times New Roman" w:hAnsi="Times New Roman" w:cs="Times New Roman"/>
          <w:sz w:val="24"/>
          <w:szCs w:val="24"/>
        </w:rPr>
        <w:t>303,75 рублей или 109,60% плана, перевыполнение плана за счет увеличения поступлений незапланированных сумм в конце года.</w:t>
      </w:r>
    </w:p>
    <w:p w:rsidR="00CE602E" w:rsidRPr="005A1BD2" w:rsidRDefault="00CE602E" w:rsidP="00CE602E">
      <w:pPr>
        <w:spacing w:before="100" w:after="100" w:line="276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По сравнению с 2023 годом в бюджет поселения поступило доходов по этому источнику на </w:t>
      </w:r>
      <w:r>
        <w:rPr>
          <w:rFonts w:ascii="Times New Roman" w:eastAsia="Times New Roman" w:hAnsi="Times New Roman" w:cs="Times New Roman"/>
          <w:sz w:val="24"/>
          <w:szCs w:val="24"/>
        </w:rPr>
        <w:t>136 414,57</w:t>
      </w:r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 рублей или на 9,</w:t>
      </w:r>
      <w:r>
        <w:rPr>
          <w:rFonts w:ascii="Times New Roman" w:eastAsia="Times New Roman" w:hAnsi="Times New Roman" w:cs="Times New Roman"/>
          <w:sz w:val="24"/>
          <w:szCs w:val="24"/>
        </w:rPr>
        <w:t>36% доходов меньше (снижение поступлений от 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Транснефть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–Д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альний Восток).</w:t>
      </w:r>
    </w:p>
    <w:p w:rsidR="00CE602E" w:rsidRPr="005A1BD2" w:rsidRDefault="00CE602E" w:rsidP="00CE602E">
      <w:pPr>
        <w:spacing w:line="276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A1BD2">
        <w:rPr>
          <w:rFonts w:ascii="Times New Roman" w:eastAsia="Times New Roman" w:hAnsi="Times New Roman" w:cs="Times New Roman"/>
          <w:b/>
          <w:sz w:val="24"/>
          <w:szCs w:val="24"/>
        </w:rPr>
        <w:t>налог на имущество с физических лиц</w:t>
      </w:r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 поступил в сумме 141280,51 руб. при плане 98000,00 руб. или 144,16%. (перевыполнение плана объясняется поступлением дебиторской задолженности прошлых лет).</w:t>
      </w:r>
    </w:p>
    <w:p w:rsidR="00CE602E" w:rsidRPr="005A1BD2" w:rsidRDefault="00CE602E" w:rsidP="00CE602E">
      <w:pPr>
        <w:spacing w:line="276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A1BD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602E" w:rsidRPr="005A1BD2" w:rsidRDefault="00CE602E" w:rsidP="00CE602E">
      <w:pPr>
        <w:spacing w:line="276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A1BD2">
        <w:rPr>
          <w:rFonts w:ascii="Times New Roman" w:eastAsia="Times New Roman" w:hAnsi="Times New Roman" w:cs="Times New Roman"/>
          <w:b/>
          <w:sz w:val="24"/>
          <w:szCs w:val="24"/>
        </w:rPr>
        <w:t>земельный налог</w:t>
      </w:r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 поступил в сумме 262350,75 рублей при плане 265000,00 рублей или в размере 99,00% плановых назначений.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 сравнению с аналогичным периодом прошлого года произошло снижение поступлений земельного налога на сумму 424 974,83 рублей, в том числе от 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Княжевское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(в 2023 году поступило земельного налога на сумму 509 773,76 рублей, оплата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недоимки за 2021 и 2022 год), а также за счет несвоевременной оплаты налога по начислениям за 2023 г (срок уплаты 02.12.2024г.).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 целях сокращения недоимки по данному налогу администрацией проводилась работа с насел</w:t>
      </w:r>
      <w:r>
        <w:rPr>
          <w:rFonts w:ascii="Times New Roman" w:eastAsia="Times New Roman" w:hAnsi="Times New Roman" w:cs="Times New Roman"/>
          <w:sz w:val="24"/>
          <w:szCs w:val="24"/>
        </w:rPr>
        <w:t>ением по уплате налога за землю.</w:t>
      </w:r>
      <w:r w:rsidRPr="005A1BD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602E" w:rsidRPr="005A1BD2" w:rsidRDefault="00CE602E" w:rsidP="00CE602E">
      <w:pPr>
        <w:spacing w:line="276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A1BD2">
        <w:rPr>
          <w:rFonts w:ascii="Times New Roman" w:eastAsia="Times New Roman" w:hAnsi="Times New Roman" w:cs="Times New Roman"/>
          <w:b/>
          <w:sz w:val="24"/>
          <w:szCs w:val="24"/>
        </w:rPr>
        <w:t>государственная пошлина</w:t>
      </w:r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 поступила в сумме 7500,00 руб. – при плановом назначении 7500,00 рублей, выполнение составило 100,00%, поступление в пределах запланированных сумм.</w:t>
      </w:r>
    </w:p>
    <w:p w:rsidR="00CE602E" w:rsidRPr="005A1BD2" w:rsidRDefault="00CE602E" w:rsidP="00CE602E">
      <w:pPr>
        <w:spacing w:line="276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A1BD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602E" w:rsidRPr="005A1BD2" w:rsidRDefault="00CE602E" w:rsidP="00CE602E">
      <w:pPr>
        <w:spacing w:line="276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A1BD2">
        <w:rPr>
          <w:rFonts w:ascii="Times New Roman" w:eastAsia="Times New Roman" w:hAnsi="Times New Roman" w:cs="Times New Roman"/>
          <w:sz w:val="24"/>
          <w:szCs w:val="24"/>
        </w:rPr>
        <w:t>- неналоговые доходы поступили в сумме 197145,18 рублей при плане 140829,18 рублей или 139,99% от плана, в том числе:</w:t>
      </w:r>
    </w:p>
    <w:p w:rsidR="00CE602E" w:rsidRPr="005A1BD2" w:rsidRDefault="00CE602E" w:rsidP="00CE602E">
      <w:pPr>
        <w:spacing w:line="27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BD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A1BD2">
        <w:rPr>
          <w:rFonts w:ascii="Times New Roman" w:eastAsia="Times New Roman" w:hAnsi="Times New Roman" w:cs="Times New Roman"/>
          <w:b/>
          <w:sz w:val="24"/>
          <w:szCs w:val="24"/>
        </w:rPr>
        <w:t>- доходы от оказания платных услуг и компенсации затрат государства</w:t>
      </w:r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 поступили в сумме 15000,00 руб. при плане 15000,00 рублей или 100% плана; </w:t>
      </w:r>
    </w:p>
    <w:p w:rsidR="00CE602E" w:rsidRPr="005A1BD2" w:rsidRDefault="00CE602E" w:rsidP="00CE602E">
      <w:pPr>
        <w:spacing w:line="276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CE602E" w:rsidRPr="005A1BD2" w:rsidRDefault="00CE602E" w:rsidP="00CE602E">
      <w:pPr>
        <w:spacing w:line="27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1BD2">
        <w:rPr>
          <w:rFonts w:ascii="Times New Roman" w:eastAsia="Times New Roman" w:hAnsi="Times New Roman" w:cs="Times New Roman"/>
          <w:sz w:val="24"/>
          <w:szCs w:val="24"/>
        </w:rPr>
        <w:t>-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1BD2">
        <w:rPr>
          <w:rFonts w:ascii="Times New Roman" w:eastAsia="Times New Roman" w:hAnsi="Times New Roman" w:cs="Times New Roman"/>
          <w:sz w:val="24"/>
          <w:szCs w:val="24"/>
        </w:rPr>
        <w:t>в бюджет поступило 56 316,00 рублей (ошибочно излишне перечисленная сумма по договору №012.1123.30490 от 15.11.2023г на сумму 114000,0 с ООО «АВРОРА-СТРОЙ ДВ» (продажа земельного участка площадью 6000 кв. м., кадастровый номер № 25:02:070102:7).</w:t>
      </w:r>
      <w:proofErr w:type="gramEnd"/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 Сумма будет возвращена по заявлению от ООО «АВРОРА-СТРОЙ ДВ».  </w:t>
      </w:r>
      <w:r>
        <w:rPr>
          <w:rFonts w:ascii="Times New Roman" w:eastAsia="Times New Roman" w:hAnsi="Times New Roman" w:cs="Times New Roman"/>
          <w:sz w:val="24"/>
          <w:szCs w:val="24"/>
        </w:rPr>
        <w:t>За аналогичный период прошлого года был продан земельный участок на сумму 3 058 000,00 рублей.</w:t>
      </w:r>
      <w:r w:rsidRPr="005A1BD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602E" w:rsidRPr="005A1BD2" w:rsidRDefault="00CE602E" w:rsidP="00CE602E">
      <w:pPr>
        <w:spacing w:line="276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1BD2">
        <w:rPr>
          <w:rFonts w:ascii="Times New Roman" w:eastAsia="Times New Roman" w:hAnsi="Times New Roman" w:cs="Times New Roman"/>
          <w:b/>
          <w:sz w:val="24"/>
          <w:szCs w:val="24"/>
        </w:rPr>
        <w:t>-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</w:r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 при плане 125829,18 рублей поступило в бюджет 125829,18 рублей или 100% (договор аренды №1 от 01.12.2022года)</w:t>
      </w:r>
      <w:proofErr w:type="gramEnd"/>
    </w:p>
    <w:p w:rsidR="00CE602E" w:rsidRDefault="00CE602E" w:rsidP="00CE602E">
      <w:bookmarkStart w:id="1" w:name="_GoBack"/>
      <w:bookmarkEnd w:id="1"/>
    </w:p>
    <w:p w:rsidR="00263245" w:rsidRPr="005438BC" w:rsidRDefault="00BF6650" w:rsidP="005438BC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438BC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263245" w:rsidRPr="005438BC" w:rsidRDefault="00BF6650" w:rsidP="005438BC">
      <w:pPr>
        <w:spacing w:line="276" w:lineRule="auto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eastAsia="Times New Roman" w:hAnsi="Times New Roman" w:cs="Times New Roman"/>
          <w:b/>
          <w:sz w:val="28"/>
          <w:szCs w:val="28"/>
        </w:rPr>
        <w:t>РАСХОДЫ БЮДЖЕТА</w:t>
      </w:r>
    </w:p>
    <w:p w:rsidR="00263245" w:rsidRPr="005438BC" w:rsidRDefault="00BF6650" w:rsidP="005438BC">
      <w:pPr>
        <w:spacing w:line="276" w:lineRule="auto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eastAsia="Times New Roman" w:hAnsi="Times New Roman" w:cs="Times New Roman"/>
          <w:b/>
          <w:sz w:val="28"/>
          <w:szCs w:val="28"/>
        </w:rPr>
        <w:t>  </w:t>
      </w:r>
    </w:p>
    <w:p w:rsidR="00263245" w:rsidRPr="005438BC" w:rsidRDefault="00BF6650" w:rsidP="005438BC">
      <w:pPr>
        <w:spacing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8BC">
        <w:rPr>
          <w:rFonts w:ascii="Times New Roman" w:eastAsia="Times New Roman" w:hAnsi="Times New Roman" w:cs="Times New Roman"/>
          <w:sz w:val="28"/>
          <w:szCs w:val="28"/>
        </w:rPr>
        <w:t>Р</w:t>
      </w:r>
      <w:r w:rsidR="007A1884" w:rsidRPr="005438BC">
        <w:rPr>
          <w:rFonts w:ascii="Times New Roman" w:eastAsia="Times New Roman" w:hAnsi="Times New Roman" w:cs="Times New Roman"/>
          <w:sz w:val="28"/>
          <w:szCs w:val="28"/>
        </w:rPr>
        <w:t>асходы бюджета поселения в  2024 году составили 9</w:t>
      </w:r>
      <w:r w:rsidR="00576EA4" w:rsidRPr="005438B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A1884" w:rsidRPr="005438BC">
        <w:rPr>
          <w:rFonts w:ascii="Times New Roman" w:eastAsia="Times New Roman" w:hAnsi="Times New Roman" w:cs="Times New Roman"/>
          <w:sz w:val="28"/>
          <w:szCs w:val="28"/>
        </w:rPr>
        <w:t>407</w:t>
      </w:r>
      <w:r w:rsidR="00576EA4" w:rsidRPr="005438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1884" w:rsidRPr="005438BC">
        <w:rPr>
          <w:rFonts w:ascii="Times New Roman" w:eastAsia="Times New Roman" w:hAnsi="Times New Roman" w:cs="Times New Roman"/>
          <w:sz w:val="28"/>
          <w:szCs w:val="28"/>
        </w:rPr>
        <w:t>546,67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1884" w:rsidRPr="005438BC">
        <w:rPr>
          <w:rFonts w:ascii="Times New Roman" w:eastAsia="Times New Roman" w:hAnsi="Times New Roman" w:cs="Times New Roman"/>
          <w:sz w:val="28"/>
          <w:szCs w:val="28"/>
        </w:rPr>
        <w:t xml:space="preserve">  рублей при плане </w:t>
      </w:r>
      <w:r w:rsidR="00576EA4" w:rsidRPr="005438B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A1884" w:rsidRPr="005438BC">
        <w:rPr>
          <w:rFonts w:ascii="Times New Roman" w:eastAsia="Times New Roman" w:hAnsi="Times New Roman" w:cs="Times New Roman"/>
          <w:sz w:val="28"/>
          <w:szCs w:val="28"/>
        </w:rPr>
        <w:t>9</w:t>
      </w:r>
      <w:r w:rsidR="00576EA4" w:rsidRPr="005438B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A1884" w:rsidRPr="005438BC">
        <w:rPr>
          <w:rFonts w:ascii="Times New Roman" w:eastAsia="Times New Roman" w:hAnsi="Times New Roman" w:cs="Times New Roman"/>
          <w:sz w:val="28"/>
          <w:szCs w:val="28"/>
        </w:rPr>
        <w:t>557</w:t>
      </w:r>
      <w:r w:rsidR="00576EA4" w:rsidRPr="005438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1884" w:rsidRPr="005438BC">
        <w:rPr>
          <w:rFonts w:ascii="Times New Roman" w:eastAsia="Times New Roman" w:hAnsi="Times New Roman" w:cs="Times New Roman"/>
          <w:sz w:val="28"/>
          <w:szCs w:val="28"/>
        </w:rPr>
        <w:t>749,83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 w:rsidR="00223D45" w:rsidRPr="005438BC">
        <w:rPr>
          <w:rFonts w:ascii="Times New Roman" w:eastAsia="Times New Roman" w:hAnsi="Times New Roman" w:cs="Times New Roman"/>
          <w:sz w:val="28"/>
          <w:szCs w:val="28"/>
        </w:rPr>
        <w:t>ей или 98,43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 % плановых назначений.</w:t>
      </w:r>
    </w:p>
    <w:p w:rsidR="002A75A1" w:rsidRPr="005438BC" w:rsidRDefault="002A75A1" w:rsidP="005438BC">
      <w:pPr>
        <w:spacing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75A1" w:rsidRPr="005438BC" w:rsidRDefault="002A75A1" w:rsidP="005438BC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8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      </w:t>
      </w:r>
      <w:proofErr w:type="gramStart"/>
      <w:r w:rsidRPr="005438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2024 году индексация окладов, установленных работникам муниципальных учреждений, а также ежемесячного денежного вознаграждения лиц, замещающих муниципальные должности </w:t>
      </w:r>
      <w:proofErr w:type="spellStart"/>
      <w:r w:rsidR="00A927CF">
        <w:rPr>
          <w:rFonts w:ascii="Times New Roman" w:eastAsia="Times New Roman" w:hAnsi="Times New Roman" w:cs="Times New Roman"/>
          <w:color w:val="000000"/>
          <w:sz w:val="28"/>
          <w:szCs w:val="28"/>
        </w:rPr>
        <w:t>Сальского</w:t>
      </w:r>
      <w:proofErr w:type="spellEnd"/>
      <w:r w:rsidR="00A927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38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поселения, размеров окладов месячного денежного содержания по должностям муниципальной службы </w:t>
      </w:r>
      <w:proofErr w:type="spellStart"/>
      <w:r w:rsidR="00A927CF">
        <w:rPr>
          <w:rFonts w:ascii="Times New Roman" w:eastAsia="Times New Roman" w:hAnsi="Times New Roman" w:cs="Times New Roman"/>
          <w:color w:val="000000"/>
          <w:sz w:val="28"/>
          <w:szCs w:val="28"/>
        </w:rPr>
        <w:t>Сальского</w:t>
      </w:r>
      <w:proofErr w:type="spellEnd"/>
      <w:r w:rsidR="00A927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38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не проводилась, при этом продолжалась работа по реализации Указа Президента Российской </w:t>
      </w:r>
      <w:r w:rsidRPr="005438B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Федерации от 07.05.2012 №597 «О мероприятиях по реализации государственной социальной политики» и поручений Президента РФ об</w:t>
      </w:r>
      <w:proofErr w:type="gramEnd"/>
      <w:r w:rsidRPr="005438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438BC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обеспечении</w:t>
      </w:r>
      <w:proofErr w:type="gramEnd"/>
      <w:r w:rsidRPr="005438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контроля за сохранением достигнутого </w:t>
      </w:r>
    </w:p>
    <w:p w:rsidR="002A75A1" w:rsidRPr="005438BC" w:rsidRDefault="002A75A1" w:rsidP="005438BC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8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целевого соотношения между уровнем оплаты отдельных категорий работников бюджетной сферы и уровнем среднемесячного дохода от трудовой деятельности. </w:t>
      </w:r>
    </w:p>
    <w:p w:rsidR="002A75A1" w:rsidRPr="005438BC" w:rsidRDefault="002A75A1" w:rsidP="005438BC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8BC">
        <w:rPr>
          <w:rFonts w:ascii="Times New Roman" w:eastAsia="Times New Roman" w:hAnsi="Times New Roman" w:cs="Times New Roman"/>
          <w:color w:val="000000"/>
          <w:sz w:val="28"/>
          <w:szCs w:val="28"/>
        </w:rPr>
        <w:t>       Среднемесячная начисленная заработная плата работников культуры в 2024 году составила 67492,68 рублей, что составило 100% от целевого значения, установленного распоряжениями Правительства Приморского края в 67492,80 рублей,  и увеличилась по сравнению с 2023 годом на 16,67%.  </w:t>
      </w:r>
    </w:p>
    <w:p w:rsidR="002A75A1" w:rsidRPr="005438BC" w:rsidRDefault="002A75A1" w:rsidP="005438BC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8BC">
        <w:rPr>
          <w:rFonts w:ascii="Times New Roman" w:eastAsia="Times New Roman" w:hAnsi="Times New Roman" w:cs="Times New Roman"/>
          <w:color w:val="000000"/>
          <w:sz w:val="28"/>
          <w:szCs w:val="28"/>
        </w:rPr>
        <w:t>       Расходы на содержание органов местного самоуправления сельского поселения  в 2024 году сформированы в пределах нормативов, утвержденных постановлением Правительства  Приморского края от 18.12.2023 N 896-пп "О нормативах формирования расходов на содержание органов местного самоуправления городских и сельских поселений, входящих в состав муниципальных районов Приморского края, на 2024 год". Фактические расходы за 2024 год не превысили утвержденных расходов.</w:t>
      </w:r>
    </w:p>
    <w:tbl>
      <w:tblPr>
        <w:tblW w:w="10065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3119"/>
        <w:gridCol w:w="2126"/>
        <w:gridCol w:w="1985"/>
        <w:gridCol w:w="2268"/>
      </w:tblGrid>
      <w:tr w:rsidR="002A75A1" w:rsidRPr="005438BC" w:rsidTr="007E432C">
        <w:trPr>
          <w:trHeight w:val="337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5A1" w:rsidRPr="005438BC" w:rsidRDefault="002A75A1" w:rsidP="005438B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8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5438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438BC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438BC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5438BC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5A1" w:rsidRPr="005438BC" w:rsidRDefault="002A75A1" w:rsidP="005438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8B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поселения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5A1" w:rsidRPr="005438BC" w:rsidRDefault="002A75A1" w:rsidP="005438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8BC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содержание органов местного самоуправления поселения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A75A1" w:rsidRPr="005438BC" w:rsidRDefault="002A75A1" w:rsidP="005438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8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 норматив  расходов  на содержание органов местного самоуправления поселения, утвержденный Постановлением Правительства Приморского края от 18.12.2023 N 896-пп</w:t>
            </w:r>
            <w:r w:rsidRPr="005438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75A1" w:rsidRPr="005438BC" w:rsidTr="007E432C">
        <w:trPr>
          <w:trHeight w:val="173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5A1" w:rsidRPr="005438BC" w:rsidRDefault="002A75A1" w:rsidP="005438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5A1" w:rsidRPr="005438BC" w:rsidRDefault="002A75A1" w:rsidP="005438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5A1" w:rsidRPr="005438BC" w:rsidRDefault="002A75A1" w:rsidP="005438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8BC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5A1" w:rsidRPr="005438BC" w:rsidRDefault="002A75A1" w:rsidP="005438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8BC">
              <w:rPr>
                <w:rFonts w:ascii="Times New Roman" w:eastAsia="Calibri" w:hAnsi="Times New Roman" w:cs="Times New Roman"/>
                <w:sz w:val="24"/>
                <w:szCs w:val="24"/>
              </w:rPr>
              <w:t>Кассовое исполнение за 2024 год</w:t>
            </w: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5A1" w:rsidRPr="005438BC" w:rsidRDefault="002A75A1" w:rsidP="005438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5A1" w:rsidRPr="005438BC" w:rsidTr="007E432C">
        <w:trPr>
          <w:trHeight w:val="25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5A1" w:rsidRPr="005438BC" w:rsidRDefault="002A75A1" w:rsidP="005438B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8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5A1" w:rsidRPr="005438BC" w:rsidRDefault="002A75A1" w:rsidP="005438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8BC">
              <w:rPr>
                <w:rFonts w:ascii="Times New Roman" w:eastAsia="Calibri" w:hAnsi="Times New Roman" w:cs="Times New Roman"/>
                <w:sz w:val="24"/>
                <w:szCs w:val="24"/>
              </w:rPr>
              <w:t>Сальское</w:t>
            </w:r>
            <w:proofErr w:type="spellEnd"/>
            <w:r w:rsidRPr="005438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сельское </w:t>
            </w:r>
            <w:r w:rsidR="005438BC">
              <w:rPr>
                <w:rFonts w:ascii="Times New Roman" w:eastAsia="Calibri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5A1" w:rsidRPr="005438BC" w:rsidRDefault="002A75A1" w:rsidP="005438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8BC">
              <w:rPr>
                <w:rFonts w:ascii="Times New Roman" w:eastAsia="Calibri" w:hAnsi="Times New Roman" w:cs="Times New Roman"/>
                <w:sz w:val="24"/>
                <w:szCs w:val="24"/>
              </w:rPr>
              <w:t>3424,409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5A1" w:rsidRPr="005438BC" w:rsidRDefault="002A75A1" w:rsidP="005438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8BC">
              <w:rPr>
                <w:rFonts w:ascii="Times New Roman" w:eastAsia="Calibri" w:hAnsi="Times New Roman" w:cs="Times New Roman"/>
                <w:sz w:val="24"/>
                <w:szCs w:val="24"/>
              </w:rPr>
              <w:t>3422,587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5A1" w:rsidRPr="005438BC" w:rsidRDefault="002A75A1" w:rsidP="005438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8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3428,0 </w:t>
            </w:r>
          </w:p>
        </w:tc>
      </w:tr>
    </w:tbl>
    <w:p w:rsidR="002A75A1" w:rsidRPr="005438BC" w:rsidRDefault="002A75A1" w:rsidP="005438BC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1C7" w:rsidRPr="005438BC" w:rsidRDefault="004331C7" w:rsidP="005438BC">
      <w:pPr>
        <w:spacing w:before="240" w:after="120" w:line="276" w:lineRule="auto"/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8B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исполнения бюджета </w:t>
      </w:r>
      <w:proofErr w:type="spellStart"/>
      <w:r w:rsidRPr="005438BC">
        <w:rPr>
          <w:rFonts w:ascii="Times New Roman" w:hAnsi="Times New Roman" w:cs="Times New Roman"/>
          <w:b/>
          <w:sz w:val="28"/>
          <w:szCs w:val="28"/>
        </w:rPr>
        <w:t>Сальского</w:t>
      </w:r>
      <w:proofErr w:type="spellEnd"/>
      <w:r w:rsidR="00A927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38BC">
        <w:rPr>
          <w:rFonts w:ascii="Times New Roman" w:hAnsi="Times New Roman" w:cs="Times New Roman"/>
          <w:b/>
          <w:sz w:val="28"/>
          <w:szCs w:val="28"/>
        </w:rPr>
        <w:t>сельского поселения   за 2024 год представлен в функциональной  структуре расходов:</w:t>
      </w:r>
    </w:p>
    <w:p w:rsidR="004331C7" w:rsidRPr="005438BC" w:rsidRDefault="004331C7" w:rsidP="005438BC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3245" w:rsidRPr="005438BC" w:rsidRDefault="00263245" w:rsidP="005438BC">
      <w:pPr>
        <w:spacing w:after="120" w:line="276" w:lineRule="auto"/>
        <w:ind w:left="280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263245" w:rsidRPr="005438BC" w:rsidRDefault="00BF6650" w:rsidP="005438BC">
      <w:pPr>
        <w:spacing w:after="120" w:line="276" w:lineRule="auto"/>
        <w:ind w:left="28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438BC">
        <w:rPr>
          <w:rFonts w:ascii="Times New Roman" w:eastAsia="Times New Roman" w:hAnsi="Times New Roman" w:cs="Times New Roman"/>
          <w:i/>
          <w:sz w:val="28"/>
          <w:szCs w:val="28"/>
        </w:rPr>
        <w:t> Функциональная структура р</w:t>
      </w:r>
      <w:r w:rsidR="00223D45" w:rsidRPr="005438BC">
        <w:rPr>
          <w:rFonts w:ascii="Times New Roman" w:eastAsia="Times New Roman" w:hAnsi="Times New Roman" w:cs="Times New Roman"/>
          <w:i/>
          <w:sz w:val="28"/>
          <w:szCs w:val="28"/>
        </w:rPr>
        <w:t xml:space="preserve">асходов бюджета поселения в 2024 </w:t>
      </w:r>
      <w:r w:rsidRPr="005438BC">
        <w:rPr>
          <w:rFonts w:ascii="Times New Roman" w:eastAsia="Times New Roman" w:hAnsi="Times New Roman" w:cs="Times New Roman"/>
          <w:i/>
          <w:sz w:val="28"/>
          <w:szCs w:val="28"/>
        </w:rPr>
        <w:t>году</w:t>
      </w:r>
    </w:p>
    <w:p w:rsidR="00263245" w:rsidRPr="005438BC" w:rsidRDefault="00BF6650" w:rsidP="005438BC">
      <w:pPr>
        <w:spacing w:after="120" w:line="276" w:lineRule="auto"/>
        <w:ind w:left="-140" w:firstLine="849"/>
        <w:jc w:val="both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eastAsia="Times New Roman" w:hAnsi="Times New Roman" w:cs="Times New Roman"/>
          <w:sz w:val="28"/>
          <w:szCs w:val="28"/>
        </w:rPr>
        <w:t>  Функциональная структура расходов бюджета поселения в 202</w:t>
      </w:r>
      <w:r w:rsidR="00C162E9" w:rsidRPr="005438B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>году несколько отличается от структуры 202</w:t>
      </w:r>
      <w:r w:rsidR="00C162E9" w:rsidRPr="005438B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 w:rsidR="00FC033E" w:rsidRPr="005438BC">
        <w:rPr>
          <w:rFonts w:ascii="Times New Roman" w:eastAsia="Times New Roman" w:hAnsi="Times New Roman" w:cs="Times New Roman"/>
          <w:sz w:val="28"/>
          <w:szCs w:val="28"/>
        </w:rPr>
        <w:t xml:space="preserve"> Значительно, на 25,74 пункта снизился удельный вес такой отрасли как «Жилищно-коммунальное хозяйство» - 31,59% в 2023году и 5,85% в 2024 году в пользу остальных отраслей, в большей степени по </w:t>
      </w:r>
      <w:r w:rsidR="002A75A1" w:rsidRPr="005438BC">
        <w:rPr>
          <w:rFonts w:ascii="Times New Roman" w:eastAsia="Times New Roman" w:hAnsi="Times New Roman" w:cs="Times New Roman"/>
          <w:sz w:val="28"/>
          <w:szCs w:val="28"/>
        </w:rPr>
        <w:t>таким отраслям как   «Общегосударственные вопросы» на 15,93 пунктов, «Национальная экономика» на 6,41 пунктов.</w:t>
      </w:r>
    </w:p>
    <w:p w:rsidR="00263245" w:rsidRPr="005A1BD2" w:rsidRDefault="00BF6650">
      <w:pPr>
        <w:spacing w:after="120" w:line="276" w:lineRule="auto"/>
        <w:ind w:left="28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A1BD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63245" w:rsidRPr="005A1BD2" w:rsidRDefault="00BF6650" w:rsidP="004331C7">
      <w:pPr>
        <w:spacing w:after="120" w:line="276" w:lineRule="auto"/>
        <w:ind w:left="28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A1BD2">
        <w:rPr>
          <w:rFonts w:ascii="Times New Roman" w:eastAsia="Times New Roman" w:hAnsi="Times New Roman" w:cs="Times New Roman"/>
          <w:sz w:val="24"/>
          <w:szCs w:val="24"/>
        </w:rPr>
        <w:t>   </w:t>
      </w:r>
    </w:p>
    <w:p w:rsidR="00BF6650" w:rsidRPr="005A1BD2" w:rsidRDefault="00BF6650">
      <w:pPr>
        <w:jc w:val="center"/>
        <w:rPr>
          <w:rFonts w:ascii="Times New Roman" w:eastAsia="Calibri" w:hAnsi="Times New Roman" w:cs="Times New Roman"/>
          <w:sz w:val="24"/>
          <w:szCs w:val="24"/>
        </w:rPr>
        <w:sectPr w:rsidR="00BF6650" w:rsidRPr="005A1BD2" w:rsidSect="009D2220">
          <w:pgSz w:w="15840" w:h="12240" w:orient="landscape"/>
          <w:pgMar w:top="1133" w:right="850" w:bottom="1133" w:left="993" w:header="708" w:footer="708" w:gutter="0"/>
          <w:cols w:space="720"/>
          <w:docGrid w:linePitch="299"/>
        </w:sectPr>
      </w:pPr>
    </w:p>
    <w:p w:rsidR="00BF6650" w:rsidRDefault="00BF665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</w:p>
    <w:p w:rsidR="00FC033E" w:rsidRDefault="00FC033E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</w:p>
    <w:p w:rsidR="00FC033E" w:rsidRDefault="00FC033E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</w:p>
    <w:p w:rsidR="00FC033E" w:rsidRDefault="00FC033E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338" w:type="dxa"/>
        <w:tblInd w:w="95" w:type="dxa"/>
        <w:tblLook w:val="04A0"/>
      </w:tblPr>
      <w:tblGrid>
        <w:gridCol w:w="3041"/>
        <w:gridCol w:w="1505"/>
        <w:gridCol w:w="1131"/>
        <w:gridCol w:w="1417"/>
        <w:gridCol w:w="1409"/>
        <w:gridCol w:w="1417"/>
        <w:gridCol w:w="1268"/>
        <w:gridCol w:w="922"/>
        <w:gridCol w:w="1228"/>
      </w:tblGrid>
      <w:tr w:rsidR="00FC033E" w:rsidRPr="00FC033E" w:rsidTr="00FC033E">
        <w:trPr>
          <w:trHeight w:val="495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3E" w:rsidRPr="00FC033E" w:rsidRDefault="00FC033E" w:rsidP="00FC03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033E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033E" w:rsidRPr="00FC033E" w:rsidRDefault="00FC033E" w:rsidP="00FC03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03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Исполнение за 2023год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3E" w:rsidRPr="00FC033E" w:rsidRDefault="00FC033E" w:rsidP="00FC03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033E">
              <w:rPr>
                <w:rFonts w:ascii="Times New Roman" w:eastAsia="Times New Roman" w:hAnsi="Times New Roman" w:cs="Times New Roman"/>
                <w:sz w:val="18"/>
                <w:szCs w:val="18"/>
              </w:rPr>
              <w:t>Удельный вес</w:t>
            </w:r>
            <w:proofErr w:type="gramStart"/>
            <w:r w:rsidRPr="00FC03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(%) </w:t>
            </w:r>
            <w:proofErr w:type="gramEnd"/>
            <w:r w:rsidRPr="00FC03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расходов по </w:t>
            </w:r>
            <w:proofErr w:type="spellStart"/>
            <w:r w:rsidRPr="00FC033E">
              <w:rPr>
                <w:rFonts w:ascii="Times New Roman" w:eastAsia="Times New Roman" w:hAnsi="Times New Roman" w:cs="Times New Roman"/>
                <w:sz w:val="18"/>
                <w:szCs w:val="18"/>
              </w:rPr>
              <w:t>отр</w:t>
            </w:r>
            <w:proofErr w:type="spellEnd"/>
            <w:r w:rsidRPr="00FC033E">
              <w:rPr>
                <w:rFonts w:ascii="Times New Roman" w:eastAsia="Times New Roman" w:hAnsi="Times New Roman" w:cs="Times New Roman"/>
                <w:sz w:val="18"/>
                <w:szCs w:val="18"/>
              </w:rPr>
              <w:t>. к общей сумме расходов за 2023г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033E" w:rsidRPr="00FC033E" w:rsidRDefault="00FC033E" w:rsidP="00FC03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033E">
              <w:rPr>
                <w:rFonts w:ascii="Times New Roman" w:eastAsia="Times New Roman" w:hAnsi="Times New Roman" w:cs="Times New Roman"/>
                <w:sz w:val="18"/>
                <w:szCs w:val="18"/>
              </w:rPr>
              <w:t>Уточненный бюджет 2024года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3E" w:rsidRPr="00FC033E" w:rsidRDefault="00FC033E" w:rsidP="00FC03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033E">
              <w:rPr>
                <w:rFonts w:ascii="Times New Roman" w:eastAsia="Times New Roman" w:hAnsi="Times New Roman" w:cs="Times New Roman"/>
                <w:sz w:val="18"/>
                <w:szCs w:val="18"/>
              </w:rPr>
              <w:t>Удельный вес</w:t>
            </w:r>
            <w:proofErr w:type="gramStart"/>
            <w:r w:rsidRPr="00FC03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(%) </w:t>
            </w:r>
            <w:proofErr w:type="gramEnd"/>
            <w:r w:rsidRPr="00FC03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расходов по </w:t>
            </w:r>
            <w:proofErr w:type="spellStart"/>
            <w:r w:rsidRPr="00FC033E">
              <w:rPr>
                <w:rFonts w:ascii="Times New Roman" w:eastAsia="Times New Roman" w:hAnsi="Times New Roman" w:cs="Times New Roman"/>
                <w:sz w:val="18"/>
                <w:szCs w:val="18"/>
              </w:rPr>
              <w:t>отр</w:t>
            </w:r>
            <w:proofErr w:type="spellEnd"/>
            <w:r w:rsidRPr="00FC033E">
              <w:rPr>
                <w:rFonts w:ascii="Times New Roman" w:eastAsia="Times New Roman" w:hAnsi="Times New Roman" w:cs="Times New Roman"/>
                <w:sz w:val="18"/>
                <w:szCs w:val="18"/>
              </w:rPr>
              <w:t>. к общей сумме расходов за 2024г.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3E" w:rsidRPr="00FC033E" w:rsidRDefault="00FC033E" w:rsidP="00FC03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033E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бюджета  за  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3E" w:rsidRPr="00FC033E" w:rsidRDefault="00FC033E" w:rsidP="00FC03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03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Уд. вес (%) </w:t>
            </w:r>
            <w:proofErr w:type="spellStart"/>
            <w:r w:rsidRPr="00FC033E">
              <w:rPr>
                <w:rFonts w:ascii="Times New Roman" w:eastAsia="Times New Roman" w:hAnsi="Times New Roman" w:cs="Times New Roman"/>
                <w:sz w:val="18"/>
                <w:szCs w:val="18"/>
              </w:rPr>
              <w:t>р-в</w:t>
            </w:r>
            <w:proofErr w:type="spellEnd"/>
            <w:r w:rsidRPr="00FC03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</w:t>
            </w:r>
            <w:proofErr w:type="spellStart"/>
            <w:r w:rsidRPr="00FC033E">
              <w:rPr>
                <w:rFonts w:ascii="Times New Roman" w:eastAsia="Times New Roman" w:hAnsi="Times New Roman" w:cs="Times New Roman"/>
                <w:sz w:val="18"/>
                <w:szCs w:val="18"/>
              </w:rPr>
              <w:t>отр</w:t>
            </w:r>
            <w:proofErr w:type="gramStart"/>
            <w:r w:rsidRPr="00FC033E">
              <w:rPr>
                <w:rFonts w:ascii="Times New Roman" w:eastAsia="Times New Roman" w:hAnsi="Times New Roman" w:cs="Times New Roman"/>
                <w:sz w:val="18"/>
                <w:szCs w:val="18"/>
              </w:rPr>
              <w:t>.к</w:t>
            </w:r>
            <w:proofErr w:type="spellEnd"/>
            <w:proofErr w:type="gramEnd"/>
            <w:r w:rsidRPr="00FC03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033E">
              <w:rPr>
                <w:rFonts w:ascii="Times New Roman" w:eastAsia="Times New Roman" w:hAnsi="Times New Roman" w:cs="Times New Roman"/>
                <w:sz w:val="18"/>
                <w:szCs w:val="18"/>
              </w:rPr>
              <w:t>общсум</w:t>
            </w:r>
            <w:proofErr w:type="spellEnd"/>
            <w:r w:rsidRPr="00FC03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FC033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расх.за</w:t>
            </w:r>
            <w:proofErr w:type="spellEnd"/>
            <w:r w:rsidRPr="00FC03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2024г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3E" w:rsidRPr="00FC033E" w:rsidRDefault="00FC033E" w:rsidP="00FC03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03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Рост (снижение) удельного веса расходов </w:t>
            </w:r>
          </w:p>
        </w:tc>
      </w:tr>
      <w:tr w:rsidR="00FC033E" w:rsidRPr="00FC033E" w:rsidTr="00FC033E">
        <w:trPr>
          <w:trHeight w:val="1470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3E" w:rsidRPr="00FC033E" w:rsidRDefault="00FC033E" w:rsidP="00FC033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33E" w:rsidRPr="00FC033E" w:rsidRDefault="00FC033E" w:rsidP="00FC033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3E" w:rsidRPr="00FC033E" w:rsidRDefault="00FC033E" w:rsidP="00FC033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33E" w:rsidRPr="00FC033E" w:rsidRDefault="00FC033E" w:rsidP="00FC033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3E" w:rsidRPr="00FC033E" w:rsidRDefault="00FC033E" w:rsidP="00FC033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3E" w:rsidRPr="00FC033E" w:rsidRDefault="00FC033E" w:rsidP="00FC033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3E" w:rsidRPr="00FC033E" w:rsidRDefault="00FC033E" w:rsidP="00FC033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3E" w:rsidRPr="00FC033E" w:rsidRDefault="00FC033E" w:rsidP="00FC03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033E">
              <w:rPr>
                <w:rFonts w:ascii="Times New Roman" w:eastAsia="Times New Roman" w:hAnsi="Times New Roman" w:cs="Times New Roman"/>
                <w:sz w:val="18"/>
                <w:szCs w:val="18"/>
              </w:rPr>
              <w:t>2024год к 2023году</w:t>
            </w:r>
            <w:proofErr w:type="gramStart"/>
            <w:r w:rsidRPr="00FC03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3E" w:rsidRPr="00FC033E" w:rsidRDefault="00FC033E" w:rsidP="00FC03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033E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к уточненному бюджету  %</w:t>
            </w:r>
          </w:p>
        </w:tc>
      </w:tr>
      <w:tr w:rsidR="00FC033E" w:rsidRPr="00FC033E" w:rsidTr="00FC033E">
        <w:trPr>
          <w:trHeight w:val="270"/>
        </w:trPr>
        <w:tc>
          <w:tcPr>
            <w:tcW w:w="30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33E" w:rsidRPr="00FC033E" w:rsidRDefault="00FC033E" w:rsidP="00FC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3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33E" w:rsidRPr="00FC033E" w:rsidRDefault="00FC033E" w:rsidP="00FC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3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33E" w:rsidRPr="00FC033E" w:rsidRDefault="00FC033E" w:rsidP="00FC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33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33E" w:rsidRPr="00FC033E" w:rsidRDefault="00FC033E" w:rsidP="00FC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33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C033E" w:rsidRPr="00FC033E" w:rsidRDefault="00FC033E" w:rsidP="00FC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3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C033E" w:rsidRPr="00FC033E" w:rsidRDefault="00FC033E" w:rsidP="00FC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3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33E" w:rsidRPr="00FC033E" w:rsidRDefault="00FC033E" w:rsidP="00FC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33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3E" w:rsidRPr="00FC033E" w:rsidRDefault="00FC033E" w:rsidP="00FC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33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3E" w:rsidRPr="00FC033E" w:rsidRDefault="00FC033E" w:rsidP="00FC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33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C033E" w:rsidRPr="00FC033E" w:rsidTr="00FC033E">
        <w:trPr>
          <w:trHeight w:val="660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33E" w:rsidRPr="00FC033E" w:rsidRDefault="00FC033E" w:rsidP="00FC033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033E">
              <w:rPr>
                <w:rFonts w:ascii="Times New Roman" w:eastAsia="Times New Roman" w:hAnsi="Times New Roman" w:cs="Times New Roman"/>
                <w:sz w:val="26"/>
                <w:szCs w:val="26"/>
              </w:rPr>
              <w:t>1.Общегосударственные вопросы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3E" w:rsidRPr="00FC033E" w:rsidRDefault="00FC033E" w:rsidP="00FC03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033E">
              <w:rPr>
                <w:rFonts w:ascii="Times New Roman" w:eastAsia="Times New Roman" w:hAnsi="Times New Roman" w:cs="Times New Roman"/>
                <w:sz w:val="26"/>
                <w:szCs w:val="26"/>
              </w:rPr>
              <w:t>3020572,88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3E" w:rsidRPr="00FC033E" w:rsidRDefault="00FC033E" w:rsidP="00FC03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033E">
              <w:rPr>
                <w:rFonts w:ascii="Times New Roman" w:eastAsia="Times New Roman" w:hAnsi="Times New Roman" w:cs="Times New Roman"/>
                <w:sz w:val="26"/>
                <w:szCs w:val="26"/>
              </w:rPr>
              <w:t>26,23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3E" w:rsidRPr="00FC033E" w:rsidRDefault="00FC033E" w:rsidP="00FC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33E">
              <w:rPr>
                <w:rFonts w:ascii="Times New Roman" w:eastAsia="Times New Roman" w:hAnsi="Times New Roman" w:cs="Times New Roman"/>
                <w:sz w:val="24"/>
                <w:szCs w:val="24"/>
              </w:rPr>
              <w:t>3968328,31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3E" w:rsidRPr="00FC033E" w:rsidRDefault="00FC033E" w:rsidP="00FC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33E">
              <w:rPr>
                <w:rFonts w:ascii="Times New Roman" w:eastAsia="Times New Roman" w:hAnsi="Times New Roman" w:cs="Times New Roman"/>
                <w:sz w:val="24"/>
                <w:szCs w:val="24"/>
              </w:rPr>
              <w:t>41,52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3E" w:rsidRPr="00FC033E" w:rsidRDefault="00FC033E" w:rsidP="00FC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33E">
              <w:rPr>
                <w:rFonts w:ascii="Times New Roman" w:eastAsia="Times New Roman" w:hAnsi="Times New Roman" w:cs="Times New Roman"/>
                <w:sz w:val="24"/>
                <w:szCs w:val="24"/>
              </w:rPr>
              <w:t>3966506,88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033E" w:rsidRPr="00FC033E" w:rsidRDefault="00FC033E" w:rsidP="00FC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33E">
              <w:rPr>
                <w:rFonts w:ascii="Times New Roman" w:eastAsia="Times New Roman" w:hAnsi="Times New Roman" w:cs="Times New Roman"/>
                <w:sz w:val="24"/>
                <w:szCs w:val="24"/>
              </w:rPr>
              <w:t>42,16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3E" w:rsidRPr="00FC033E" w:rsidRDefault="00FC033E" w:rsidP="00FC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33E">
              <w:rPr>
                <w:rFonts w:ascii="Times New Roman" w:eastAsia="Times New Roman" w:hAnsi="Times New Roman" w:cs="Times New Roman"/>
                <w:sz w:val="24"/>
                <w:szCs w:val="24"/>
              </w:rPr>
              <w:t>15,93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33E" w:rsidRPr="00FC033E" w:rsidRDefault="00FC033E" w:rsidP="00FC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33E">
              <w:rPr>
                <w:rFonts w:ascii="Times New Roman" w:eastAsia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FC033E" w:rsidRPr="00FC033E" w:rsidTr="00FC033E">
        <w:trPr>
          <w:trHeight w:val="330"/>
        </w:trPr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3E" w:rsidRPr="00FC033E" w:rsidRDefault="00FC033E" w:rsidP="00FC033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033E">
              <w:rPr>
                <w:rFonts w:ascii="Times New Roman" w:eastAsia="Times New Roman" w:hAnsi="Times New Roman" w:cs="Times New Roman"/>
                <w:sz w:val="26"/>
                <w:szCs w:val="26"/>
              </w:rPr>
              <w:t>2. Национальная оборона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3E" w:rsidRPr="00FC033E" w:rsidRDefault="00FC033E" w:rsidP="00FC03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033E">
              <w:rPr>
                <w:rFonts w:ascii="Times New Roman" w:eastAsia="Times New Roman" w:hAnsi="Times New Roman" w:cs="Times New Roman"/>
                <w:sz w:val="26"/>
                <w:szCs w:val="26"/>
              </w:rPr>
              <w:t>215585,00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3E" w:rsidRPr="00FC033E" w:rsidRDefault="00FC033E" w:rsidP="00FC03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033E">
              <w:rPr>
                <w:rFonts w:ascii="Times New Roman" w:eastAsia="Times New Roman" w:hAnsi="Times New Roman" w:cs="Times New Roman"/>
                <w:sz w:val="26"/>
                <w:szCs w:val="26"/>
              </w:rPr>
              <w:t>1,87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3E" w:rsidRPr="00FC033E" w:rsidRDefault="00FC033E" w:rsidP="00FC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33E">
              <w:rPr>
                <w:rFonts w:ascii="Times New Roman" w:eastAsia="Times New Roman" w:hAnsi="Times New Roman" w:cs="Times New Roman"/>
                <w:sz w:val="24"/>
                <w:szCs w:val="24"/>
              </w:rPr>
              <w:t>299379,00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3E" w:rsidRPr="00FC033E" w:rsidRDefault="00FC033E" w:rsidP="00FC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33E">
              <w:rPr>
                <w:rFonts w:ascii="Times New Roman" w:eastAsia="Times New Roman" w:hAnsi="Times New Roman" w:cs="Times New Roman"/>
                <w:sz w:val="24"/>
                <w:szCs w:val="24"/>
              </w:rPr>
              <w:t>3,13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3E" w:rsidRPr="00FC033E" w:rsidRDefault="00FC033E" w:rsidP="00FC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33E">
              <w:rPr>
                <w:rFonts w:ascii="Times New Roman" w:eastAsia="Times New Roman" w:hAnsi="Times New Roman" w:cs="Times New Roman"/>
                <w:sz w:val="24"/>
                <w:szCs w:val="24"/>
              </w:rPr>
              <w:t>299379,00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033E" w:rsidRPr="00FC033E" w:rsidRDefault="00FC033E" w:rsidP="00FC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33E">
              <w:rPr>
                <w:rFonts w:ascii="Times New Roman" w:eastAsia="Times New Roman" w:hAnsi="Times New Roman" w:cs="Times New Roman"/>
                <w:sz w:val="24"/>
                <w:szCs w:val="24"/>
              </w:rPr>
              <w:t>3,18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3E" w:rsidRPr="00FC033E" w:rsidRDefault="00FC033E" w:rsidP="00FC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33E">
              <w:rPr>
                <w:rFonts w:ascii="Times New Roman" w:eastAsia="Times New Roman" w:hAnsi="Times New Roman" w:cs="Times New Roman"/>
                <w:sz w:val="24"/>
                <w:szCs w:val="24"/>
              </w:rPr>
              <w:t>1,31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33E" w:rsidRPr="00FC033E" w:rsidRDefault="00FC033E" w:rsidP="00FC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33E">
              <w:rPr>
                <w:rFonts w:ascii="Times New Roman" w:eastAsia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FC033E" w:rsidRPr="00FC033E" w:rsidTr="00FC033E">
        <w:trPr>
          <w:trHeight w:val="1320"/>
        </w:trPr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3E" w:rsidRPr="00FC033E" w:rsidRDefault="00FC033E" w:rsidP="00FC033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033E">
              <w:rPr>
                <w:rFonts w:ascii="Times New Roman" w:eastAsia="Times New Roman" w:hAnsi="Times New Roman" w:cs="Times New Roman"/>
                <w:sz w:val="26"/>
                <w:szCs w:val="26"/>
              </w:rPr>
              <w:t>3.Национальная безопасность и правоохранительная деятельность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3E" w:rsidRPr="00FC033E" w:rsidRDefault="00FC033E" w:rsidP="00FC03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033E">
              <w:rPr>
                <w:rFonts w:ascii="Times New Roman" w:eastAsia="Times New Roman" w:hAnsi="Times New Roman" w:cs="Times New Roman"/>
                <w:sz w:val="26"/>
                <w:szCs w:val="26"/>
              </w:rPr>
              <w:t>90258,80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3E" w:rsidRPr="00FC033E" w:rsidRDefault="00FC033E" w:rsidP="00FC03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033E">
              <w:rPr>
                <w:rFonts w:ascii="Times New Roman" w:eastAsia="Times New Roman" w:hAnsi="Times New Roman" w:cs="Times New Roman"/>
                <w:sz w:val="26"/>
                <w:szCs w:val="26"/>
              </w:rPr>
              <w:t>0,78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3E" w:rsidRPr="00FC033E" w:rsidRDefault="00FC033E" w:rsidP="00FC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33E">
              <w:rPr>
                <w:rFonts w:ascii="Times New Roman" w:eastAsia="Times New Roman" w:hAnsi="Times New Roman" w:cs="Times New Roman"/>
                <w:sz w:val="24"/>
                <w:szCs w:val="24"/>
              </w:rPr>
              <w:t>251370,90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3E" w:rsidRPr="00FC033E" w:rsidRDefault="00FC033E" w:rsidP="00FC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33E">
              <w:rPr>
                <w:rFonts w:ascii="Times New Roman" w:eastAsia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3E" w:rsidRPr="00FC033E" w:rsidRDefault="00FC033E" w:rsidP="00FC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33E">
              <w:rPr>
                <w:rFonts w:ascii="Times New Roman" w:eastAsia="Times New Roman" w:hAnsi="Times New Roman" w:cs="Times New Roman"/>
                <w:sz w:val="24"/>
                <w:szCs w:val="24"/>
              </w:rPr>
              <w:t>250185,45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033E" w:rsidRPr="00FC033E" w:rsidRDefault="00FC033E" w:rsidP="00FC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33E">
              <w:rPr>
                <w:rFonts w:ascii="Times New Roman" w:eastAsia="Times New Roman" w:hAnsi="Times New Roman" w:cs="Times New Roman"/>
                <w:sz w:val="24"/>
                <w:szCs w:val="24"/>
              </w:rPr>
              <w:t>2,66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3E" w:rsidRPr="00FC033E" w:rsidRDefault="00FC033E" w:rsidP="00FC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33E">
              <w:rPr>
                <w:rFonts w:ascii="Times New Roman" w:eastAsia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33E" w:rsidRPr="00FC033E" w:rsidRDefault="00FC033E" w:rsidP="00FC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33E">
              <w:rPr>
                <w:rFonts w:ascii="Times New Roman" w:eastAsia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FC033E" w:rsidRPr="00FC033E" w:rsidTr="00FC033E">
        <w:trPr>
          <w:trHeight w:val="555"/>
        </w:trPr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3E" w:rsidRPr="00FC033E" w:rsidRDefault="00FC033E" w:rsidP="00FC033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033E">
              <w:rPr>
                <w:rFonts w:ascii="Times New Roman" w:eastAsia="Times New Roman" w:hAnsi="Times New Roman" w:cs="Times New Roman"/>
                <w:sz w:val="26"/>
                <w:szCs w:val="26"/>
              </w:rPr>
              <w:t>4.Национальная экономика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3E" w:rsidRPr="00FC033E" w:rsidRDefault="00FC033E" w:rsidP="00FC03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033E">
              <w:rPr>
                <w:rFonts w:ascii="Times New Roman" w:eastAsia="Times New Roman" w:hAnsi="Times New Roman" w:cs="Times New Roman"/>
                <w:sz w:val="26"/>
                <w:szCs w:val="26"/>
              </w:rPr>
              <w:t>2472664,82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3E" w:rsidRPr="00FC033E" w:rsidRDefault="00FC033E" w:rsidP="00FC03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033E">
              <w:rPr>
                <w:rFonts w:ascii="Times New Roman" w:eastAsia="Times New Roman" w:hAnsi="Times New Roman" w:cs="Times New Roman"/>
                <w:sz w:val="26"/>
                <w:szCs w:val="26"/>
              </w:rPr>
              <w:t>21,47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3E" w:rsidRPr="00FC033E" w:rsidRDefault="00FC033E" w:rsidP="00FC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33E">
              <w:rPr>
                <w:rFonts w:ascii="Times New Roman" w:eastAsia="Times New Roman" w:hAnsi="Times New Roman" w:cs="Times New Roman"/>
                <w:sz w:val="24"/>
                <w:szCs w:val="24"/>
              </w:rPr>
              <w:t>2766110,00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3E" w:rsidRPr="00FC033E" w:rsidRDefault="00FC033E" w:rsidP="00FC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33E">
              <w:rPr>
                <w:rFonts w:ascii="Times New Roman" w:eastAsia="Times New Roman" w:hAnsi="Times New Roman" w:cs="Times New Roman"/>
                <w:sz w:val="24"/>
                <w:szCs w:val="24"/>
              </w:rPr>
              <w:t>28,94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3E" w:rsidRPr="00FC033E" w:rsidRDefault="00FC033E" w:rsidP="00FC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33E">
              <w:rPr>
                <w:rFonts w:ascii="Times New Roman" w:eastAsia="Times New Roman" w:hAnsi="Times New Roman" w:cs="Times New Roman"/>
                <w:sz w:val="24"/>
                <w:szCs w:val="24"/>
              </w:rPr>
              <w:t>2622711,02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033E" w:rsidRPr="00FC033E" w:rsidRDefault="00FC033E" w:rsidP="00FC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33E">
              <w:rPr>
                <w:rFonts w:ascii="Times New Roman" w:eastAsia="Times New Roman" w:hAnsi="Times New Roman" w:cs="Times New Roman"/>
                <w:sz w:val="24"/>
                <w:szCs w:val="24"/>
              </w:rPr>
              <w:t>27,88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3E" w:rsidRPr="00FC033E" w:rsidRDefault="00FC033E" w:rsidP="00FC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33E">
              <w:rPr>
                <w:rFonts w:ascii="Times New Roman" w:eastAsia="Times New Roman" w:hAnsi="Times New Roman" w:cs="Times New Roman"/>
                <w:sz w:val="24"/>
                <w:szCs w:val="24"/>
              </w:rPr>
              <w:t>6,41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33E" w:rsidRPr="00FC033E" w:rsidRDefault="00FC033E" w:rsidP="00FC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33E">
              <w:rPr>
                <w:rFonts w:ascii="Times New Roman" w:eastAsia="Times New Roman" w:hAnsi="Times New Roman" w:cs="Times New Roman"/>
                <w:sz w:val="24"/>
                <w:szCs w:val="24"/>
              </w:rPr>
              <w:t>-1,06</w:t>
            </w:r>
          </w:p>
        </w:tc>
      </w:tr>
      <w:tr w:rsidR="00FC033E" w:rsidRPr="00FC033E" w:rsidTr="00FC033E">
        <w:trPr>
          <w:trHeight w:val="660"/>
        </w:trPr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3E" w:rsidRPr="00FC033E" w:rsidRDefault="00FC033E" w:rsidP="00FC033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033E">
              <w:rPr>
                <w:rFonts w:ascii="Times New Roman" w:eastAsia="Times New Roman" w:hAnsi="Times New Roman" w:cs="Times New Roman"/>
                <w:sz w:val="26"/>
                <w:szCs w:val="26"/>
              </w:rPr>
              <w:t>5.Жилищно-коммунальное хозяйство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3E" w:rsidRPr="00FC033E" w:rsidRDefault="00FC033E" w:rsidP="00FC03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033E">
              <w:rPr>
                <w:rFonts w:ascii="Times New Roman" w:eastAsia="Times New Roman" w:hAnsi="Times New Roman" w:cs="Times New Roman"/>
                <w:sz w:val="26"/>
                <w:szCs w:val="26"/>
              </w:rPr>
              <w:t>3638286,20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3E" w:rsidRPr="00FC033E" w:rsidRDefault="00FC033E" w:rsidP="00FC03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033E">
              <w:rPr>
                <w:rFonts w:ascii="Times New Roman" w:eastAsia="Times New Roman" w:hAnsi="Times New Roman" w:cs="Times New Roman"/>
                <w:sz w:val="26"/>
                <w:szCs w:val="26"/>
              </w:rPr>
              <w:t>31,59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3E" w:rsidRPr="00FC033E" w:rsidRDefault="00FC033E" w:rsidP="00FC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33E">
              <w:rPr>
                <w:rFonts w:ascii="Times New Roman" w:eastAsia="Times New Roman" w:hAnsi="Times New Roman" w:cs="Times New Roman"/>
                <w:sz w:val="24"/>
                <w:szCs w:val="24"/>
              </w:rPr>
              <w:t>554117,52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3E" w:rsidRPr="00FC033E" w:rsidRDefault="00FC033E" w:rsidP="00FC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33E">
              <w:rPr>
                <w:rFonts w:ascii="Times New Roman" w:eastAsia="Times New Roman" w:hAnsi="Times New Roman" w:cs="Times New Roman"/>
                <w:sz w:val="24"/>
                <w:szCs w:val="24"/>
              </w:rPr>
              <w:t>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3E" w:rsidRPr="00FC033E" w:rsidRDefault="00FC033E" w:rsidP="00FC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33E">
              <w:rPr>
                <w:rFonts w:ascii="Times New Roman" w:eastAsia="Times New Roman" w:hAnsi="Times New Roman" w:cs="Times New Roman"/>
                <w:sz w:val="24"/>
                <w:szCs w:val="24"/>
              </w:rPr>
              <w:t>550322,54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033E" w:rsidRPr="00FC033E" w:rsidRDefault="00FC033E" w:rsidP="00FC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33E">
              <w:rPr>
                <w:rFonts w:ascii="Times New Roman" w:eastAsia="Times New Roman" w:hAnsi="Times New Roman" w:cs="Times New Roman"/>
                <w:sz w:val="24"/>
                <w:szCs w:val="24"/>
              </w:rPr>
              <w:t>5,85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3E" w:rsidRPr="00FC033E" w:rsidRDefault="00FC033E" w:rsidP="00FC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33E">
              <w:rPr>
                <w:rFonts w:ascii="Times New Roman" w:eastAsia="Times New Roman" w:hAnsi="Times New Roman" w:cs="Times New Roman"/>
                <w:sz w:val="24"/>
                <w:szCs w:val="24"/>
              </w:rPr>
              <w:t>-25,74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33E" w:rsidRPr="00FC033E" w:rsidRDefault="00FC033E" w:rsidP="00FC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33E">
              <w:rPr>
                <w:rFonts w:ascii="Times New Roman" w:eastAsia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FC033E" w:rsidRPr="00FC033E" w:rsidTr="00FC033E">
        <w:trPr>
          <w:trHeight w:val="660"/>
        </w:trPr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3E" w:rsidRPr="00FC033E" w:rsidRDefault="00FC033E" w:rsidP="00FC033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033E">
              <w:rPr>
                <w:rFonts w:ascii="Times New Roman" w:eastAsia="Times New Roman" w:hAnsi="Times New Roman" w:cs="Times New Roman"/>
                <w:sz w:val="26"/>
                <w:szCs w:val="26"/>
              </w:rPr>
              <w:t>8.Культура, кинематография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3E" w:rsidRPr="00FC033E" w:rsidRDefault="00FC033E" w:rsidP="00FC03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033E">
              <w:rPr>
                <w:rFonts w:ascii="Times New Roman" w:eastAsia="Times New Roman" w:hAnsi="Times New Roman" w:cs="Times New Roman"/>
                <w:sz w:val="26"/>
                <w:szCs w:val="26"/>
              </w:rPr>
              <w:t>2078654,58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3E" w:rsidRPr="00FC033E" w:rsidRDefault="00FC033E" w:rsidP="00FC03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033E">
              <w:rPr>
                <w:rFonts w:ascii="Times New Roman" w:eastAsia="Times New Roman" w:hAnsi="Times New Roman" w:cs="Times New Roman"/>
                <w:sz w:val="26"/>
                <w:szCs w:val="26"/>
              </w:rPr>
              <w:t>18,05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3E" w:rsidRPr="00FC033E" w:rsidRDefault="00FC033E" w:rsidP="00FC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33E">
              <w:rPr>
                <w:rFonts w:ascii="Times New Roman" w:eastAsia="Times New Roman" w:hAnsi="Times New Roman" w:cs="Times New Roman"/>
                <w:sz w:val="24"/>
                <w:szCs w:val="24"/>
              </w:rPr>
              <w:t>1718444,10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3E" w:rsidRPr="00FC033E" w:rsidRDefault="00FC033E" w:rsidP="00FC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33E">
              <w:rPr>
                <w:rFonts w:ascii="Times New Roman" w:eastAsia="Times New Roman" w:hAnsi="Times New Roman" w:cs="Times New Roman"/>
                <w:sz w:val="24"/>
                <w:szCs w:val="24"/>
              </w:rPr>
              <w:t>17,98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3E" w:rsidRPr="00FC033E" w:rsidRDefault="00FC033E" w:rsidP="00FC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33E">
              <w:rPr>
                <w:rFonts w:ascii="Times New Roman" w:eastAsia="Times New Roman" w:hAnsi="Times New Roman" w:cs="Times New Roman"/>
                <w:sz w:val="24"/>
                <w:szCs w:val="24"/>
              </w:rPr>
              <w:t>1718442,78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033E" w:rsidRPr="00FC033E" w:rsidRDefault="00FC033E" w:rsidP="00FC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33E">
              <w:rPr>
                <w:rFonts w:ascii="Times New Roman" w:eastAsia="Times New Roman" w:hAnsi="Times New Roman" w:cs="Times New Roman"/>
                <w:sz w:val="24"/>
                <w:szCs w:val="24"/>
              </w:rPr>
              <w:t>18,27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3E" w:rsidRPr="00FC033E" w:rsidRDefault="00FC033E" w:rsidP="00FC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33E">
              <w:rPr>
                <w:rFonts w:ascii="Times New Roman" w:eastAsia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33E" w:rsidRPr="00FC033E" w:rsidRDefault="00FC033E" w:rsidP="00FC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33E">
              <w:rPr>
                <w:rFonts w:ascii="Times New Roman" w:eastAsia="Times New Roman" w:hAnsi="Times New Roman" w:cs="Times New Roman"/>
                <w:sz w:val="24"/>
                <w:szCs w:val="24"/>
              </w:rPr>
              <w:t>0,29</w:t>
            </w:r>
          </w:p>
        </w:tc>
      </w:tr>
      <w:tr w:rsidR="00FC033E" w:rsidRPr="00FC033E" w:rsidTr="00FC033E">
        <w:trPr>
          <w:trHeight w:val="330"/>
        </w:trPr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3E" w:rsidRPr="00FC033E" w:rsidRDefault="00FC033E" w:rsidP="00FC033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033E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 расходов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3E" w:rsidRPr="00FC033E" w:rsidRDefault="00FC033E" w:rsidP="00FC03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0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11516022,28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3E" w:rsidRPr="00FC033E" w:rsidRDefault="00FC033E" w:rsidP="00FC03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033E">
              <w:rPr>
                <w:rFonts w:ascii="Times New Roman" w:eastAsia="Times New Roman" w:hAnsi="Times New Roman" w:cs="Times New Roman"/>
                <w:sz w:val="26"/>
                <w:szCs w:val="26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3E" w:rsidRPr="00FC033E" w:rsidRDefault="00FC033E" w:rsidP="00FC03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0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9557749,83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3E" w:rsidRPr="00FC033E" w:rsidRDefault="00FC033E" w:rsidP="00FC03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0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3E" w:rsidRPr="00FC033E" w:rsidRDefault="00FC033E" w:rsidP="00FC03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0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9407547,67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033E" w:rsidRPr="00FC033E" w:rsidRDefault="00FC033E" w:rsidP="00FC03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0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3E" w:rsidRPr="00FC033E" w:rsidRDefault="00FC033E" w:rsidP="00FC03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0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33E" w:rsidRPr="00FC033E" w:rsidRDefault="00FC033E" w:rsidP="00FC03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0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C033E" w:rsidRPr="00FC033E" w:rsidTr="00FC033E">
        <w:trPr>
          <w:trHeight w:val="330"/>
        </w:trPr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3E" w:rsidRPr="00FC033E" w:rsidRDefault="00FC033E" w:rsidP="00FC033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03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3E" w:rsidRPr="00FC033E" w:rsidRDefault="00FC033E" w:rsidP="00FC033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03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3E" w:rsidRPr="00FC033E" w:rsidRDefault="00FC033E" w:rsidP="00FC033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03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33E" w:rsidRPr="00FC033E" w:rsidRDefault="00FC033E" w:rsidP="00FC03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0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33E" w:rsidRPr="00FC033E" w:rsidRDefault="00FC033E" w:rsidP="00FC03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0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3E" w:rsidRPr="00FC033E" w:rsidRDefault="00FC033E" w:rsidP="00FC03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0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033E" w:rsidRPr="00FC033E" w:rsidRDefault="00FC033E" w:rsidP="00FC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3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33E" w:rsidRPr="00FC033E" w:rsidRDefault="00FC033E" w:rsidP="00FC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3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33E" w:rsidRPr="00FC033E" w:rsidRDefault="00FC033E" w:rsidP="00FC03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3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C033E" w:rsidRPr="005A1BD2" w:rsidRDefault="00FC033E">
      <w:pPr>
        <w:ind w:firstLine="700"/>
        <w:rPr>
          <w:rFonts w:ascii="Times New Roman" w:eastAsia="Times New Roman" w:hAnsi="Times New Roman" w:cs="Times New Roman"/>
          <w:sz w:val="24"/>
          <w:szCs w:val="24"/>
        </w:rPr>
        <w:sectPr w:rsidR="00FC033E" w:rsidRPr="005A1BD2" w:rsidSect="009D2220">
          <w:pgSz w:w="15840" w:h="12240" w:orient="landscape"/>
          <w:pgMar w:top="1134" w:right="851" w:bottom="1134" w:left="1701" w:header="709" w:footer="709" w:gutter="0"/>
          <w:cols w:space="720"/>
          <w:docGrid w:linePitch="299"/>
        </w:sectPr>
      </w:pPr>
    </w:p>
    <w:p w:rsidR="00263245" w:rsidRPr="00DD0172" w:rsidRDefault="00BF6650" w:rsidP="00772924">
      <w:pPr>
        <w:spacing w:line="276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5A1BD2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263245" w:rsidRPr="00DD0172" w:rsidRDefault="00BF6650" w:rsidP="00772924">
      <w:pPr>
        <w:spacing w:line="276" w:lineRule="auto"/>
        <w:ind w:left="-28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D01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63245" w:rsidRPr="005438BC" w:rsidRDefault="00BF6650" w:rsidP="005438BC">
      <w:pPr>
        <w:spacing w:line="276" w:lineRule="auto"/>
        <w:ind w:firstLine="280"/>
        <w:jc w:val="center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РАЗДЕЛ 01 «ОБЩЕГОСУДАРСТВЕННЫЕ ВОПРОСЫ»</w:t>
      </w:r>
    </w:p>
    <w:p w:rsidR="00263245" w:rsidRPr="005438BC" w:rsidRDefault="00BF6650" w:rsidP="005438BC">
      <w:pPr>
        <w:spacing w:line="276" w:lineRule="auto"/>
        <w:ind w:firstLine="280"/>
        <w:jc w:val="center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263245" w:rsidRPr="005438BC" w:rsidRDefault="00BF6650" w:rsidP="005438B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eastAsia="Times New Roman" w:hAnsi="Times New Roman" w:cs="Times New Roman"/>
          <w:b/>
          <w:sz w:val="28"/>
          <w:szCs w:val="28"/>
        </w:rPr>
        <w:t>0102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38BC">
        <w:rPr>
          <w:rFonts w:ascii="Times New Roman" w:eastAsia="Times New Roman" w:hAnsi="Times New Roman" w:cs="Times New Roman"/>
          <w:b/>
          <w:sz w:val="28"/>
          <w:szCs w:val="28"/>
        </w:rPr>
        <w:t>Функционирование высшего должностного лица субъекта Российской федерации и муниципального образования</w:t>
      </w:r>
    </w:p>
    <w:p w:rsidR="00263245" w:rsidRPr="005438BC" w:rsidRDefault="00BF6650" w:rsidP="005438B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63245" w:rsidRPr="005438BC" w:rsidRDefault="00573226" w:rsidP="005438BC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eastAsia="Times New Roman" w:hAnsi="Times New Roman" w:cs="Times New Roman"/>
          <w:sz w:val="28"/>
          <w:szCs w:val="28"/>
        </w:rPr>
        <w:t>При плане  1</w:t>
      </w:r>
      <w:r w:rsidR="002A75A1" w:rsidRPr="005438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>139</w:t>
      </w:r>
      <w:r w:rsidR="002A75A1" w:rsidRPr="005438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>218,75</w:t>
      </w:r>
      <w:r w:rsidR="00BF6650" w:rsidRPr="005438BC">
        <w:rPr>
          <w:rFonts w:ascii="Times New Roman" w:eastAsia="Times New Roman" w:hAnsi="Times New Roman" w:cs="Times New Roman"/>
          <w:sz w:val="28"/>
          <w:szCs w:val="28"/>
        </w:rPr>
        <w:t xml:space="preserve"> рубле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>й исполнение составило 1</w:t>
      </w:r>
      <w:r w:rsidR="002A75A1" w:rsidRPr="005438B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>137</w:t>
      </w:r>
      <w:r w:rsidR="002A75A1" w:rsidRPr="005438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>59</w:t>
      </w:r>
      <w:r w:rsidR="002A75A1" w:rsidRPr="005438B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,79 рублей или 99,86 </w:t>
      </w:r>
      <w:r w:rsidR="00BF6650" w:rsidRPr="005438BC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263245" w:rsidRPr="005438BC" w:rsidRDefault="00BF6650" w:rsidP="005438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eastAsia="Times New Roman" w:hAnsi="Times New Roman" w:cs="Times New Roman"/>
          <w:sz w:val="28"/>
          <w:szCs w:val="28"/>
        </w:rPr>
        <w:t>  По этой классификации отнесены расходы на содержание и обеспечение деятельности главы сельского поселения.</w:t>
      </w:r>
    </w:p>
    <w:p w:rsidR="00263245" w:rsidRPr="005438BC" w:rsidRDefault="00BF6650" w:rsidP="005438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eastAsia="Times New Roman" w:hAnsi="Times New Roman" w:cs="Times New Roman"/>
          <w:b/>
          <w:sz w:val="28"/>
          <w:szCs w:val="28"/>
        </w:rPr>
        <w:t>    </w:t>
      </w:r>
    </w:p>
    <w:p w:rsidR="00263245" w:rsidRPr="005438BC" w:rsidRDefault="00BF6650" w:rsidP="005438B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eastAsia="Times New Roman" w:hAnsi="Times New Roman" w:cs="Times New Roman"/>
          <w:b/>
          <w:sz w:val="28"/>
          <w:szCs w:val="28"/>
        </w:rPr>
        <w:t>0104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38BC">
        <w:rPr>
          <w:rFonts w:ascii="Times New Roman" w:eastAsia="Times New Roman" w:hAnsi="Times New Roman" w:cs="Times New Roman"/>
          <w:b/>
          <w:sz w:val="28"/>
          <w:szCs w:val="28"/>
        </w:rPr>
        <w:t xml:space="preserve">Функционирование правительства Российской Федерации, высших исполнительных органов государственной власти субъектов </w:t>
      </w:r>
    </w:p>
    <w:p w:rsidR="00263245" w:rsidRPr="005438BC" w:rsidRDefault="00BF6650" w:rsidP="005438B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eastAsia="Times New Roman" w:hAnsi="Times New Roman" w:cs="Times New Roman"/>
          <w:b/>
          <w:sz w:val="28"/>
          <w:szCs w:val="28"/>
        </w:rPr>
        <w:t>Российской Федерации, местных администраций</w:t>
      </w:r>
    </w:p>
    <w:p w:rsidR="00263245" w:rsidRPr="005438BC" w:rsidRDefault="00BF6650" w:rsidP="005438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63245" w:rsidRPr="005438BC" w:rsidRDefault="00BF6650" w:rsidP="005438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eastAsia="Times New Roman" w:hAnsi="Times New Roman" w:cs="Times New Roman"/>
          <w:sz w:val="28"/>
          <w:szCs w:val="28"/>
        </w:rPr>
        <w:t>        По данному подразделу</w:t>
      </w:r>
      <w:r w:rsidRPr="005438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56C08" w:rsidRPr="005438BC">
        <w:rPr>
          <w:rFonts w:ascii="Times New Roman" w:eastAsia="Times New Roman" w:hAnsi="Times New Roman" w:cs="Times New Roman"/>
          <w:sz w:val="28"/>
          <w:szCs w:val="28"/>
        </w:rPr>
        <w:t>в 2024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 году в бюджете поселения было предусмотрено а</w:t>
      </w:r>
      <w:r w:rsidR="00356C08" w:rsidRPr="005438BC">
        <w:rPr>
          <w:rFonts w:ascii="Times New Roman" w:eastAsia="Times New Roman" w:hAnsi="Times New Roman" w:cs="Times New Roman"/>
          <w:sz w:val="28"/>
          <w:szCs w:val="28"/>
        </w:rPr>
        <w:t>ссигнований в сумме 2 285 190,62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 рублей, кассовое и</w:t>
      </w:r>
      <w:r w:rsidR="00356C08" w:rsidRPr="005438BC">
        <w:rPr>
          <w:rFonts w:ascii="Times New Roman" w:eastAsia="Times New Roman" w:hAnsi="Times New Roman" w:cs="Times New Roman"/>
          <w:sz w:val="28"/>
          <w:szCs w:val="28"/>
        </w:rPr>
        <w:t>сполнение составило 2 284 992,15 рублей или 99,99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 %. </w:t>
      </w:r>
    </w:p>
    <w:p w:rsidR="00263245" w:rsidRPr="005438BC" w:rsidRDefault="00BF6650" w:rsidP="005438BC">
      <w:pPr>
        <w:spacing w:before="280" w:after="28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     По этой классификации отнесены расходы на содержание администрации, в том числе: </w:t>
      </w:r>
    </w:p>
    <w:p w:rsidR="00263245" w:rsidRPr="005438BC" w:rsidRDefault="00356C08" w:rsidP="005438BC">
      <w:pPr>
        <w:spacing w:before="280" w:after="28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88,14 </w:t>
      </w:r>
      <w:r w:rsidR="00BF6650" w:rsidRPr="005438BC">
        <w:rPr>
          <w:rFonts w:ascii="Times New Roman" w:eastAsia="Times New Roman" w:hAnsi="Times New Roman" w:cs="Times New Roman"/>
          <w:sz w:val="28"/>
          <w:szCs w:val="28"/>
        </w:rPr>
        <w:t>% расходов составляют расходы на оплату труда и отчисления во внебюджетные фонды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 по ВР120 при плане 2 014 195,84 </w:t>
      </w:r>
      <w:r w:rsidR="00BF6650" w:rsidRPr="005438BC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>ублей израсходовано 2 013 997,37</w:t>
      </w:r>
      <w:r w:rsidR="00BF6650" w:rsidRPr="005438BC">
        <w:rPr>
          <w:rFonts w:ascii="Times New Roman" w:eastAsia="Times New Roman" w:hAnsi="Times New Roman" w:cs="Times New Roman"/>
          <w:sz w:val="28"/>
          <w:szCs w:val="28"/>
        </w:rPr>
        <w:t xml:space="preserve"> рублей или 99,99%. </w:t>
      </w:r>
    </w:p>
    <w:p w:rsidR="00263245" w:rsidRPr="005438BC" w:rsidRDefault="00BF6650" w:rsidP="005438BC">
      <w:pPr>
        <w:spacing w:before="280" w:after="28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6,42% расходов составляют расходы на закупку энергетических ресурсов по ВР 247 при плане </w:t>
      </w:r>
      <w:r w:rsidR="00C162E9" w:rsidRPr="005438BC">
        <w:rPr>
          <w:rFonts w:ascii="Times New Roman" w:eastAsia="Times New Roman" w:hAnsi="Times New Roman" w:cs="Times New Roman"/>
          <w:sz w:val="28"/>
          <w:szCs w:val="28"/>
        </w:rPr>
        <w:t xml:space="preserve">173301,58 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рублей израсходовано </w:t>
      </w:r>
      <w:r w:rsidR="00C162E9" w:rsidRPr="005438BC">
        <w:rPr>
          <w:rFonts w:ascii="Times New Roman" w:eastAsia="Times New Roman" w:hAnsi="Times New Roman" w:cs="Times New Roman"/>
          <w:sz w:val="28"/>
          <w:szCs w:val="28"/>
        </w:rPr>
        <w:t xml:space="preserve">173301,58 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рублей или 100%. </w:t>
      </w:r>
    </w:p>
    <w:p w:rsidR="00263245" w:rsidRPr="005438BC" w:rsidRDefault="00BF6650" w:rsidP="005438BC">
      <w:pPr>
        <w:spacing w:before="280" w:after="28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6,77% израсходовано на прочую закупку товаров, работ и услуг по ВР 244 при плане </w:t>
      </w:r>
      <w:r w:rsidR="00397BDB" w:rsidRPr="005438BC">
        <w:rPr>
          <w:rFonts w:ascii="Times New Roman" w:eastAsia="Times New Roman" w:hAnsi="Times New Roman" w:cs="Times New Roman"/>
          <w:sz w:val="28"/>
          <w:szCs w:val="28"/>
        </w:rPr>
        <w:t xml:space="preserve">97693,20 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рублей израсходовано </w:t>
      </w:r>
      <w:r w:rsidR="00397BDB" w:rsidRPr="005438BC">
        <w:rPr>
          <w:rFonts w:ascii="Times New Roman" w:eastAsia="Times New Roman" w:hAnsi="Times New Roman" w:cs="Times New Roman"/>
          <w:sz w:val="28"/>
          <w:szCs w:val="28"/>
        </w:rPr>
        <w:t xml:space="preserve">97693,20 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рублей или 100% </w:t>
      </w:r>
    </w:p>
    <w:p w:rsidR="00263245" w:rsidRPr="005438BC" w:rsidRDefault="00BF6650" w:rsidP="005438BC">
      <w:pPr>
        <w:spacing w:before="280" w:after="28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0106 Обеспечение деятельности финансовых, налоговых и таможенных органов и органов финансового (финансово-бюджетного) надзора</w:t>
      </w:r>
    </w:p>
    <w:p w:rsidR="00263245" w:rsidRPr="005438BC" w:rsidRDefault="00DD0172" w:rsidP="005438BC">
      <w:pPr>
        <w:spacing w:line="276" w:lineRule="auto"/>
        <w:ind w:firstLine="140"/>
        <w:jc w:val="both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 По этому разделу </w:t>
      </w:r>
      <w:r w:rsidR="00BF6650" w:rsidRPr="005438BC">
        <w:rPr>
          <w:rFonts w:ascii="Times New Roman" w:eastAsia="Times New Roman" w:hAnsi="Times New Roman" w:cs="Times New Roman"/>
          <w:sz w:val="28"/>
          <w:szCs w:val="28"/>
        </w:rPr>
        <w:t xml:space="preserve">при плане </w:t>
      </w:r>
      <w:r w:rsidR="00397BDB" w:rsidRPr="005438BC">
        <w:rPr>
          <w:rFonts w:ascii="Times New Roman" w:eastAsia="Times New Roman" w:hAnsi="Times New Roman" w:cs="Times New Roman"/>
          <w:sz w:val="28"/>
          <w:szCs w:val="28"/>
        </w:rPr>
        <w:t>87671,26</w:t>
      </w:r>
      <w:r w:rsidR="00BF6650" w:rsidRPr="005438BC"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 израсходовано 87671,26 рублей </w:t>
      </w:r>
      <w:r w:rsidR="00BF6650" w:rsidRPr="005438BC">
        <w:rPr>
          <w:rFonts w:ascii="Times New Roman" w:eastAsia="Times New Roman" w:hAnsi="Times New Roman" w:cs="Times New Roman"/>
          <w:sz w:val="28"/>
          <w:szCs w:val="28"/>
        </w:rPr>
        <w:t>  или 100% годовых назначений.</w:t>
      </w:r>
    </w:p>
    <w:p w:rsidR="00263245" w:rsidRPr="005438BC" w:rsidRDefault="00BF6650" w:rsidP="005438BC">
      <w:pPr>
        <w:spacing w:line="276" w:lineRule="auto"/>
        <w:ind w:firstLine="140"/>
        <w:jc w:val="both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63245" w:rsidRPr="005438BC" w:rsidRDefault="00DD0172" w:rsidP="005438BC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F6650" w:rsidRPr="005438BC">
        <w:rPr>
          <w:rFonts w:ascii="Times New Roman" w:eastAsia="Times New Roman" w:hAnsi="Times New Roman" w:cs="Times New Roman"/>
          <w:sz w:val="28"/>
          <w:szCs w:val="28"/>
        </w:rPr>
        <w:t xml:space="preserve">По этому подразделу отражены расходы на передачу межбюджетных трансфертов предоставляемых из бюджетов сельских поселений в бюджет </w:t>
      </w:r>
      <w:proofErr w:type="spellStart"/>
      <w:r w:rsidR="00BF6650" w:rsidRPr="005438BC">
        <w:rPr>
          <w:rFonts w:ascii="Times New Roman" w:eastAsia="Times New Roman" w:hAnsi="Times New Roman" w:cs="Times New Roman"/>
          <w:sz w:val="28"/>
          <w:szCs w:val="28"/>
        </w:rPr>
        <w:t>Дальнереченского</w:t>
      </w:r>
      <w:proofErr w:type="spellEnd"/>
      <w:r w:rsidR="00BF6650" w:rsidRPr="005438B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 района на финансирование расходов, связанных с передачей осуществления части полномочий по решению вопросов местного значения сельских поселений на уровень муниципального района в соответствии с заключенными соглашениями в 202</w:t>
      </w:r>
      <w:r w:rsidR="00397BDB" w:rsidRPr="005438BC">
        <w:rPr>
          <w:rFonts w:ascii="Times New Roman" w:eastAsia="Times New Roman" w:hAnsi="Times New Roman" w:cs="Times New Roman"/>
          <w:sz w:val="28"/>
          <w:szCs w:val="28"/>
        </w:rPr>
        <w:t>4</w:t>
      </w:r>
      <w:r w:rsidR="00BF6650" w:rsidRPr="005438BC">
        <w:rPr>
          <w:rFonts w:ascii="Times New Roman" w:eastAsia="Times New Roman" w:hAnsi="Times New Roman" w:cs="Times New Roman"/>
          <w:sz w:val="28"/>
          <w:szCs w:val="28"/>
        </w:rPr>
        <w:t xml:space="preserve"> году:</w:t>
      </w:r>
    </w:p>
    <w:p w:rsidR="00263245" w:rsidRPr="005438BC" w:rsidRDefault="00BF6650" w:rsidP="005438BC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- на составление, исполнение и </w:t>
      </w:r>
      <w:proofErr w:type="gramStart"/>
      <w:r w:rsidRPr="005438B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бюджета поселения в сумме </w:t>
      </w:r>
      <w:r w:rsidR="00397BDB" w:rsidRPr="005438BC">
        <w:rPr>
          <w:rFonts w:ascii="Times New Roman" w:eastAsia="Times New Roman" w:hAnsi="Times New Roman" w:cs="Times New Roman"/>
          <w:sz w:val="28"/>
          <w:szCs w:val="28"/>
        </w:rPr>
        <w:t xml:space="preserve">66886,63 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>рублей (КБК 831-0106- 9999912160 -540)  </w:t>
      </w:r>
    </w:p>
    <w:p w:rsidR="00263245" w:rsidRPr="005438BC" w:rsidRDefault="00BF6650" w:rsidP="005438BC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- на осуществление внешнего финансового контроля в сумме </w:t>
      </w:r>
      <w:r w:rsidR="00397BDB" w:rsidRPr="005438BC">
        <w:rPr>
          <w:rFonts w:ascii="Times New Roman" w:eastAsia="Times New Roman" w:hAnsi="Times New Roman" w:cs="Times New Roman"/>
          <w:sz w:val="28"/>
          <w:szCs w:val="28"/>
        </w:rPr>
        <w:t xml:space="preserve">20784,63 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>рублей (КБК 831-0106 -9999912360- 540).</w:t>
      </w:r>
    </w:p>
    <w:p w:rsidR="00263245" w:rsidRPr="005438BC" w:rsidRDefault="00BF6650" w:rsidP="005438BC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63245" w:rsidRPr="005438BC" w:rsidRDefault="00BF6650" w:rsidP="005438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eastAsia="Times New Roman" w:hAnsi="Times New Roman" w:cs="Times New Roman"/>
          <w:b/>
          <w:sz w:val="28"/>
          <w:szCs w:val="28"/>
        </w:rPr>
        <w:t>0113 «Другие общегосударственные вопросы»</w:t>
      </w:r>
    </w:p>
    <w:p w:rsidR="00263245" w:rsidRPr="005438BC" w:rsidRDefault="00BF6650" w:rsidP="005438BC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263245" w:rsidRPr="005438BC" w:rsidRDefault="00BF6650" w:rsidP="005438BC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При плане </w:t>
      </w:r>
      <w:r w:rsidR="00397BDB" w:rsidRPr="005438BC">
        <w:rPr>
          <w:rFonts w:ascii="Times New Roman" w:eastAsia="Times New Roman" w:hAnsi="Times New Roman" w:cs="Times New Roman"/>
          <w:sz w:val="28"/>
          <w:szCs w:val="28"/>
        </w:rPr>
        <w:t>456247,68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 рублей израсходовано 100,00% или </w:t>
      </w:r>
      <w:r w:rsidR="00397BDB" w:rsidRPr="005438BC">
        <w:rPr>
          <w:rFonts w:ascii="Times New Roman" w:eastAsia="Times New Roman" w:hAnsi="Times New Roman" w:cs="Times New Roman"/>
          <w:sz w:val="28"/>
          <w:szCs w:val="28"/>
        </w:rPr>
        <w:t>456247,68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  рублей, в том числе:</w:t>
      </w:r>
    </w:p>
    <w:p w:rsidR="00263245" w:rsidRPr="005438BC" w:rsidRDefault="00BF6650" w:rsidP="005438BC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446DB2" w:rsidRPr="005438BC" w:rsidRDefault="00446DB2" w:rsidP="005438B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38BC">
        <w:rPr>
          <w:rFonts w:ascii="Times New Roman" w:hAnsi="Times New Roman" w:cs="Times New Roman"/>
          <w:i/>
          <w:sz w:val="28"/>
          <w:szCs w:val="28"/>
        </w:rPr>
        <w:t xml:space="preserve">Муниципальная программа </w:t>
      </w:r>
      <w:proofErr w:type="spellStart"/>
      <w:r w:rsidRPr="005438BC">
        <w:rPr>
          <w:rFonts w:ascii="Times New Roman" w:hAnsi="Times New Roman" w:cs="Times New Roman"/>
          <w:i/>
          <w:sz w:val="28"/>
          <w:szCs w:val="28"/>
        </w:rPr>
        <w:t>Сальского</w:t>
      </w:r>
      <w:proofErr w:type="spellEnd"/>
      <w:r w:rsidRPr="005438BC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"Управление муниципальным имуществом </w:t>
      </w:r>
      <w:proofErr w:type="spellStart"/>
      <w:r w:rsidRPr="005438BC">
        <w:rPr>
          <w:rFonts w:ascii="Times New Roman" w:hAnsi="Times New Roman" w:cs="Times New Roman"/>
          <w:i/>
          <w:sz w:val="28"/>
          <w:szCs w:val="28"/>
        </w:rPr>
        <w:t>Сальского</w:t>
      </w:r>
      <w:proofErr w:type="spellEnd"/>
      <w:r w:rsidRPr="005438BC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на 2023 -2027 годы"</w:t>
      </w:r>
    </w:p>
    <w:p w:rsidR="00446DB2" w:rsidRPr="005438BC" w:rsidRDefault="00446DB2" w:rsidP="005438B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438BC">
        <w:rPr>
          <w:rFonts w:ascii="Times New Roman" w:hAnsi="Times New Roman" w:cs="Times New Roman"/>
          <w:bCs/>
          <w:color w:val="000000"/>
          <w:sz w:val="28"/>
          <w:szCs w:val="28"/>
        </w:rPr>
        <w:t>при плане на 2024 год 442 741,68  рублей исполнение составило 100,0 % или 442 741,68 рублей.</w:t>
      </w:r>
    </w:p>
    <w:p w:rsidR="00446DB2" w:rsidRPr="005438BC" w:rsidRDefault="00446DB2" w:rsidP="005438BC">
      <w:pPr>
        <w:pStyle w:val="s1"/>
        <w:shd w:val="clear" w:color="auto" w:fill="FFFFFF"/>
        <w:spacing w:before="0" w:beforeAutospacing="0" w:after="250" w:afterAutospacing="0" w:line="276" w:lineRule="auto"/>
        <w:jc w:val="both"/>
        <w:rPr>
          <w:bCs/>
          <w:color w:val="000000"/>
          <w:sz w:val="28"/>
          <w:szCs w:val="28"/>
        </w:rPr>
      </w:pPr>
      <w:r w:rsidRPr="005438BC">
        <w:rPr>
          <w:bCs/>
          <w:color w:val="000000"/>
          <w:sz w:val="28"/>
          <w:szCs w:val="28"/>
        </w:rPr>
        <w:t xml:space="preserve">          В рамках основного мероприятия  "Содержание муниципального имущества", по целевой статье 0390122003 «Приобретение (обновление) имущества» при плане 334 983,0 рублей израсходовано 334 983,0 рублей или  100,0%.</w:t>
      </w:r>
    </w:p>
    <w:p w:rsidR="00446DB2" w:rsidRPr="005438BC" w:rsidRDefault="00446DB2" w:rsidP="005438BC">
      <w:pPr>
        <w:pStyle w:val="s1"/>
        <w:shd w:val="clear" w:color="auto" w:fill="FFFFFF"/>
        <w:spacing w:before="0" w:beforeAutospacing="0" w:after="250" w:afterAutospacing="0" w:line="276" w:lineRule="auto"/>
        <w:jc w:val="both"/>
        <w:rPr>
          <w:bCs/>
          <w:color w:val="000000"/>
          <w:sz w:val="28"/>
          <w:szCs w:val="28"/>
        </w:rPr>
      </w:pPr>
      <w:r w:rsidRPr="005438BC">
        <w:rPr>
          <w:bCs/>
          <w:color w:val="000000"/>
          <w:sz w:val="28"/>
          <w:szCs w:val="28"/>
        </w:rPr>
        <w:lastRenderedPageBreak/>
        <w:t xml:space="preserve"> </w:t>
      </w:r>
      <w:proofErr w:type="gramStart"/>
      <w:r w:rsidRPr="005438BC">
        <w:rPr>
          <w:bCs/>
          <w:color w:val="000000"/>
          <w:sz w:val="28"/>
          <w:szCs w:val="28"/>
        </w:rPr>
        <w:t>Приобретено: компьютер с комплектующими на сумму 90644,0 рублей, вертикальные жалюзи на сумму 34300,0 рублей, 3 шт. информационных стенда на сумму 40600,0 рублей, офисная мебель на сумму 92900,0 рублей, металлический сейф  на сумму 29950,0 рублей; запасные части к оргтехнике на сумму 46 589,0 рублей.</w:t>
      </w:r>
      <w:proofErr w:type="gramEnd"/>
    </w:p>
    <w:p w:rsidR="00446DB2" w:rsidRPr="005438BC" w:rsidRDefault="00446DB2" w:rsidP="005438BC">
      <w:pPr>
        <w:pStyle w:val="s1"/>
        <w:shd w:val="clear" w:color="auto" w:fill="FFFFFF"/>
        <w:spacing w:before="0" w:beforeAutospacing="0" w:after="250" w:afterAutospacing="0" w:line="276" w:lineRule="auto"/>
        <w:jc w:val="both"/>
        <w:rPr>
          <w:sz w:val="28"/>
          <w:szCs w:val="28"/>
        </w:rPr>
      </w:pPr>
      <w:r w:rsidRPr="005438BC">
        <w:rPr>
          <w:bCs/>
          <w:color w:val="000000"/>
          <w:sz w:val="28"/>
          <w:szCs w:val="28"/>
        </w:rPr>
        <w:t xml:space="preserve">  </w:t>
      </w:r>
      <w:r w:rsidRPr="005438BC">
        <w:rPr>
          <w:sz w:val="28"/>
          <w:szCs w:val="28"/>
        </w:rPr>
        <w:t>В рамках основного мероприятия программы «Имущественные отношения" выполнены следующие услуги и работы:</w:t>
      </w:r>
    </w:p>
    <w:p w:rsidR="00446DB2" w:rsidRPr="005438BC" w:rsidRDefault="00446DB2" w:rsidP="005438B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hAnsi="Times New Roman" w:cs="Times New Roman"/>
          <w:sz w:val="28"/>
          <w:szCs w:val="28"/>
        </w:rPr>
        <w:t>ЦС 0390223160 при плане 107 758,68 рублей оказано услуг по юридическому сопровождению сделок с муниципальным имуществом и вопросов приватизации на сумму  107 758,68 рублей или 100%;</w:t>
      </w:r>
    </w:p>
    <w:p w:rsidR="00263245" w:rsidRPr="005438BC" w:rsidRDefault="00BF6650" w:rsidP="005438BC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263245" w:rsidRPr="005438BC" w:rsidRDefault="00BF6650" w:rsidP="005438BC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8BC">
        <w:rPr>
          <w:rFonts w:ascii="Times New Roman" w:eastAsia="Times New Roman" w:hAnsi="Times New Roman" w:cs="Times New Roman"/>
          <w:b/>
          <w:sz w:val="28"/>
          <w:szCs w:val="28"/>
        </w:rPr>
        <w:t>Непрограммные</w:t>
      </w:r>
      <w:proofErr w:type="spellEnd"/>
      <w:r w:rsidRPr="005438BC">
        <w:rPr>
          <w:rFonts w:ascii="Times New Roman" w:eastAsia="Times New Roman" w:hAnsi="Times New Roman" w:cs="Times New Roman"/>
          <w:b/>
          <w:sz w:val="28"/>
          <w:szCs w:val="28"/>
        </w:rPr>
        <w:t xml:space="preserve"> направления деятельности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 органов местного самоуправления поселений при плане </w:t>
      </w:r>
      <w:r w:rsidR="00F02933" w:rsidRPr="005438BC">
        <w:rPr>
          <w:rFonts w:ascii="Times New Roman" w:eastAsia="Times New Roman" w:hAnsi="Times New Roman" w:cs="Times New Roman"/>
          <w:b/>
          <w:sz w:val="28"/>
          <w:szCs w:val="28"/>
        </w:rPr>
        <w:t>13506,00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 рублей, израсходовано      </w:t>
      </w:r>
      <w:r w:rsidR="00F02933" w:rsidRPr="005438BC">
        <w:rPr>
          <w:rFonts w:ascii="Times New Roman" w:eastAsia="Times New Roman" w:hAnsi="Times New Roman" w:cs="Times New Roman"/>
          <w:b/>
          <w:sz w:val="28"/>
          <w:szCs w:val="28"/>
        </w:rPr>
        <w:t>13506,00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 рублей или </w:t>
      </w:r>
      <w:r w:rsidR="004331C7" w:rsidRPr="005438BC">
        <w:rPr>
          <w:rFonts w:ascii="Times New Roman" w:eastAsia="Times New Roman" w:hAnsi="Times New Roman" w:cs="Times New Roman"/>
          <w:sz w:val="28"/>
          <w:szCs w:val="28"/>
        </w:rPr>
        <w:t>100,0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>%, в том числе:</w:t>
      </w:r>
    </w:p>
    <w:p w:rsidR="00263245" w:rsidRPr="005438BC" w:rsidRDefault="00BF6650" w:rsidP="005438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        По классификации 0113-9999913110-853 проведены  расходы на оплату членских взносов Совету муниципальных образований Приморского края, при плане </w:t>
      </w:r>
      <w:r w:rsidR="00F02933" w:rsidRPr="005438BC">
        <w:rPr>
          <w:rFonts w:ascii="Times New Roman" w:eastAsia="Times New Roman" w:hAnsi="Times New Roman" w:cs="Times New Roman"/>
          <w:sz w:val="28"/>
          <w:szCs w:val="28"/>
        </w:rPr>
        <w:t>1089,00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 рублей израсходовано </w:t>
      </w:r>
      <w:r w:rsidR="00F02933" w:rsidRPr="005438BC">
        <w:rPr>
          <w:rFonts w:ascii="Times New Roman" w:eastAsia="Times New Roman" w:hAnsi="Times New Roman" w:cs="Times New Roman"/>
          <w:sz w:val="28"/>
          <w:szCs w:val="28"/>
        </w:rPr>
        <w:t>1089,00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>рублей или  </w:t>
      </w:r>
      <w:r w:rsidR="00F02933" w:rsidRPr="005438BC">
        <w:rPr>
          <w:rFonts w:ascii="Times New Roman" w:eastAsia="Times New Roman" w:hAnsi="Times New Roman" w:cs="Times New Roman"/>
          <w:sz w:val="28"/>
          <w:szCs w:val="28"/>
        </w:rPr>
        <w:t>100,00%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63245" w:rsidRPr="005438BC" w:rsidRDefault="00BF6650" w:rsidP="005438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eastAsia="Times New Roman" w:hAnsi="Times New Roman" w:cs="Times New Roman"/>
          <w:sz w:val="28"/>
          <w:szCs w:val="28"/>
        </w:rPr>
        <w:t>        </w:t>
      </w:r>
      <w:proofErr w:type="gramStart"/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По классификации 0113-9999962009-244 проведены  расходы за счет </w:t>
      </w:r>
      <w:r w:rsidR="004331C7" w:rsidRPr="005438BC">
        <w:rPr>
          <w:rFonts w:ascii="Times New Roman" w:eastAsia="Times New Roman" w:hAnsi="Times New Roman" w:cs="Times New Roman"/>
          <w:sz w:val="28"/>
          <w:szCs w:val="28"/>
        </w:rPr>
        <w:t xml:space="preserve">иных межбюджетных трансфертов из 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8BC">
        <w:rPr>
          <w:rFonts w:ascii="Times New Roman" w:eastAsia="Times New Roman" w:hAnsi="Times New Roman" w:cs="Times New Roman"/>
          <w:sz w:val="28"/>
          <w:szCs w:val="28"/>
        </w:rPr>
        <w:t>Дальнереченского</w:t>
      </w:r>
      <w:proofErr w:type="spellEnd"/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на осуществление части полномочий по решению вопросов местного значения в соответствии с заключенными соглашениями (предоставление в установленном порядке малоимущим гражданам по договорам социального найма жилых помещений муниципального жилищного фонда расположенного на территории поселения) – закуплены канц. товары  на сумму </w:t>
      </w:r>
      <w:r w:rsidR="00F02933" w:rsidRPr="005438BC">
        <w:rPr>
          <w:rFonts w:ascii="Times New Roman" w:eastAsia="Times New Roman" w:hAnsi="Times New Roman" w:cs="Times New Roman"/>
          <w:sz w:val="28"/>
          <w:szCs w:val="28"/>
        </w:rPr>
        <w:t>12417,00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  <w:proofErr w:type="gramEnd"/>
    </w:p>
    <w:p w:rsidR="00263245" w:rsidRPr="005438BC" w:rsidRDefault="00BF6650" w:rsidP="005438BC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263245" w:rsidRPr="005438BC" w:rsidRDefault="00BF6650" w:rsidP="005438BC">
      <w:pPr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eastAsia="Times New Roman" w:hAnsi="Times New Roman" w:cs="Times New Roman"/>
          <w:b/>
          <w:sz w:val="28"/>
          <w:szCs w:val="28"/>
        </w:rPr>
        <w:t> Раздел 02 «Национальная оборона»</w:t>
      </w:r>
    </w:p>
    <w:p w:rsidR="00263245" w:rsidRPr="005438BC" w:rsidRDefault="00BF6650" w:rsidP="005438BC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63245" w:rsidRPr="005438BC" w:rsidRDefault="00BF6650" w:rsidP="005438BC">
      <w:pPr>
        <w:spacing w:line="276" w:lineRule="auto"/>
        <w:ind w:left="-140" w:firstLine="6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38BC">
        <w:rPr>
          <w:rFonts w:ascii="Times New Roman" w:eastAsia="Times New Roman" w:hAnsi="Times New Roman" w:cs="Times New Roman"/>
          <w:sz w:val="28"/>
          <w:szCs w:val="28"/>
          <w:u w:val="single"/>
        </w:rPr>
        <w:t>При плане  </w:t>
      </w:r>
      <w:r w:rsidR="00432217" w:rsidRPr="005438B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299379,00 </w:t>
      </w:r>
      <w:r w:rsidRPr="005438B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рублей кассовое исполнение составило 100% </w:t>
      </w:r>
    </w:p>
    <w:p w:rsidR="00446DB2" w:rsidRPr="005438BC" w:rsidRDefault="00446DB2" w:rsidP="005438B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hAnsi="Times New Roman" w:cs="Times New Roman"/>
          <w:sz w:val="28"/>
          <w:szCs w:val="28"/>
        </w:rPr>
        <w:t xml:space="preserve">По этому направлению расходов, в рамках </w:t>
      </w:r>
      <w:proofErr w:type="spellStart"/>
      <w:r w:rsidRPr="005438BC"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 w:rsidRPr="005438BC">
        <w:rPr>
          <w:rFonts w:ascii="Times New Roman" w:hAnsi="Times New Roman" w:cs="Times New Roman"/>
          <w:sz w:val="28"/>
          <w:szCs w:val="28"/>
        </w:rPr>
        <w:t xml:space="preserve"> направлениях деятельности органов местного самоуправления, в поселении проводились расходы за счет переданных из федерального бюджета субвенций </w:t>
      </w:r>
      <w:r w:rsidRPr="005438BC">
        <w:rPr>
          <w:rFonts w:ascii="Times New Roman" w:hAnsi="Times New Roman" w:cs="Times New Roman"/>
          <w:sz w:val="28"/>
          <w:szCs w:val="28"/>
        </w:rPr>
        <w:lastRenderedPageBreak/>
        <w:t xml:space="preserve">на осуществление первичного воинского учета на территориях, где отсутствуют военные комиссариаты. В 2024 году поселением средства выделенных субвенций использованы в полном объеме, в том числе: </w:t>
      </w:r>
    </w:p>
    <w:p w:rsidR="00446DB2" w:rsidRPr="005438BC" w:rsidRDefault="00446DB2" w:rsidP="005438B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hAnsi="Times New Roman" w:cs="Times New Roman"/>
          <w:sz w:val="28"/>
          <w:szCs w:val="28"/>
        </w:rPr>
        <w:t>0203-9999951180-120 план 270 545,18 рублей факт 270 545,18  рублей или 90,37% всех расходов, средняя зарплата сложилась в сумме 34 632 рублей;</w:t>
      </w:r>
    </w:p>
    <w:p w:rsidR="00446DB2" w:rsidRPr="005438BC" w:rsidRDefault="00446DB2" w:rsidP="005438BC">
      <w:pPr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hAnsi="Times New Roman" w:cs="Times New Roman"/>
          <w:sz w:val="28"/>
          <w:szCs w:val="28"/>
        </w:rPr>
        <w:t xml:space="preserve">0203-9999951180-244 план 28833,82  факт 28 833,82рублей </w:t>
      </w:r>
    </w:p>
    <w:p w:rsidR="00446DB2" w:rsidRPr="005438BC" w:rsidRDefault="00446DB2" w:rsidP="005438BC">
      <w:pPr>
        <w:spacing w:line="276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hAnsi="Times New Roman" w:cs="Times New Roman"/>
          <w:sz w:val="28"/>
          <w:szCs w:val="28"/>
        </w:rPr>
        <w:t xml:space="preserve">В отчетном году, было приобретено неисключительное лицензионное право на программное обеспечение, адаптацию, настройку, сопровождение и обновление баз данных Воинский учет на сумму </w:t>
      </w:r>
      <w:r w:rsidR="003A56B6" w:rsidRPr="005438BC">
        <w:rPr>
          <w:rFonts w:ascii="Times New Roman" w:hAnsi="Times New Roman" w:cs="Times New Roman"/>
          <w:sz w:val="28"/>
          <w:szCs w:val="28"/>
        </w:rPr>
        <w:t>15</w:t>
      </w:r>
      <w:r w:rsidRPr="005438BC">
        <w:rPr>
          <w:rFonts w:ascii="Times New Roman" w:hAnsi="Times New Roman" w:cs="Times New Roman"/>
          <w:sz w:val="28"/>
          <w:szCs w:val="28"/>
        </w:rPr>
        <w:t>000,0 рублей,</w:t>
      </w:r>
      <w:r w:rsidR="003A56B6" w:rsidRPr="005438BC">
        <w:rPr>
          <w:rFonts w:ascii="Times New Roman" w:hAnsi="Times New Roman" w:cs="Times New Roman"/>
          <w:sz w:val="28"/>
          <w:szCs w:val="28"/>
        </w:rPr>
        <w:t xml:space="preserve"> п</w:t>
      </w:r>
      <w:r w:rsidRPr="005438BC">
        <w:rPr>
          <w:rFonts w:ascii="Times New Roman" w:hAnsi="Times New Roman" w:cs="Times New Roman"/>
          <w:sz w:val="28"/>
          <w:szCs w:val="28"/>
        </w:rPr>
        <w:t>риобретена мебель для специалист</w:t>
      </w:r>
      <w:r w:rsidR="003A56B6" w:rsidRPr="005438BC">
        <w:rPr>
          <w:rFonts w:ascii="Times New Roman" w:hAnsi="Times New Roman" w:cs="Times New Roman"/>
          <w:sz w:val="28"/>
          <w:szCs w:val="28"/>
        </w:rPr>
        <w:t>а</w:t>
      </w:r>
      <w:r w:rsidRPr="005438BC">
        <w:rPr>
          <w:rFonts w:ascii="Times New Roman" w:hAnsi="Times New Roman" w:cs="Times New Roman"/>
          <w:sz w:val="28"/>
          <w:szCs w:val="28"/>
        </w:rPr>
        <w:t xml:space="preserve"> ВУС на сумму </w:t>
      </w:r>
      <w:r w:rsidR="003A56B6" w:rsidRPr="005438BC">
        <w:rPr>
          <w:rFonts w:ascii="Times New Roman" w:hAnsi="Times New Roman" w:cs="Times New Roman"/>
          <w:sz w:val="28"/>
          <w:szCs w:val="28"/>
        </w:rPr>
        <w:t xml:space="preserve">13203,82 </w:t>
      </w:r>
      <w:proofErr w:type="gramStart"/>
      <w:r w:rsidR="003A56B6" w:rsidRPr="005438BC">
        <w:rPr>
          <w:rFonts w:ascii="Times New Roman" w:hAnsi="Times New Roman" w:cs="Times New Roman"/>
          <w:sz w:val="28"/>
          <w:szCs w:val="28"/>
        </w:rPr>
        <w:t>(</w:t>
      </w:r>
      <w:r w:rsidRPr="005438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5438BC">
        <w:rPr>
          <w:rFonts w:ascii="Times New Roman" w:hAnsi="Times New Roman" w:cs="Times New Roman"/>
          <w:sz w:val="28"/>
          <w:szCs w:val="28"/>
        </w:rPr>
        <w:t>шкаф</w:t>
      </w:r>
      <w:r w:rsidR="003A56B6" w:rsidRPr="005438BC">
        <w:rPr>
          <w:rFonts w:ascii="Times New Roman" w:hAnsi="Times New Roman" w:cs="Times New Roman"/>
          <w:sz w:val="28"/>
          <w:szCs w:val="28"/>
        </w:rPr>
        <w:t xml:space="preserve"> офисный ), к</w:t>
      </w:r>
      <w:r w:rsidRPr="005438BC">
        <w:rPr>
          <w:rFonts w:ascii="Times New Roman" w:hAnsi="Times New Roman" w:cs="Times New Roman"/>
          <w:sz w:val="28"/>
          <w:szCs w:val="28"/>
        </w:rPr>
        <w:t>роме того, проведен</w:t>
      </w:r>
      <w:r w:rsidR="003A56B6" w:rsidRPr="005438BC">
        <w:rPr>
          <w:rFonts w:ascii="Times New Roman" w:hAnsi="Times New Roman" w:cs="Times New Roman"/>
          <w:sz w:val="28"/>
          <w:szCs w:val="28"/>
        </w:rPr>
        <w:t>а</w:t>
      </w:r>
      <w:r w:rsidRPr="005438BC">
        <w:rPr>
          <w:rFonts w:ascii="Times New Roman" w:hAnsi="Times New Roman" w:cs="Times New Roman"/>
          <w:sz w:val="28"/>
          <w:szCs w:val="28"/>
        </w:rPr>
        <w:t xml:space="preserve"> заправка картриджа всего на сумму </w:t>
      </w:r>
      <w:r w:rsidR="003A56B6" w:rsidRPr="005438BC">
        <w:rPr>
          <w:rFonts w:ascii="Times New Roman" w:hAnsi="Times New Roman" w:cs="Times New Roman"/>
          <w:sz w:val="28"/>
          <w:szCs w:val="28"/>
        </w:rPr>
        <w:t>630,0 ру</w:t>
      </w:r>
      <w:r w:rsidRPr="005438BC">
        <w:rPr>
          <w:rFonts w:ascii="Times New Roman" w:hAnsi="Times New Roman" w:cs="Times New Roman"/>
          <w:sz w:val="28"/>
          <w:szCs w:val="28"/>
        </w:rPr>
        <w:t xml:space="preserve">блей. </w:t>
      </w:r>
    </w:p>
    <w:p w:rsidR="00263245" w:rsidRPr="005438BC" w:rsidRDefault="00BF6650" w:rsidP="005438BC">
      <w:pPr>
        <w:spacing w:line="276" w:lineRule="auto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63245" w:rsidRPr="005438BC" w:rsidRDefault="00BF6650" w:rsidP="005438BC">
      <w:pPr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eastAsia="Times New Roman" w:hAnsi="Times New Roman" w:cs="Times New Roman"/>
          <w:b/>
          <w:sz w:val="28"/>
          <w:szCs w:val="28"/>
        </w:rPr>
        <w:t>Раздел 03  «Национальная безопасность и правоохранительная деятельность»</w:t>
      </w:r>
    </w:p>
    <w:p w:rsidR="00263245" w:rsidRPr="005438BC" w:rsidRDefault="00BF6650" w:rsidP="005438BC">
      <w:pPr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263245" w:rsidRPr="005438BC" w:rsidRDefault="00BF6650" w:rsidP="005438BC">
      <w:pPr>
        <w:spacing w:line="276" w:lineRule="auto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eastAsia="Times New Roman" w:hAnsi="Times New Roman" w:cs="Times New Roman"/>
          <w:sz w:val="28"/>
          <w:szCs w:val="28"/>
        </w:rPr>
        <w:t>Подраздел 0310 «Защита населения и территории от чрезвычайных ситуаций природного и техногенного характера, пожарная безопасность»</w:t>
      </w:r>
    </w:p>
    <w:p w:rsidR="00263245" w:rsidRPr="005438BC" w:rsidRDefault="00BF6650" w:rsidP="005438BC">
      <w:pPr>
        <w:shd w:val="clear" w:color="auto" w:fill="FFFFFF"/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38BC">
        <w:rPr>
          <w:rFonts w:ascii="Times New Roman" w:eastAsia="Times New Roman" w:hAnsi="Times New Roman" w:cs="Times New Roman"/>
          <w:sz w:val="28"/>
          <w:szCs w:val="28"/>
        </w:rPr>
        <w:t>По этому разделу осуществлялись расходы, направленные на решение вопроса местного значения поселения - обеспечение первичных мер пожарной безопасности в границах населенных пунктов поселения, в рамках полномочий закрепленных за поселением  Федеральным  законом от 21 декабря 1994 года N 69-ФЗ "О пожарной безопасности".</w:t>
      </w:r>
    </w:p>
    <w:p w:rsidR="00263245" w:rsidRPr="005438BC" w:rsidRDefault="00BF6650" w:rsidP="005438BC">
      <w:pPr>
        <w:shd w:val="clear" w:color="auto" w:fill="FFFFFF"/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38B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63245" w:rsidRPr="005438BC" w:rsidRDefault="00BF6650" w:rsidP="005438BC">
      <w:pPr>
        <w:shd w:val="clear" w:color="auto" w:fill="FFFFFF"/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2" w:name="_Hlk159493491"/>
      <w:r w:rsidRPr="005438B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целях обеспечения первичных мер  пожарной безопасности в границах населенных пунктов </w:t>
      </w:r>
      <w:proofErr w:type="spellStart"/>
      <w:r w:rsidRPr="005438B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Сальского</w:t>
      </w:r>
      <w:proofErr w:type="spellEnd"/>
      <w:r w:rsidRPr="005438B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в 202</w:t>
      </w:r>
      <w:r w:rsidR="00F02933" w:rsidRPr="005438B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 w:rsidRPr="005438B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году</w:t>
      </w:r>
      <w:bookmarkEnd w:id="2"/>
      <w:r w:rsidRPr="005438B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в рамках муниципальной программы </w:t>
      </w:r>
      <w:proofErr w:type="spellStart"/>
      <w:r w:rsidRPr="005438B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Сальского</w:t>
      </w:r>
      <w:proofErr w:type="spellEnd"/>
      <w:r w:rsidRPr="005438B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"Обеспечение пожарной безопасности на территории </w:t>
      </w:r>
      <w:proofErr w:type="spellStart"/>
      <w:r w:rsidRPr="005438B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Сальского</w:t>
      </w:r>
      <w:proofErr w:type="spellEnd"/>
      <w:r w:rsidRPr="005438B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на 2023-2027 годы" было израсходовано </w:t>
      </w:r>
      <w:r w:rsidR="006019A1" w:rsidRPr="005438B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250185,45</w:t>
      </w:r>
      <w:r w:rsidRPr="005438B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рублей при плане </w:t>
      </w:r>
      <w:r w:rsidR="006019A1" w:rsidRPr="005438B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251370,90</w:t>
      </w:r>
      <w:r w:rsidR="00F02933" w:rsidRPr="005438B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38B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рублей или </w:t>
      </w:r>
      <w:r w:rsidR="006019A1" w:rsidRPr="005438B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99,53</w:t>
      </w:r>
      <w:r w:rsidRPr="005438B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%, в том числе:</w:t>
      </w:r>
    </w:p>
    <w:p w:rsidR="00263245" w:rsidRPr="005438BC" w:rsidRDefault="00BF6650" w:rsidP="005438BC">
      <w:pPr>
        <w:spacing w:line="276" w:lineRule="auto"/>
        <w:ind w:left="-28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63245" w:rsidRPr="005438BC" w:rsidRDefault="00BF6650" w:rsidP="005438BC">
      <w:pPr>
        <w:spacing w:line="276" w:lineRule="auto"/>
        <w:ind w:left="-280" w:firstLine="70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438BC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438BC">
        <w:rPr>
          <w:rFonts w:ascii="Times New Roman" w:eastAsia="Times New Roman" w:hAnsi="Times New Roman" w:cs="Times New Roman"/>
          <w:sz w:val="28"/>
          <w:szCs w:val="28"/>
          <w:u w:val="single"/>
        </w:rPr>
        <w:t>ЦС 0490126070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5438BC">
        <w:rPr>
          <w:rFonts w:ascii="Times New Roman" w:eastAsia="Times New Roman" w:hAnsi="Times New Roman" w:cs="Times New Roman"/>
          <w:sz w:val="28"/>
          <w:szCs w:val="28"/>
          <w:u w:val="single"/>
        </w:rPr>
        <w:t>Мероприятия по устройству минерализованных полос вокруг населенных пунктов поселения»</w:t>
      </w:r>
    </w:p>
    <w:p w:rsidR="00CB3974" w:rsidRPr="005438BC" w:rsidRDefault="00CB3974" w:rsidP="005438BC">
      <w:pPr>
        <w:spacing w:line="276" w:lineRule="auto"/>
        <w:ind w:left="-280" w:firstLine="70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B3974" w:rsidRPr="005438BC" w:rsidRDefault="00CB3974" w:rsidP="005438BC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38B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 целью предотвращения перехода ландшафтных палов, а также перехода огненного пала с неосвоенных пустырей на населенные пункты созданы противопожарные разрывы вокруг населенных пунктов общей площадью -2,533 га </w:t>
      </w:r>
    </w:p>
    <w:p w:rsidR="00CB3974" w:rsidRPr="005438BC" w:rsidRDefault="00CB3974" w:rsidP="005438BC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38BC">
        <w:rPr>
          <w:rFonts w:ascii="Times New Roman" w:hAnsi="Times New Roman" w:cs="Times New Roman"/>
          <w:color w:val="000000"/>
          <w:sz w:val="28"/>
          <w:szCs w:val="28"/>
        </w:rPr>
        <w:t xml:space="preserve"> Всего израсходовано средств на вышеуказанные мероприятия при плане 215000,0 рублей 100% или 215000,0 рублей.</w:t>
      </w:r>
    </w:p>
    <w:p w:rsidR="00CB3974" w:rsidRPr="005438BC" w:rsidRDefault="00CB3974" w:rsidP="005438BC">
      <w:pPr>
        <w:shd w:val="clear" w:color="auto" w:fill="FFFFFF"/>
        <w:spacing w:line="276" w:lineRule="auto"/>
        <w:ind w:firstLine="70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438BC">
        <w:rPr>
          <w:rFonts w:ascii="Times New Roman" w:eastAsia="Times New Roman" w:hAnsi="Times New Roman" w:cs="Times New Roman"/>
          <w:bCs/>
          <w:sz w:val="28"/>
          <w:szCs w:val="28"/>
        </w:rPr>
        <w:t>ЦС 0490126071</w:t>
      </w:r>
    </w:p>
    <w:p w:rsidR="00CB3974" w:rsidRPr="005438BC" w:rsidRDefault="00CB3974" w:rsidP="005438BC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38BC">
        <w:rPr>
          <w:rFonts w:ascii="Times New Roman" w:hAnsi="Times New Roman" w:cs="Times New Roman"/>
          <w:bCs/>
          <w:sz w:val="28"/>
          <w:szCs w:val="28"/>
        </w:rPr>
        <w:t xml:space="preserve">Проведены работы по расчистке от снежного покрова подъездного пути к пожарному водоему с. </w:t>
      </w:r>
      <w:proofErr w:type="spellStart"/>
      <w:r w:rsidRPr="005438BC">
        <w:rPr>
          <w:rFonts w:ascii="Times New Roman" w:hAnsi="Times New Roman" w:cs="Times New Roman"/>
          <w:bCs/>
          <w:sz w:val="28"/>
          <w:szCs w:val="28"/>
        </w:rPr>
        <w:t>Сальское</w:t>
      </w:r>
      <w:proofErr w:type="spellEnd"/>
      <w:r w:rsidRPr="005438BC">
        <w:rPr>
          <w:rFonts w:ascii="Times New Roman" w:hAnsi="Times New Roman" w:cs="Times New Roman"/>
          <w:bCs/>
          <w:sz w:val="28"/>
          <w:szCs w:val="28"/>
        </w:rPr>
        <w:t xml:space="preserve"> протяженностью 0,35км на сумму 1185,45 рублей при плане 2370,90 рублей или 50%</w:t>
      </w:r>
      <w:r w:rsidRPr="00543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(запланированные ассигнования на отчистку от снега подъездных путей к водоемам не были в полном объеме использованы из-за малоснежного декабря). </w:t>
      </w:r>
    </w:p>
    <w:p w:rsidR="00263245" w:rsidRPr="005438BC" w:rsidRDefault="00263245" w:rsidP="005438B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3245" w:rsidRPr="005438BC" w:rsidRDefault="00BF6650" w:rsidP="005438BC">
      <w:pPr>
        <w:shd w:val="clear" w:color="auto" w:fill="FFFFFF"/>
        <w:spacing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4F4F4"/>
        </w:rPr>
      </w:pPr>
      <w:r w:rsidRPr="005438B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4F4F4"/>
        </w:rPr>
        <w:t>ЦС  </w:t>
      </w:r>
      <w:r w:rsidR="005028B1" w:rsidRPr="005438B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4F4F4"/>
        </w:rPr>
        <w:t>0490286070</w:t>
      </w:r>
    </w:p>
    <w:p w:rsidR="00263245" w:rsidRPr="005438BC" w:rsidRDefault="00BF6650" w:rsidP="005438BC">
      <w:pPr>
        <w:shd w:val="clear" w:color="auto" w:fill="FFFFFF"/>
        <w:spacing w:line="276" w:lineRule="auto"/>
        <w:ind w:firstLine="70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438BC">
        <w:rPr>
          <w:rFonts w:ascii="Times New Roman" w:eastAsia="Times New Roman" w:hAnsi="Times New Roman" w:cs="Times New Roman"/>
          <w:sz w:val="28"/>
          <w:szCs w:val="28"/>
          <w:shd w:val="clear" w:color="auto" w:fill="F4F4F4"/>
        </w:rPr>
        <w:t> </w:t>
      </w:r>
      <w:r w:rsidR="005028B1" w:rsidRPr="005438BC">
        <w:rPr>
          <w:rFonts w:ascii="Times New Roman" w:eastAsia="Times New Roman" w:hAnsi="Times New Roman" w:cs="Times New Roman"/>
          <w:sz w:val="28"/>
          <w:szCs w:val="28"/>
          <w:shd w:val="clear" w:color="auto" w:fill="F4F4F4"/>
        </w:rPr>
        <w:t>В</w:t>
      </w:r>
      <w:r w:rsidRPr="005438BC">
        <w:rPr>
          <w:rFonts w:ascii="Times New Roman" w:eastAsia="Times New Roman" w:hAnsi="Times New Roman" w:cs="Times New Roman"/>
          <w:sz w:val="28"/>
          <w:szCs w:val="28"/>
          <w:shd w:val="clear" w:color="auto" w:fill="F4F4F4"/>
        </w:rPr>
        <w:t xml:space="preserve"> целях </w:t>
      </w:r>
      <w:r w:rsidR="005028B1" w:rsidRPr="005438B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стимулировании деятельности добровольных пожарных на территории </w:t>
      </w:r>
      <w:proofErr w:type="spellStart"/>
      <w:r w:rsidR="005028B1" w:rsidRPr="005438B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Сальского</w:t>
      </w:r>
      <w:proofErr w:type="spellEnd"/>
      <w:r w:rsidR="005028B1" w:rsidRPr="005438B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поселения, </w:t>
      </w:r>
      <w:r w:rsidR="005028B1" w:rsidRPr="005438BC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участие в профилактических отжигах и тушении неконтролируемого пала в селах </w:t>
      </w:r>
      <w:proofErr w:type="spellStart"/>
      <w:r w:rsidR="005028B1" w:rsidRPr="005438BC">
        <w:rPr>
          <w:rFonts w:ascii="Times New Roman" w:eastAsia="Times New Roman" w:hAnsi="Times New Roman" w:cs="Times New Roman"/>
          <w:bCs/>
          <w:sz w:val="28"/>
          <w:szCs w:val="28"/>
        </w:rPr>
        <w:t>Сальского</w:t>
      </w:r>
      <w:proofErr w:type="spellEnd"/>
      <w:r w:rsidR="005028B1" w:rsidRPr="005438B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поселения, проведенных в апреле 2024 года было выплачено 34000,00 рублей.</w:t>
      </w:r>
    </w:p>
    <w:p w:rsidR="00CB3974" w:rsidRPr="005438BC" w:rsidRDefault="00CB3974" w:rsidP="005438BC">
      <w:pPr>
        <w:shd w:val="clear" w:color="auto" w:fill="FFFFFF"/>
        <w:spacing w:line="276" w:lineRule="auto"/>
        <w:ind w:firstLine="70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63245" w:rsidRPr="005438BC" w:rsidRDefault="00BF6650" w:rsidP="005438B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eastAsia="Times New Roman" w:hAnsi="Times New Roman" w:cs="Times New Roman"/>
          <w:b/>
          <w:sz w:val="28"/>
          <w:szCs w:val="28"/>
        </w:rPr>
        <w:t xml:space="preserve">Подраздел 0409 «Дорожное хозяйство (дорожные фонды)», 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по этой классификации в </w:t>
      </w:r>
      <w:r w:rsidR="00FC2BE6" w:rsidRPr="005438BC"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>году  </w:t>
      </w:r>
      <w:r w:rsidR="00CB3974" w:rsidRPr="005438BC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ри плане </w:t>
      </w:r>
      <w:r w:rsidR="004E3271" w:rsidRPr="005438BC">
        <w:rPr>
          <w:rFonts w:ascii="Times New Roman" w:eastAsia="Times New Roman" w:hAnsi="Times New Roman" w:cs="Times New Roman"/>
          <w:sz w:val="28"/>
          <w:szCs w:val="28"/>
        </w:rPr>
        <w:t>2766110,00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 рублей израсходовано </w:t>
      </w:r>
      <w:r w:rsidR="004E3271" w:rsidRPr="005438BC">
        <w:rPr>
          <w:rFonts w:ascii="Times New Roman" w:eastAsia="Times New Roman" w:hAnsi="Times New Roman" w:cs="Times New Roman"/>
          <w:sz w:val="28"/>
          <w:szCs w:val="28"/>
        </w:rPr>
        <w:t>2622711,02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 рублей или </w:t>
      </w:r>
      <w:r w:rsidR="004E3271" w:rsidRPr="005438BC">
        <w:rPr>
          <w:rFonts w:ascii="Times New Roman" w:eastAsia="Times New Roman" w:hAnsi="Times New Roman" w:cs="Times New Roman"/>
          <w:sz w:val="28"/>
          <w:szCs w:val="28"/>
        </w:rPr>
        <w:t>94,81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>%, в том числе:</w:t>
      </w:r>
    </w:p>
    <w:p w:rsidR="00263245" w:rsidRPr="005438BC" w:rsidRDefault="00BF6650" w:rsidP="005438BC">
      <w:pPr>
        <w:spacing w:before="280" w:after="280"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за счет средств Дорожного фонда, в рамках муниципальной программы </w:t>
      </w:r>
      <w:proofErr w:type="spellStart"/>
      <w:r w:rsidRPr="005438BC">
        <w:rPr>
          <w:rFonts w:ascii="Times New Roman" w:eastAsia="Times New Roman" w:hAnsi="Times New Roman" w:cs="Times New Roman"/>
          <w:sz w:val="28"/>
          <w:szCs w:val="28"/>
        </w:rPr>
        <w:t>Дальнереченского</w:t>
      </w:r>
      <w:proofErr w:type="spellEnd"/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"Содержание и развитие муниципального  хозяйства </w:t>
      </w:r>
      <w:proofErr w:type="spellStart"/>
      <w:r w:rsidRPr="005438BC">
        <w:rPr>
          <w:rFonts w:ascii="Times New Roman" w:eastAsia="Times New Roman" w:hAnsi="Times New Roman" w:cs="Times New Roman"/>
          <w:sz w:val="28"/>
          <w:szCs w:val="28"/>
        </w:rPr>
        <w:t>Дальнереченского</w:t>
      </w:r>
      <w:proofErr w:type="spellEnd"/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на 2020-2024 годы», подпрограмма "Развитие транспортного комплекса на территории </w:t>
      </w:r>
      <w:proofErr w:type="spellStart"/>
      <w:r w:rsidRPr="005438BC">
        <w:rPr>
          <w:rFonts w:ascii="Times New Roman" w:eastAsia="Times New Roman" w:hAnsi="Times New Roman" w:cs="Times New Roman"/>
          <w:sz w:val="28"/>
          <w:szCs w:val="28"/>
        </w:rPr>
        <w:t>Дальнереченского</w:t>
      </w:r>
      <w:proofErr w:type="spellEnd"/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района",  основное мероприятие "Развитие дорожной отрасли на территории </w:t>
      </w:r>
      <w:proofErr w:type="spellStart"/>
      <w:r w:rsidRPr="005438BC">
        <w:rPr>
          <w:rFonts w:ascii="Times New Roman" w:eastAsia="Times New Roman" w:hAnsi="Times New Roman" w:cs="Times New Roman"/>
          <w:sz w:val="28"/>
          <w:szCs w:val="28"/>
        </w:rPr>
        <w:t>Дальнереченского</w:t>
      </w:r>
      <w:proofErr w:type="spellEnd"/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района"  в поселение передано иных межбюджетных трансфертов на осуществление части полномочий по решению вопросов местного значения в соответствии с</w:t>
      </w:r>
      <w:proofErr w:type="gramEnd"/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 заключенными соглашениями в сумме </w:t>
      </w:r>
      <w:r w:rsidR="000F6E0D" w:rsidRPr="005438BC">
        <w:rPr>
          <w:rFonts w:ascii="Times New Roman" w:eastAsia="Times New Roman" w:hAnsi="Times New Roman" w:cs="Times New Roman"/>
          <w:sz w:val="28"/>
          <w:szCs w:val="28"/>
        </w:rPr>
        <w:t>2622711,02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 рублей при плане      </w:t>
      </w:r>
      <w:r w:rsidR="000F6E0D" w:rsidRPr="005438BC">
        <w:rPr>
          <w:rFonts w:ascii="Times New Roman" w:eastAsia="Times New Roman" w:hAnsi="Times New Roman" w:cs="Times New Roman"/>
          <w:sz w:val="28"/>
          <w:szCs w:val="28"/>
        </w:rPr>
        <w:t>2766110,00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 рублей. За счет поступивших трансфертов в поселении проведены расходы  по следующим направлениям:</w:t>
      </w:r>
    </w:p>
    <w:p w:rsidR="00263245" w:rsidRPr="005438BC" w:rsidRDefault="00BF6650" w:rsidP="005438BC">
      <w:pPr>
        <w:spacing w:before="280" w:after="280"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ЦС 029046221D – содержание дорог местного значения</w:t>
      </w:r>
    </w:p>
    <w:p w:rsidR="00263245" w:rsidRPr="005438BC" w:rsidRDefault="00BF6650" w:rsidP="005438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        при плане </w:t>
      </w:r>
      <w:r w:rsidR="000F6E0D" w:rsidRPr="005438BC">
        <w:rPr>
          <w:rFonts w:ascii="Times New Roman" w:eastAsia="Times New Roman" w:hAnsi="Times New Roman" w:cs="Times New Roman"/>
          <w:sz w:val="28"/>
          <w:szCs w:val="28"/>
        </w:rPr>
        <w:t>848110,00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 рублей израсходовано </w:t>
      </w:r>
      <w:r w:rsidR="000F6E0D" w:rsidRPr="005438BC">
        <w:rPr>
          <w:rFonts w:ascii="Times New Roman" w:eastAsia="Times New Roman" w:hAnsi="Times New Roman" w:cs="Times New Roman"/>
          <w:sz w:val="28"/>
          <w:szCs w:val="28"/>
        </w:rPr>
        <w:t>704718,02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 рублей или </w:t>
      </w:r>
      <w:r w:rsidR="000F6E0D" w:rsidRPr="005438BC">
        <w:rPr>
          <w:rFonts w:ascii="Times New Roman" w:eastAsia="Times New Roman" w:hAnsi="Times New Roman" w:cs="Times New Roman"/>
          <w:sz w:val="28"/>
          <w:szCs w:val="28"/>
        </w:rPr>
        <w:t>83,</w:t>
      </w:r>
      <w:r w:rsidR="002777CC" w:rsidRPr="005438BC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>%, в том числе:</w:t>
      </w:r>
    </w:p>
    <w:p w:rsidR="00263245" w:rsidRPr="005438BC" w:rsidRDefault="00BF6650" w:rsidP="005438BC">
      <w:pPr>
        <w:spacing w:before="280" w:after="280" w:line="276" w:lineRule="auto"/>
        <w:ind w:left="140" w:firstLine="920"/>
        <w:jc w:val="both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ВР 247 – освещение дорог при плане </w:t>
      </w:r>
      <w:r w:rsidR="000F6E0D" w:rsidRPr="005438BC">
        <w:rPr>
          <w:rFonts w:ascii="Times New Roman" w:eastAsia="Times New Roman" w:hAnsi="Times New Roman" w:cs="Times New Roman"/>
          <w:sz w:val="28"/>
          <w:szCs w:val="28"/>
        </w:rPr>
        <w:t>92058,00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 рублей израсходовано </w:t>
      </w:r>
      <w:r w:rsidR="000F6E0D" w:rsidRPr="005438BC">
        <w:rPr>
          <w:rFonts w:ascii="Times New Roman" w:eastAsia="Times New Roman" w:hAnsi="Times New Roman" w:cs="Times New Roman"/>
          <w:sz w:val="28"/>
          <w:szCs w:val="28"/>
        </w:rPr>
        <w:t>70875,11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 рублей или </w:t>
      </w:r>
      <w:r w:rsidR="000F6E0D" w:rsidRPr="005438BC">
        <w:rPr>
          <w:rFonts w:ascii="Times New Roman" w:eastAsia="Times New Roman" w:hAnsi="Times New Roman" w:cs="Times New Roman"/>
          <w:sz w:val="28"/>
          <w:szCs w:val="28"/>
        </w:rPr>
        <w:t>76,99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% (услуги оплачены в полном объеме </w:t>
      </w:r>
      <w:proofErr w:type="gramStart"/>
      <w:r w:rsidRPr="005438BC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proofErr w:type="gramEnd"/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 выставленных счетов к оплате за потребленную электроэнергию, экономия сложилась в связи с тем, что линия электропередач задействована была не на полную мощность).</w:t>
      </w:r>
    </w:p>
    <w:p w:rsidR="00263245" w:rsidRPr="005438BC" w:rsidRDefault="00BF6650" w:rsidP="005438BC">
      <w:pPr>
        <w:spacing w:beforeAutospacing="1" w:afterAutospacing="1"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ВР 244   при плане </w:t>
      </w:r>
      <w:r w:rsidR="000F6E0D" w:rsidRPr="005438BC">
        <w:rPr>
          <w:rFonts w:ascii="Times New Roman" w:eastAsia="Times New Roman" w:hAnsi="Times New Roman" w:cs="Times New Roman"/>
          <w:sz w:val="28"/>
          <w:szCs w:val="28"/>
        </w:rPr>
        <w:t xml:space="preserve">756 052,00 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рублей израсходовано </w:t>
      </w:r>
      <w:r w:rsidR="000F6E0D" w:rsidRPr="005438BC">
        <w:rPr>
          <w:rFonts w:ascii="Times New Roman" w:eastAsia="Times New Roman" w:hAnsi="Times New Roman" w:cs="Times New Roman"/>
          <w:sz w:val="28"/>
          <w:szCs w:val="28"/>
        </w:rPr>
        <w:t>633 842,91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 рублей или </w:t>
      </w:r>
      <w:r w:rsidR="00714EA8" w:rsidRPr="005438BC">
        <w:rPr>
          <w:rFonts w:ascii="Times New Roman" w:eastAsia="Times New Roman" w:hAnsi="Times New Roman" w:cs="Times New Roman"/>
          <w:sz w:val="28"/>
          <w:szCs w:val="28"/>
        </w:rPr>
        <w:t>83,84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>%, средства недоиспользованы в связи с тем, что декабрь 202</w:t>
      </w:r>
      <w:r w:rsidR="00714EA8" w:rsidRPr="005438B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 года был менее снежный и работы по расчистке дорог от снежного покрова выполнены в меньшем объеме, чем планировалось.</w:t>
      </w:r>
    </w:p>
    <w:p w:rsidR="00263245" w:rsidRPr="005438BC" w:rsidRDefault="00BF6650" w:rsidP="005438BC">
      <w:pPr>
        <w:spacing w:before="280" w:after="280" w:line="276" w:lineRule="auto"/>
        <w:ind w:left="140" w:firstLine="920"/>
        <w:jc w:val="both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eastAsia="Times New Roman" w:hAnsi="Times New Roman" w:cs="Times New Roman"/>
          <w:sz w:val="28"/>
          <w:szCs w:val="28"/>
        </w:rPr>
        <w:t>Средства  израсходованы на следующие цели:</w:t>
      </w:r>
    </w:p>
    <w:p w:rsidR="00263245" w:rsidRPr="005438BC" w:rsidRDefault="00BF6650" w:rsidP="005438BC">
      <w:pPr>
        <w:spacing w:before="280" w:after="280" w:line="276" w:lineRule="auto"/>
        <w:ind w:left="140" w:firstLine="920"/>
        <w:jc w:val="both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 -  на механизированную очистку дорог  от снежных заносов, уборку снежных валов с обочин – израсходовано </w:t>
      </w:r>
      <w:r w:rsidR="00714EA8" w:rsidRPr="005438BC">
        <w:rPr>
          <w:rFonts w:ascii="Times New Roman" w:eastAsia="Times New Roman" w:hAnsi="Times New Roman" w:cs="Times New Roman"/>
          <w:sz w:val="28"/>
          <w:szCs w:val="28"/>
        </w:rPr>
        <w:t>277 302,91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</w:p>
    <w:p w:rsidR="00263245" w:rsidRPr="005438BC" w:rsidRDefault="00BF6650" w:rsidP="005438BC">
      <w:pPr>
        <w:spacing w:before="280" w:after="280"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- на </w:t>
      </w:r>
      <w:proofErr w:type="spellStart"/>
      <w:r w:rsidRPr="005438BC">
        <w:rPr>
          <w:rFonts w:ascii="Times New Roman" w:eastAsia="Times New Roman" w:hAnsi="Times New Roman" w:cs="Times New Roman"/>
          <w:sz w:val="28"/>
          <w:szCs w:val="28"/>
        </w:rPr>
        <w:t>грейдирование</w:t>
      </w:r>
      <w:proofErr w:type="spellEnd"/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 дорог израсходовано </w:t>
      </w:r>
      <w:r w:rsidR="00714EA8" w:rsidRPr="005438BC">
        <w:rPr>
          <w:rFonts w:ascii="Times New Roman" w:eastAsia="Times New Roman" w:hAnsi="Times New Roman" w:cs="Times New Roman"/>
          <w:sz w:val="28"/>
          <w:szCs w:val="28"/>
        </w:rPr>
        <w:t>45 566,75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:rsidR="00263245" w:rsidRPr="005438BC" w:rsidRDefault="00BF6650" w:rsidP="005438BC">
      <w:pPr>
        <w:spacing w:before="280" w:after="280"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-  на содержание придорожных полос и кюветов (скашивание травы, очистка от кустарника13013,22м²) – израсходовано </w:t>
      </w:r>
      <w:r w:rsidR="00856DC9" w:rsidRPr="005438BC">
        <w:rPr>
          <w:rFonts w:ascii="Times New Roman" w:eastAsia="Times New Roman" w:hAnsi="Times New Roman" w:cs="Times New Roman"/>
          <w:sz w:val="28"/>
          <w:szCs w:val="28"/>
        </w:rPr>
        <w:t>19964,84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:rsidR="00263245" w:rsidRPr="005438BC" w:rsidRDefault="00BF6650" w:rsidP="005438BC">
      <w:pPr>
        <w:spacing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- на оплату аренды за предоставление мест крепления светильников и проводов освещения дорог на </w:t>
      </w:r>
      <w:r w:rsidR="002777CC" w:rsidRPr="005438BC">
        <w:rPr>
          <w:rFonts w:ascii="Times New Roman" w:eastAsia="Times New Roman" w:hAnsi="Times New Roman" w:cs="Times New Roman"/>
          <w:sz w:val="28"/>
          <w:szCs w:val="28"/>
        </w:rPr>
        <w:t xml:space="preserve">67 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опорах линий электропередач  (договор с АО "Дальневосточная распределительная сетевая компания») за год израсходовано </w:t>
      </w:r>
      <w:r w:rsidR="00856DC9" w:rsidRPr="005438BC">
        <w:rPr>
          <w:rFonts w:ascii="Times New Roman" w:eastAsia="Times New Roman" w:hAnsi="Times New Roman" w:cs="Times New Roman"/>
          <w:sz w:val="28"/>
          <w:szCs w:val="28"/>
        </w:rPr>
        <w:t>13 526,52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:rsidR="00856DC9" w:rsidRPr="005438BC" w:rsidRDefault="00856DC9" w:rsidP="005438BC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- произвели работы по восстановлению земляного  полотна  на  участке  дороги с </w:t>
      </w:r>
      <w:proofErr w:type="spellStart"/>
      <w:r w:rsidRPr="005438BC">
        <w:rPr>
          <w:rFonts w:ascii="Times New Roman" w:eastAsia="Times New Roman" w:hAnsi="Times New Roman" w:cs="Times New Roman"/>
          <w:sz w:val="28"/>
          <w:szCs w:val="28"/>
        </w:rPr>
        <w:t>пучинистыми</w:t>
      </w:r>
      <w:proofErr w:type="spellEnd"/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 и слабыми  грунтами  площадью 289,8 м</w:t>
      </w:r>
      <w:proofErr w:type="gramStart"/>
      <w:r w:rsidRPr="005438BC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 по  ул. Первомайская с. </w:t>
      </w:r>
      <w:proofErr w:type="spellStart"/>
      <w:r w:rsidRPr="005438BC">
        <w:rPr>
          <w:rFonts w:ascii="Times New Roman" w:eastAsia="Times New Roman" w:hAnsi="Times New Roman" w:cs="Times New Roman"/>
          <w:sz w:val="28"/>
          <w:szCs w:val="28"/>
        </w:rPr>
        <w:t>Сальское</w:t>
      </w:r>
      <w:proofErr w:type="spellEnd"/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 на сумму128538,89 рублей</w:t>
      </w:r>
    </w:p>
    <w:p w:rsidR="00856DC9" w:rsidRPr="005438BC" w:rsidRDefault="00BF6650" w:rsidP="005438BC">
      <w:pPr>
        <w:spacing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8B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856DC9" w:rsidRPr="005438BC">
        <w:rPr>
          <w:rFonts w:ascii="Times New Roman" w:eastAsia="Times New Roman" w:hAnsi="Times New Roman" w:cs="Times New Roman"/>
          <w:sz w:val="28"/>
          <w:szCs w:val="28"/>
        </w:rPr>
        <w:t xml:space="preserve">в с. Речное по ул. Лазо и в с. </w:t>
      </w:r>
      <w:proofErr w:type="spellStart"/>
      <w:r w:rsidR="00856DC9" w:rsidRPr="005438BC">
        <w:rPr>
          <w:rFonts w:ascii="Times New Roman" w:eastAsia="Times New Roman" w:hAnsi="Times New Roman" w:cs="Times New Roman"/>
          <w:sz w:val="28"/>
          <w:szCs w:val="28"/>
        </w:rPr>
        <w:t>Сальское</w:t>
      </w:r>
      <w:proofErr w:type="spellEnd"/>
      <w:r w:rsidR="00856DC9" w:rsidRPr="005438BC">
        <w:rPr>
          <w:rFonts w:ascii="Times New Roman" w:eastAsia="Times New Roman" w:hAnsi="Times New Roman" w:cs="Times New Roman"/>
          <w:sz w:val="28"/>
          <w:szCs w:val="28"/>
        </w:rPr>
        <w:t xml:space="preserve"> по ул. Школьная, ул. Полевая </w:t>
      </w:r>
      <w:proofErr w:type="gramStart"/>
      <w:r w:rsidR="00856DC9" w:rsidRPr="005438BC">
        <w:rPr>
          <w:rFonts w:ascii="Times New Roman" w:eastAsia="Times New Roman" w:hAnsi="Times New Roman" w:cs="Times New Roman"/>
          <w:sz w:val="28"/>
          <w:szCs w:val="28"/>
        </w:rPr>
        <w:t>-п</w:t>
      </w:r>
      <w:proofErr w:type="gramEnd"/>
      <w:r w:rsidR="00856DC9" w:rsidRPr="005438BC">
        <w:rPr>
          <w:rFonts w:ascii="Times New Roman" w:eastAsia="Times New Roman" w:hAnsi="Times New Roman" w:cs="Times New Roman"/>
          <w:sz w:val="28"/>
          <w:szCs w:val="28"/>
        </w:rPr>
        <w:t>роизвели работы по прочистке и укреплению стенок и дна кюветов и водоотводных канав, устранение дефектов их укреплений на сумму 139 313,00 рублей</w:t>
      </w:r>
    </w:p>
    <w:p w:rsidR="00263245" w:rsidRPr="005438BC" w:rsidRDefault="00BF6650" w:rsidP="005438BC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- приобрели светодиодные лампы на сумму </w:t>
      </w:r>
      <w:r w:rsidR="00856DC9" w:rsidRPr="005438BC">
        <w:rPr>
          <w:rFonts w:ascii="Times New Roman" w:eastAsia="Times New Roman" w:hAnsi="Times New Roman" w:cs="Times New Roman"/>
          <w:sz w:val="28"/>
          <w:szCs w:val="28"/>
        </w:rPr>
        <w:t>9630,00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263245" w:rsidRPr="005438BC" w:rsidRDefault="00BF6650" w:rsidP="005438BC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63245" w:rsidRPr="005438BC" w:rsidRDefault="00BF6650" w:rsidP="005438BC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59499423"/>
      <w:r w:rsidRPr="005438B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ЦС 029046222D, ВР 243</w:t>
      </w:r>
      <w:proofErr w:type="gramStart"/>
      <w:r w:rsidRPr="005438B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5438BC"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 w:rsidRPr="005438BC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Pr="005438BC">
        <w:rPr>
          <w:rFonts w:ascii="Times New Roman" w:eastAsia="Calibri" w:hAnsi="Times New Roman" w:cs="Times New Roman"/>
          <w:sz w:val="28"/>
          <w:szCs w:val="28"/>
          <w:u w:val="single"/>
        </w:rPr>
        <w:t>капитальный ремонт и ремонт автомобильных дорого местного значения по элементам обустройства автомобильных дорог и прочим работам в части устройства недостающего электроосвещения (переустройства) и восстановление электроосвещения  </w:t>
      </w:r>
      <w:bookmarkEnd w:id="3"/>
    </w:p>
    <w:p w:rsidR="00263245" w:rsidRPr="005438BC" w:rsidRDefault="00BF6650" w:rsidP="005438BC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eastAsia="Calibri" w:hAnsi="Times New Roman" w:cs="Times New Roman"/>
          <w:sz w:val="28"/>
          <w:szCs w:val="28"/>
        </w:rPr>
        <w:t xml:space="preserve">при плане </w:t>
      </w:r>
      <w:r w:rsidR="00856DC9" w:rsidRPr="005438BC">
        <w:rPr>
          <w:rFonts w:ascii="Times New Roman" w:eastAsia="Calibri" w:hAnsi="Times New Roman" w:cs="Times New Roman"/>
          <w:sz w:val="28"/>
          <w:szCs w:val="28"/>
        </w:rPr>
        <w:t>1</w:t>
      </w:r>
      <w:r w:rsidR="00E162D4" w:rsidRPr="005438BC">
        <w:rPr>
          <w:rFonts w:ascii="Times New Roman" w:eastAsia="Calibri" w:hAnsi="Times New Roman" w:cs="Times New Roman"/>
          <w:sz w:val="28"/>
          <w:szCs w:val="28"/>
        </w:rPr>
        <w:t> </w:t>
      </w:r>
      <w:r w:rsidR="00856DC9" w:rsidRPr="005438BC">
        <w:rPr>
          <w:rFonts w:ascii="Times New Roman" w:eastAsia="Calibri" w:hAnsi="Times New Roman" w:cs="Times New Roman"/>
          <w:sz w:val="28"/>
          <w:szCs w:val="28"/>
        </w:rPr>
        <w:t>918</w:t>
      </w:r>
      <w:r w:rsidR="00E162D4" w:rsidRPr="005438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6DC9" w:rsidRPr="005438BC">
        <w:rPr>
          <w:rFonts w:ascii="Times New Roman" w:eastAsia="Calibri" w:hAnsi="Times New Roman" w:cs="Times New Roman"/>
          <w:sz w:val="28"/>
          <w:szCs w:val="28"/>
        </w:rPr>
        <w:t xml:space="preserve">000,00 </w:t>
      </w:r>
      <w:r w:rsidRPr="005438BC">
        <w:rPr>
          <w:rFonts w:ascii="Times New Roman" w:eastAsia="Calibri" w:hAnsi="Times New Roman" w:cs="Times New Roman"/>
          <w:sz w:val="28"/>
          <w:szCs w:val="28"/>
        </w:rPr>
        <w:t xml:space="preserve">рублей </w:t>
      </w:r>
      <w:r w:rsidR="00856DC9" w:rsidRPr="005438BC">
        <w:rPr>
          <w:rFonts w:ascii="Times New Roman" w:eastAsia="Calibri" w:hAnsi="Times New Roman" w:cs="Times New Roman"/>
          <w:sz w:val="28"/>
          <w:szCs w:val="28"/>
        </w:rPr>
        <w:t>израсходовано 1</w:t>
      </w:r>
      <w:r w:rsidR="00E162D4" w:rsidRPr="005438BC">
        <w:rPr>
          <w:rFonts w:ascii="Times New Roman" w:eastAsia="Calibri" w:hAnsi="Times New Roman" w:cs="Times New Roman"/>
          <w:sz w:val="28"/>
          <w:szCs w:val="28"/>
        </w:rPr>
        <w:t> </w:t>
      </w:r>
      <w:r w:rsidR="00856DC9" w:rsidRPr="005438BC">
        <w:rPr>
          <w:rFonts w:ascii="Times New Roman" w:eastAsia="Calibri" w:hAnsi="Times New Roman" w:cs="Times New Roman"/>
          <w:sz w:val="28"/>
          <w:szCs w:val="28"/>
        </w:rPr>
        <w:t>917</w:t>
      </w:r>
      <w:r w:rsidR="00E162D4" w:rsidRPr="005438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6DC9" w:rsidRPr="005438BC">
        <w:rPr>
          <w:rFonts w:ascii="Times New Roman" w:eastAsia="Calibri" w:hAnsi="Times New Roman" w:cs="Times New Roman"/>
          <w:sz w:val="28"/>
          <w:szCs w:val="28"/>
        </w:rPr>
        <w:t xml:space="preserve">993,00 </w:t>
      </w:r>
      <w:r w:rsidRPr="005438BC">
        <w:rPr>
          <w:rFonts w:ascii="Times New Roman" w:eastAsia="Calibri" w:hAnsi="Times New Roman" w:cs="Times New Roman"/>
          <w:sz w:val="28"/>
          <w:szCs w:val="28"/>
        </w:rPr>
        <w:t xml:space="preserve">рублей или </w:t>
      </w:r>
      <w:r w:rsidR="00E162D4" w:rsidRPr="005438BC">
        <w:rPr>
          <w:rFonts w:ascii="Times New Roman" w:eastAsia="Calibri" w:hAnsi="Times New Roman" w:cs="Times New Roman"/>
          <w:sz w:val="28"/>
          <w:szCs w:val="28"/>
        </w:rPr>
        <w:t>99,99</w:t>
      </w:r>
      <w:r w:rsidRPr="005438BC">
        <w:rPr>
          <w:rFonts w:ascii="Times New Roman" w:eastAsia="Calibri" w:hAnsi="Times New Roman" w:cs="Times New Roman"/>
          <w:sz w:val="28"/>
          <w:szCs w:val="28"/>
        </w:rPr>
        <w:t>% , в том числе:</w:t>
      </w:r>
    </w:p>
    <w:p w:rsidR="00263245" w:rsidRPr="005438BC" w:rsidRDefault="00BF6650" w:rsidP="005438BC">
      <w:pPr>
        <w:spacing w:line="276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8BC">
        <w:rPr>
          <w:rFonts w:ascii="Times New Roman" w:eastAsia="Calibri" w:hAnsi="Times New Roman" w:cs="Times New Roman"/>
          <w:sz w:val="28"/>
          <w:szCs w:val="28"/>
        </w:rPr>
        <w:t>- выполнены работы по капитальному ремонту автомобильных дорог в части устройства дополнительного электроосвещения</w:t>
      </w:r>
      <w:r w:rsidR="00560A49" w:rsidRPr="005438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438BC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5438BC">
        <w:rPr>
          <w:rFonts w:ascii="Times New Roman" w:eastAsia="Calibri" w:hAnsi="Times New Roman" w:cs="Times New Roman"/>
          <w:sz w:val="28"/>
          <w:szCs w:val="28"/>
        </w:rPr>
        <w:t xml:space="preserve"> с. </w:t>
      </w:r>
      <w:proofErr w:type="spellStart"/>
      <w:r w:rsidRPr="005438BC">
        <w:rPr>
          <w:rFonts w:ascii="Times New Roman" w:eastAsia="Calibri" w:hAnsi="Times New Roman" w:cs="Times New Roman"/>
          <w:sz w:val="28"/>
          <w:szCs w:val="28"/>
        </w:rPr>
        <w:t>Сальское</w:t>
      </w:r>
      <w:proofErr w:type="spellEnd"/>
      <w:r w:rsidRPr="005438BC">
        <w:rPr>
          <w:rFonts w:ascii="Times New Roman" w:eastAsia="Calibri" w:hAnsi="Times New Roman" w:cs="Times New Roman"/>
          <w:sz w:val="28"/>
          <w:szCs w:val="28"/>
        </w:rPr>
        <w:t xml:space="preserve"> на сумму </w:t>
      </w:r>
      <w:r w:rsidR="00560A49" w:rsidRPr="005438BC">
        <w:rPr>
          <w:rFonts w:ascii="Times New Roman" w:eastAsia="Calibri" w:hAnsi="Times New Roman" w:cs="Times New Roman"/>
          <w:sz w:val="28"/>
          <w:szCs w:val="28"/>
        </w:rPr>
        <w:t>849 997.00</w:t>
      </w:r>
      <w:r w:rsidRPr="005438BC">
        <w:rPr>
          <w:rFonts w:ascii="Times New Roman" w:eastAsia="Calibri" w:hAnsi="Times New Roman" w:cs="Times New Roman"/>
          <w:sz w:val="28"/>
          <w:szCs w:val="28"/>
        </w:rPr>
        <w:t xml:space="preserve"> рублей.</w:t>
      </w:r>
    </w:p>
    <w:p w:rsidR="00560A49" w:rsidRPr="005438BC" w:rsidRDefault="00560A49" w:rsidP="005438BC">
      <w:pPr>
        <w:spacing w:line="276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8BC">
        <w:rPr>
          <w:rFonts w:ascii="Times New Roman" w:eastAsia="Calibri" w:hAnsi="Times New Roman" w:cs="Times New Roman"/>
          <w:sz w:val="28"/>
          <w:szCs w:val="28"/>
        </w:rPr>
        <w:t xml:space="preserve">- выполнены работы по капитальному ремонту автомобильных дорог в части устройства дополнительного электроосвещения в с. </w:t>
      </w:r>
      <w:proofErr w:type="gramStart"/>
      <w:r w:rsidRPr="005438BC">
        <w:rPr>
          <w:rFonts w:ascii="Times New Roman" w:eastAsia="Calibri" w:hAnsi="Times New Roman" w:cs="Times New Roman"/>
          <w:sz w:val="28"/>
          <w:szCs w:val="28"/>
        </w:rPr>
        <w:t>Речное</w:t>
      </w:r>
      <w:proofErr w:type="gramEnd"/>
      <w:r w:rsidRPr="005438BC">
        <w:rPr>
          <w:rFonts w:ascii="Times New Roman" w:eastAsia="Calibri" w:hAnsi="Times New Roman" w:cs="Times New Roman"/>
          <w:sz w:val="28"/>
          <w:szCs w:val="28"/>
        </w:rPr>
        <w:t xml:space="preserve"> на сумму 1</w:t>
      </w:r>
      <w:r w:rsidRPr="005438BC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5438BC">
        <w:rPr>
          <w:rFonts w:ascii="Times New Roman" w:eastAsia="Calibri" w:hAnsi="Times New Roman" w:cs="Times New Roman"/>
          <w:sz w:val="28"/>
          <w:szCs w:val="28"/>
        </w:rPr>
        <w:t>018</w:t>
      </w:r>
      <w:r w:rsidRPr="005438BC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5438BC">
        <w:rPr>
          <w:rFonts w:ascii="Times New Roman" w:eastAsia="Calibri" w:hAnsi="Times New Roman" w:cs="Times New Roman"/>
          <w:sz w:val="28"/>
          <w:szCs w:val="28"/>
        </w:rPr>
        <w:t>000.00 рублей</w:t>
      </w:r>
    </w:p>
    <w:p w:rsidR="00560A49" w:rsidRPr="005438BC" w:rsidRDefault="00560A49" w:rsidP="005438BC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eastAsia="Calibri" w:hAnsi="Times New Roman" w:cs="Times New Roman"/>
          <w:sz w:val="28"/>
          <w:szCs w:val="28"/>
        </w:rPr>
        <w:t xml:space="preserve">- приобрели светильники консольные </w:t>
      </w:r>
      <w:r w:rsidR="002777CC" w:rsidRPr="005438BC">
        <w:rPr>
          <w:rFonts w:ascii="Times New Roman" w:eastAsia="Calibri" w:hAnsi="Times New Roman" w:cs="Times New Roman"/>
          <w:sz w:val="28"/>
          <w:szCs w:val="28"/>
        </w:rPr>
        <w:t xml:space="preserve">30 штук </w:t>
      </w:r>
      <w:r w:rsidRPr="005438BC">
        <w:rPr>
          <w:rFonts w:ascii="Times New Roman" w:eastAsia="Calibri" w:hAnsi="Times New Roman" w:cs="Times New Roman"/>
          <w:sz w:val="28"/>
          <w:szCs w:val="28"/>
        </w:rPr>
        <w:t>на сумму 49996.00 рублей.</w:t>
      </w:r>
    </w:p>
    <w:p w:rsidR="00263245" w:rsidRPr="005438BC" w:rsidRDefault="00BF6650" w:rsidP="005438BC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263245" w:rsidRPr="005438BC" w:rsidRDefault="00BF6650" w:rsidP="005438B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eastAsia="Times New Roman" w:hAnsi="Times New Roman" w:cs="Times New Roman"/>
          <w:b/>
          <w:sz w:val="28"/>
          <w:szCs w:val="28"/>
        </w:rPr>
        <w:t>Раздел 05 «</w:t>
      </w:r>
      <w:proofErr w:type="spellStart"/>
      <w:r w:rsidRPr="005438BC">
        <w:rPr>
          <w:rFonts w:ascii="Times New Roman" w:eastAsia="Times New Roman" w:hAnsi="Times New Roman" w:cs="Times New Roman"/>
          <w:b/>
          <w:sz w:val="28"/>
          <w:szCs w:val="28"/>
        </w:rPr>
        <w:t>Жилищно</w:t>
      </w:r>
      <w:proofErr w:type="spellEnd"/>
      <w:r w:rsidRPr="005438BC">
        <w:rPr>
          <w:rFonts w:ascii="Times New Roman" w:eastAsia="Times New Roman" w:hAnsi="Times New Roman" w:cs="Times New Roman"/>
          <w:b/>
          <w:sz w:val="28"/>
          <w:szCs w:val="28"/>
        </w:rPr>
        <w:t>–коммунальное хозяйство»</w:t>
      </w:r>
    </w:p>
    <w:p w:rsidR="00263245" w:rsidRPr="005438BC" w:rsidRDefault="00BF6650" w:rsidP="005438BC">
      <w:pPr>
        <w:spacing w:before="240" w:after="240"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eastAsia="Times New Roman" w:hAnsi="Times New Roman" w:cs="Times New Roman"/>
          <w:b/>
          <w:sz w:val="28"/>
          <w:szCs w:val="28"/>
        </w:rPr>
        <w:t>подраздел 0503 «Благоустройство» ВР 244, ВР247, ВР851</w:t>
      </w:r>
    </w:p>
    <w:p w:rsidR="00263245" w:rsidRPr="005438BC" w:rsidRDefault="00BF6650" w:rsidP="005438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 При плане </w:t>
      </w:r>
      <w:r w:rsidR="00D96A2C" w:rsidRPr="005438BC">
        <w:rPr>
          <w:rFonts w:ascii="Times New Roman" w:eastAsia="Times New Roman" w:hAnsi="Times New Roman" w:cs="Times New Roman"/>
          <w:sz w:val="28"/>
          <w:szCs w:val="28"/>
        </w:rPr>
        <w:t>554 117.52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 рублей израсходовано </w:t>
      </w:r>
      <w:r w:rsidR="00D96A2C" w:rsidRPr="005438BC">
        <w:rPr>
          <w:rFonts w:ascii="Times New Roman" w:eastAsia="Times New Roman" w:hAnsi="Times New Roman" w:cs="Times New Roman"/>
          <w:sz w:val="28"/>
          <w:szCs w:val="28"/>
        </w:rPr>
        <w:t>550 322.54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 рублей или </w:t>
      </w:r>
      <w:r w:rsidR="00D96A2C" w:rsidRPr="005438BC">
        <w:rPr>
          <w:rFonts w:ascii="Times New Roman" w:eastAsia="Times New Roman" w:hAnsi="Times New Roman" w:cs="Times New Roman"/>
          <w:sz w:val="28"/>
          <w:szCs w:val="28"/>
        </w:rPr>
        <w:t>99,32%</w:t>
      </w:r>
    </w:p>
    <w:p w:rsidR="00263245" w:rsidRPr="005438BC" w:rsidRDefault="00BF6650" w:rsidP="005438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eastAsia="Times New Roman" w:hAnsi="Times New Roman" w:cs="Times New Roman"/>
          <w:sz w:val="28"/>
          <w:szCs w:val="28"/>
        </w:rPr>
        <w:t>     В рамках этого раздела осуществлялись расходы, направленные на решение вопроса местного значения, закрепленного за поселением статьей 14 Федерального закона от 06.10.2003 № 131-ФЗ «Об общих принципах организации местного самоуправления в Российской Федерации»:</w:t>
      </w:r>
    </w:p>
    <w:p w:rsidR="00263245" w:rsidRPr="005438BC" w:rsidRDefault="00BF6650" w:rsidP="005438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 - утверждение правил благоустройства территории поселения, осуществление </w:t>
      </w:r>
      <w:proofErr w:type="gramStart"/>
      <w:r w:rsidRPr="005438BC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 их соблюдением, организация благоустройства территории поселения в соответствии с указанными правилами.  Правила благоустройства территории </w:t>
      </w:r>
      <w:proofErr w:type="spellStart"/>
      <w:r w:rsidRPr="005438BC">
        <w:rPr>
          <w:rFonts w:ascii="Times New Roman" w:eastAsia="Times New Roman" w:hAnsi="Times New Roman" w:cs="Times New Roman"/>
          <w:sz w:val="28"/>
          <w:szCs w:val="28"/>
        </w:rPr>
        <w:t>Сальского</w:t>
      </w:r>
      <w:proofErr w:type="spellEnd"/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утверждены решением  муниципального 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комитета </w:t>
      </w:r>
      <w:proofErr w:type="spellStart"/>
      <w:r w:rsidRPr="005438BC">
        <w:rPr>
          <w:rFonts w:ascii="Times New Roman" w:eastAsia="Times New Roman" w:hAnsi="Times New Roman" w:cs="Times New Roman"/>
          <w:sz w:val="28"/>
          <w:szCs w:val="28"/>
        </w:rPr>
        <w:t>Сальского</w:t>
      </w:r>
      <w:proofErr w:type="spellEnd"/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10.05.2022 г. №88  "Об утверждении Правил благоустройства территории </w:t>
      </w:r>
      <w:proofErr w:type="spellStart"/>
      <w:r w:rsidRPr="005438BC">
        <w:rPr>
          <w:rFonts w:ascii="Times New Roman" w:eastAsia="Times New Roman" w:hAnsi="Times New Roman" w:cs="Times New Roman"/>
          <w:sz w:val="28"/>
          <w:szCs w:val="28"/>
        </w:rPr>
        <w:t>Сальского</w:t>
      </w:r>
      <w:proofErr w:type="spellEnd"/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 СП </w:t>
      </w:r>
      <w:proofErr w:type="spellStart"/>
      <w:r w:rsidRPr="005438BC">
        <w:rPr>
          <w:rFonts w:ascii="Times New Roman" w:eastAsia="Times New Roman" w:hAnsi="Times New Roman" w:cs="Times New Roman"/>
          <w:sz w:val="28"/>
          <w:szCs w:val="28"/>
        </w:rPr>
        <w:t>Дальнереченского</w:t>
      </w:r>
      <w:proofErr w:type="spellEnd"/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 МР</w:t>
      </w:r>
      <w:proofErr w:type="gramStart"/>
      <w:r w:rsidRPr="005438BC">
        <w:rPr>
          <w:rFonts w:ascii="Times New Roman" w:eastAsia="Times New Roman" w:hAnsi="Times New Roman" w:cs="Times New Roman"/>
          <w:sz w:val="28"/>
          <w:szCs w:val="28"/>
        </w:rPr>
        <w:t>"(</w:t>
      </w:r>
      <w:proofErr w:type="gramEnd"/>
      <w:r w:rsidRPr="005438BC">
        <w:rPr>
          <w:rFonts w:ascii="Times New Roman" w:eastAsia="Times New Roman" w:hAnsi="Times New Roman" w:cs="Times New Roman"/>
          <w:sz w:val="28"/>
          <w:szCs w:val="28"/>
        </w:rPr>
        <w:t>ред.№121 от 19.12.2022г</w:t>
      </w:r>
      <w:r w:rsidR="00322364" w:rsidRPr="005438BC">
        <w:rPr>
          <w:rFonts w:ascii="Times New Roman" w:eastAsia="Times New Roman" w:hAnsi="Times New Roman" w:cs="Times New Roman"/>
          <w:sz w:val="28"/>
          <w:szCs w:val="28"/>
        </w:rPr>
        <w:t>., № 191 от 10.09.2024 г.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>).    </w:t>
      </w:r>
    </w:p>
    <w:p w:rsidR="00263245" w:rsidRPr="005438BC" w:rsidRDefault="00BF6650" w:rsidP="005438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eastAsia="Times New Roman" w:hAnsi="Times New Roman" w:cs="Times New Roman"/>
          <w:sz w:val="28"/>
          <w:szCs w:val="28"/>
        </w:rPr>
        <w:t>    Расходы проведены в рамках муниципальн</w:t>
      </w:r>
      <w:r w:rsidR="00FD71CA" w:rsidRPr="005438BC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  программ</w:t>
      </w:r>
      <w:r w:rsidR="00FD71CA" w:rsidRPr="005438BC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8BC">
        <w:rPr>
          <w:rFonts w:ascii="Times New Roman" w:eastAsia="Times New Roman" w:hAnsi="Times New Roman" w:cs="Times New Roman"/>
          <w:sz w:val="28"/>
          <w:szCs w:val="28"/>
        </w:rPr>
        <w:t>Сальского</w:t>
      </w:r>
      <w:proofErr w:type="spellEnd"/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263245" w:rsidRPr="005438BC" w:rsidRDefault="00BF6650" w:rsidP="005438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«Благоустройство территории </w:t>
      </w:r>
      <w:proofErr w:type="spellStart"/>
      <w:r w:rsidRPr="005438BC">
        <w:rPr>
          <w:rFonts w:ascii="Times New Roman" w:eastAsia="Times New Roman" w:hAnsi="Times New Roman" w:cs="Times New Roman"/>
          <w:sz w:val="28"/>
          <w:szCs w:val="28"/>
        </w:rPr>
        <w:t>Сальского</w:t>
      </w:r>
      <w:proofErr w:type="spellEnd"/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2023-2027 годы», </w:t>
      </w:r>
    </w:p>
    <w:p w:rsidR="00263245" w:rsidRPr="005438BC" w:rsidRDefault="00BF6650" w:rsidP="005438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eastAsia="Times New Roman" w:hAnsi="Times New Roman" w:cs="Times New Roman"/>
          <w:sz w:val="28"/>
          <w:szCs w:val="28"/>
        </w:rPr>
        <w:t>в том числе:</w:t>
      </w:r>
    </w:p>
    <w:p w:rsidR="00263245" w:rsidRPr="005438BC" w:rsidRDefault="00BF6650" w:rsidP="005438B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263245" w:rsidRPr="005438BC" w:rsidRDefault="00BF6650" w:rsidP="005438B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Муниципальная программа </w:t>
      </w:r>
      <w:proofErr w:type="spellStart"/>
      <w:r w:rsidRPr="005438BC">
        <w:rPr>
          <w:rFonts w:ascii="Times New Roman" w:eastAsia="Times New Roman" w:hAnsi="Times New Roman" w:cs="Times New Roman"/>
          <w:b/>
          <w:sz w:val="28"/>
          <w:szCs w:val="28"/>
        </w:rPr>
        <w:t>Сальского</w:t>
      </w:r>
      <w:proofErr w:type="spellEnd"/>
      <w:r w:rsidRPr="005438BC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"Благоустройство территории </w:t>
      </w:r>
      <w:proofErr w:type="spellStart"/>
      <w:r w:rsidRPr="005438BC">
        <w:rPr>
          <w:rFonts w:ascii="Times New Roman" w:eastAsia="Times New Roman" w:hAnsi="Times New Roman" w:cs="Times New Roman"/>
          <w:b/>
          <w:sz w:val="28"/>
          <w:szCs w:val="28"/>
        </w:rPr>
        <w:t>Сальского</w:t>
      </w:r>
      <w:proofErr w:type="spellEnd"/>
      <w:r w:rsidRPr="005438BC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на 2023 -2027годы"</w:t>
      </w:r>
    </w:p>
    <w:p w:rsidR="00263245" w:rsidRPr="005438BC" w:rsidRDefault="00BF6650" w:rsidP="005438B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При плане </w:t>
      </w:r>
      <w:r w:rsidR="00755BF9" w:rsidRPr="005438BC">
        <w:rPr>
          <w:rFonts w:ascii="Times New Roman" w:eastAsia="Times New Roman" w:hAnsi="Times New Roman" w:cs="Times New Roman"/>
          <w:sz w:val="28"/>
          <w:szCs w:val="28"/>
        </w:rPr>
        <w:t>5</w:t>
      </w:r>
      <w:r w:rsidR="00FD71CA" w:rsidRPr="005438BC">
        <w:rPr>
          <w:rFonts w:ascii="Times New Roman" w:eastAsia="Times New Roman" w:hAnsi="Times New Roman" w:cs="Times New Roman"/>
          <w:sz w:val="28"/>
          <w:szCs w:val="28"/>
        </w:rPr>
        <w:t>54117,52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 рублей израсходовано </w:t>
      </w:r>
      <w:r w:rsidR="00755BF9" w:rsidRPr="005438BC">
        <w:rPr>
          <w:rFonts w:ascii="Times New Roman" w:eastAsia="Times New Roman" w:hAnsi="Times New Roman" w:cs="Times New Roman"/>
          <w:sz w:val="28"/>
          <w:szCs w:val="28"/>
        </w:rPr>
        <w:t xml:space="preserve">99,29% 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FD71CA" w:rsidRPr="005438BC">
        <w:rPr>
          <w:rFonts w:ascii="Times New Roman" w:eastAsia="Times New Roman" w:hAnsi="Times New Roman" w:cs="Times New Roman"/>
          <w:sz w:val="28"/>
          <w:szCs w:val="28"/>
        </w:rPr>
        <w:t>550 322,54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</w:p>
    <w:p w:rsidR="00263245" w:rsidRPr="005438BC" w:rsidRDefault="00BF6650" w:rsidP="005438BC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263245" w:rsidRPr="005438BC" w:rsidRDefault="00BF6650" w:rsidP="005438BC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ЦС, 0290126010, </w:t>
      </w:r>
      <w:r w:rsidRPr="005438BC">
        <w:rPr>
          <w:rFonts w:ascii="Times New Roman" w:eastAsia="Calibri" w:hAnsi="Times New Roman" w:cs="Times New Roman"/>
          <w:b/>
          <w:sz w:val="28"/>
          <w:szCs w:val="28"/>
        </w:rPr>
        <w:t xml:space="preserve">ВР 247 Организация уличного освещения </w:t>
      </w:r>
    </w:p>
    <w:p w:rsidR="00263245" w:rsidRPr="005438BC" w:rsidRDefault="00BF6650" w:rsidP="005438BC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eastAsia="Calibri" w:hAnsi="Times New Roman" w:cs="Times New Roman"/>
          <w:b/>
          <w:sz w:val="28"/>
          <w:szCs w:val="28"/>
        </w:rPr>
        <w:t> </w:t>
      </w:r>
    </w:p>
    <w:p w:rsidR="00263245" w:rsidRPr="005438BC" w:rsidRDefault="00432217" w:rsidP="005438BC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eastAsia="Times New Roman" w:hAnsi="Times New Roman" w:cs="Times New Roman"/>
          <w:sz w:val="28"/>
          <w:szCs w:val="28"/>
        </w:rPr>
        <w:t>При плане 16488,00 рублей израсходовано 16488,00</w:t>
      </w:r>
      <w:r w:rsidR="00BF6650" w:rsidRPr="005438BC">
        <w:rPr>
          <w:rFonts w:ascii="Times New Roman" w:eastAsia="Times New Roman" w:hAnsi="Times New Roman" w:cs="Times New Roman"/>
          <w:sz w:val="28"/>
          <w:szCs w:val="28"/>
        </w:rPr>
        <w:t xml:space="preserve"> рублей или 100,0% на оплату за потребленную на освещение сел поселения (места общего пользования) электроэнергию.</w:t>
      </w:r>
    </w:p>
    <w:p w:rsidR="00772924" w:rsidRPr="005438BC" w:rsidRDefault="00772924" w:rsidP="005438BC">
      <w:pPr>
        <w:spacing w:line="276" w:lineRule="auto"/>
        <w:ind w:left="140" w:firstLine="70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63245" w:rsidRPr="005438BC" w:rsidRDefault="00BF6650" w:rsidP="005438BC">
      <w:pPr>
        <w:spacing w:line="276" w:lineRule="auto"/>
        <w:ind w:left="14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eastAsia="Times New Roman" w:hAnsi="Times New Roman" w:cs="Times New Roman"/>
          <w:b/>
          <w:i/>
          <w:sz w:val="28"/>
          <w:szCs w:val="28"/>
        </w:rPr>
        <w:t>ЦС 0290226050</w:t>
      </w:r>
      <w:r w:rsidRPr="005438BC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5438BC">
        <w:rPr>
          <w:rFonts w:ascii="Times New Roman" w:eastAsia="Calibri" w:hAnsi="Times New Roman" w:cs="Times New Roman"/>
          <w:b/>
          <w:sz w:val="28"/>
          <w:szCs w:val="28"/>
          <w:u w:val="single"/>
        </w:rPr>
        <w:t>Содержание мест общего пользования</w:t>
      </w:r>
    </w:p>
    <w:p w:rsidR="00263245" w:rsidRPr="005438BC" w:rsidRDefault="00BF6650" w:rsidP="005438BC">
      <w:pPr>
        <w:spacing w:line="276" w:lineRule="auto"/>
        <w:ind w:left="14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eastAsia="Calibri" w:hAnsi="Times New Roman" w:cs="Times New Roman"/>
          <w:b/>
          <w:sz w:val="28"/>
          <w:szCs w:val="28"/>
        </w:rPr>
        <w:t> </w:t>
      </w:r>
    </w:p>
    <w:p w:rsidR="00263245" w:rsidRPr="005438BC" w:rsidRDefault="00322364" w:rsidP="005438BC">
      <w:pPr>
        <w:spacing w:line="276" w:lineRule="auto"/>
        <w:ind w:left="140" w:firstLine="70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38B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План 313 827,52 </w:t>
      </w:r>
      <w:r w:rsidR="00432217" w:rsidRPr="005438B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рублей израсходовано 313 827,52 </w:t>
      </w:r>
      <w:r w:rsidR="00BF6650" w:rsidRPr="005438B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рублей или 100,0 %</w:t>
      </w:r>
    </w:p>
    <w:p w:rsidR="00263245" w:rsidRPr="005438BC" w:rsidRDefault="00BF6650" w:rsidP="005438BC">
      <w:pPr>
        <w:spacing w:line="276" w:lineRule="auto"/>
        <w:ind w:left="14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eastAsia="Calibri" w:hAnsi="Times New Roman" w:cs="Times New Roman"/>
          <w:sz w:val="28"/>
          <w:szCs w:val="28"/>
        </w:rPr>
        <w:t>В целях обеспечения экологического и санитарно-эпидемиологического благополучия</w:t>
      </w:r>
      <w:r w:rsidR="00432217" w:rsidRPr="005438BC">
        <w:rPr>
          <w:rFonts w:ascii="Times New Roman" w:eastAsia="Calibri" w:hAnsi="Times New Roman" w:cs="Times New Roman"/>
          <w:sz w:val="28"/>
          <w:szCs w:val="28"/>
        </w:rPr>
        <w:t xml:space="preserve"> населения сел поселения, в 2024</w:t>
      </w:r>
      <w:r w:rsidRPr="005438BC">
        <w:rPr>
          <w:rFonts w:ascii="Times New Roman" w:eastAsia="Calibri" w:hAnsi="Times New Roman" w:cs="Times New Roman"/>
          <w:sz w:val="28"/>
          <w:szCs w:val="28"/>
        </w:rPr>
        <w:t xml:space="preserve"> году были выпо</w:t>
      </w:r>
      <w:r w:rsidR="00432217" w:rsidRPr="005438BC">
        <w:rPr>
          <w:rFonts w:ascii="Times New Roman" w:eastAsia="Calibri" w:hAnsi="Times New Roman" w:cs="Times New Roman"/>
          <w:sz w:val="28"/>
          <w:szCs w:val="28"/>
        </w:rPr>
        <w:t>лнены работы на сумму 313 827,52</w:t>
      </w:r>
      <w:r w:rsidRPr="005438BC">
        <w:rPr>
          <w:rFonts w:ascii="Times New Roman" w:eastAsia="Calibri" w:hAnsi="Times New Roman" w:cs="Times New Roman"/>
          <w:sz w:val="28"/>
          <w:szCs w:val="28"/>
        </w:rPr>
        <w:t xml:space="preserve"> рублей, а именно:</w:t>
      </w:r>
    </w:p>
    <w:p w:rsidR="00263245" w:rsidRPr="005438BC" w:rsidRDefault="00BF6650" w:rsidP="005438BC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eastAsia="Calibri" w:hAnsi="Times New Roman" w:cs="Times New Roman"/>
          <w:sz w:val="28"/>
          <w:szCs w:val="28"/>
        </w:rPr>
        <w:t xml:space="preserve">- в целях поддержания в чистоте территории  общего пользования - детских игровых и спортивных площадок, площадей, парковой зоны израсходовано </w:t>
      </w:r>
      <w:r w:rsidR="00FD71CA" w:rsidRPr="005438BC">
        <w:rPr>
          <w:rFonts w:ascii="Times New Roman" w:eastAsia="Calibri" w:hAnsi="Times New Roman" w:cs="Times New Roman"/>
          <w:sz w:val="28"/>
          <w:szCs w:val="28"/>
        </w:rPr>
        <w:t>112 240,48</w:t>
      </w:r>
      <w:r w:rsidRPr="005438BC">
        <w:rPr>
          <w:rFonts w:ascii="Times New Roman" w:eastAsia="Calibri" w:hAnsi="Times New Roman" w:cs="Times New Roman"/>
          <w:sz w:val="28"/>
          <w:szCs w:val="28"/>
        </w:rPr>
        <w:t xml:space="preserve"> рублей  - услуги дворника, выкос травы в летний период;</w:t>
      </w:r>
    </w:p>
    <w:p w:rsidR="00263245" w:rsidRPr="005438BC" w:rsidRDefault="00BF6650" w:rsidP="005438BC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eastAsia="Calibri" w:hAnsi="Times New Roman" w:cs="Times New Roman"/>
          <w:sz w:val="28"/>
          <w:szCs w:val="28"/>
        </w:rPr>
        <w:t xml:space="preserve">- на обслуживание электрохозяйства </w:t>
      </w:r>
      <w:proofErr w:type="gramStart"/>
      <w:r w:rsidRPr="005438BC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5438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438BC">
        <w:rPr>
          <w:rFonts w:ascii="Times New Roman" w:eastAsia="Calibri" w:hAnsi="Times New Roman" w:cs="Times New Roman"/>
          <w:sz w:val="28"/>
          <w:szCs w:val="28"/>
        </w:rPr>
        <w:t>Сальском</w:t>
      </w:r>
      <w:proofErr w:type="gramEnd"/>
      <w:r w:rsidRPr="005438BC">
        <w:rPr>
          <w:rFonts w:ascii="Times New Roman" w:eastAsia="Calibri" w:hAnsi="Times New Roman" w:cs="Times New Roman"/>
          <w:sz w:val="28"/>
          <w:szCs w:val="28"/>
        </w:rPr>
        <w:t xml:space="preserve"> поселении израсходовано 53871,6 рублей;</w:t>
      </w:r>
    </w:p>
    <w:p w:rsidR="00263245" w:rsidRPr="005438BC" w:rsidRDefault="00BF6650" w:rsidP="005438BC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45C33" w:rsidRPr="005438BC">
        <w:rPr>
          <w:rFonts w:ascii="Times New Roman" w:eastAsia="Calibri" w:hAnsi="Times New Roman" w:cs="Times New Roman"/>
          <w:sz w:val="28"/>
          <w:szCs w:val="28"/>
        </w:rPr>
        <w:t>выполнены работы по уборке травы, кустарников, мусора с тер</w:t>
      </w:r>
      <w:r w:rsidR="00755BF9" w:rsidRPr="005438BC">
        <w:rPr>
          <w:rFonts w:ascii="Times New Roman" w:eastAsia="Calibri" w:hAnsi="Times New Roman" w:cs="Times New Roman"/>
          <w:sz w:val="28"/>
          <w:szCs w:val="28"/>
        </w:rPr>
        <w:t>ритории</w:t>
      </w:r>
      <w:r w:rsidR="00C45C33" w:rsidRPr="005438BC">
        <w:rPr>
          <w:rFonts w:ascii="Times New Roman" w:eastAsia="Calibri" w:hAnsi="Times New Roman" w:cs="Times New Roman"/>
          <w:sz w:val="28"/>
          <w:szCs w:val="28"/>
        </w:rPr>
        <w:t xml:space="preserve"> заб</w:t>
      </w:r>
      <w:r w:rsidR="00755BF9" w:rsidRPr="005438BC">
        <w:rPr>
          <w:rFonts w:ascii="Times New Roman" w:eastAsia="Calibri" w:hAnsi="Times New Roman" w:cs="Times New Roman"/>
          <w:sz w:val="28"/>
          <w:szCs w:val="28"/>
        </w:rPr>
        <w:t>рошенных домов</w:t>
      </w:r>
      <w:r w:rsidR="00C45C33" w:rsidRPr="005438BC">
        <w:rPr>
          <w:rFonts w:ascii="Times New Roman" w:eastAsia="Calibri" w:hAnsi="Times New Roman" w:cs="Times New Roman"/>
          <w:sz w:val="28"/>
          <w:szCs w:val="28"/>
        </w:rPr>
        <w:t xml:space="preserve">  по ул. Перв</w:t>
      </w:r>
      <w:r w:rsidR="00755BF9" w:rsidRPr="005438BC">
        <w:rPr>
          <w:rFonts w:ascii="Times New Roman" w:eastAsia="Calibri" w:hAnsi="Times New Roman" w:cs="Times New Roman"/>
          <w:sz w:val="28"/>
          <w:szCs w:val="28"/>
        </w:rPr>
        <w:t>омайская</w:t>
      </w:r>
      <w:r w:rsidR="00C45C33" w:rsidRPr="005438BC">
        <w:rPr>
          <w:rFonts w:ascii="Times New Roman" w:eastAsia="Calibri" w:hAnsi="Times New Roman" w:cs="Times New Roman"/>
          <w:sz w:val="28"/>
          <w:szCs w:val="28"/>
        </w:rPr>
        <w:t xml:space="preserve"> д.2; д10кв1</w:t>
      </w:r>
      <w:r w:rsidR="00755BF9" w:rsidRPr="005438BC">
        <w:rPr>
          <w:rFonts w:ascii="Times New Roman" w:eastAsia="Calibri" w:hAnsi="Times New Roman" w:cs="Times New Roman"/>
          <w:sz w:val="28"/>
          <w:szCs w:val="28"/>
        </w:rPr>
        <w:t>и ул. Зеленая</w:t>
      </w:r>
      <w:proofErr w:type="gramStart"/>
      <w:r w:rsidR="00755BF9" w:rsidRPr="005438BC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755BF9" w:rsidRPr="005438BC">
        <w:rPr>
          <w:rFonts w:ascii="Times New Roman" w:eastAsia="Calibri" w:hAnsi="Times New Roman" w:cs="Times New Roman"/>
          <w:sz w:val="28"/>
          <w:szCs w:val="28"/>
        </w:rPr>
        <w:t>д.1 на сумму 50110,44 рублей</w:t>
      </w:r>
    </w:p>
    <w:p w:rsidR="00263245" w:rsidRPr="005438BC" w:rsidRDefault="00BF6650" w:rsidP="005438BC">
      <w:pPr>
        <w:spacing w:line="276" w:lineRule="auto"/>
        <w:ind w:left="14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5438BC">
        <w:rPr>
          <w:rFonts w:ascii="Times New Roman" w:eastAsia="Calibri" w:hAnsi="Times New Roman" w:cs="Times New Roman"/>
          <w:sz w:val="28"/>
          <w:szCs w:val="28"/>
        </w:rPr>
        <w:t>приобретены</w:t>
      </w:r>
      <w:proofErr w:type="gramEnd"/>
      <w:r w:rsidRPr="005438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55BF9" w:rsidRPr="005438BC">
        <w:rPr>
          <w:rFonts w:ascii="Times New Roman" w:eastAsia="Calibri" w:hAnsi="Times New Roman" w:cs="Times New Roman"/>
          <w:sz w:val="28"/>
          <w:szCs w:val="28"/>
        </w:rPr>
        <w:t>бензокоса</w:t>
      </w:r>
      <w:proofErr w:type="spellEnd"/>
      <w:r w:rsidR="00755BF9" w:rsidRPr="005438BC">
        <w:rPr>
          <w:rFonts w:ascii="Times New Roman" w:eastAsia="Calibri" w:hAnsi="Times New Roman" w:cs="Times New Roman"/>
          <w:sz w:val="28"/>
          <w:szCs w:val="28"/>
        </w:rPr>
        <w:t xml:space="preserve"> и бензопила</w:t>
      </w:r>
      <w:r w:rsidRPr="005438BC">
        <w:rPr>
          <w:rFonts w:ascii="Times New Roman" w:eastAsia="Calibri" w:hAnsi="Times New Roman" w:cs="Times New Roman"/>
          <w:sz w:val="28"/>
          <w:szCs w:val="28"/>
        </w:rPr>
        <w:t xml:space="preserve"> на сумму </w:t>
      </w:r>
      <w:r w:rsidR="00755BF9" w:rsidRPr="005438BC">
        <w:rPr>
          <w:rFonts w:ascii="Times New Roman" w:eastAsia="Calibri" w:hAnsi="Times New Roman" w:cs="Times New Roman"/>
          <w:sz w:val="28"/>
          <w:szCs w:val="28"/>
        </w:rPr>
        <w:t>77980,00</w:t>
      </w:r>
      <w:r w:rsidRPr="005438BC">
        <w:rPr>
          <w:rFonts w:ascii="Times New Roman" w:eastAsia="Calibri" w:hAnsi="Times New Roman" w:cs="Times New Roman"/>
          <w:sz w:val="28"/>
          <w:szCs w:val="28"/>
        </w:rPr>
        <w:t xml:space="preserve"> рублей.</w:t>
      </w:r>
    </w:p>
    <w:p w:rsidR="00263245" w:rsidRPr="005438BC" w:rsidRDefault="00BF6650" w:rsidP="005438BC">
      <w:pPr>
        <w:shd w:val="clear" w:color="auto" w:fill="FFFFFF"/>
        <w:spacing w:line="276" w:lineRule="auto"/>
        <w:ind w:firstLine="3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38B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     - приобретены </w:t>
      </w:r>
      <w:proofErr w:type="spellStart"/>
      <w:r w:rsidRPr="005438BC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/ч  и ГСМ для </w:t>
      </w:r>
      <w:proofErr w:type="spellStart"/>
      <w:r w:rsidRPr="005438BC">
        <w:rPr>
          <w:rFonts w:ascii="Times New Roman" w:eastAsia="Times New Roman" w:hAnsi="Times New Roman" w:cs="Times New Roman"/>
          <w:sz w:val="28"/>
          <w:szCs w:val="28"/>
        </w:rPr>
        <w:t>мотокоссы</w:t>
      </w:r>
      <w:proofErr w:type="spellEnd"/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 на сумму </w:t>
      </w:r>
      <w:r w:rsidR="00755BF9" w:rsidRPr="005438BC">
        <w:rPr>
          <w:rFonts w:ascii="Times New Roman" w:eastAsia="Times New Roman" w:hAnsi="Times New Roman" w:cs="Times New Roman"/>
          <w:sz w:val="28"/>
          <w:szCs w:val="28"/>
        </w:rPr>
        <w:t>19625,00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 рублей (карбюратор, </w:t>
      </w:r>
      <w:proofErr w:type="spellStart"/>
      <w:r w:rsidRPr="005438BC">
        <w:rPr>
          <w:rFonts w:ascii="Times New Roman" w:eastAsia="Times New Roman" w:hAnsi="Times New Roman" w:cs="Times New Roman"/>
          <w:sz w:val="28"/>
          <w:szCs w:val="28"/>
        </w:rPr>
        <w:t>масло</w:t>
      </w:r>
      <w:proofErr w:type="gramStart"/>
      <w:r w:rsidRPr="005438BC">
        <w:rPr>
          <w:rFonts w:ascii="Times New Roman" w:eastAsia="Times New Roman" w:hAnsi="Times New Roman" w:cs="Times New Roman"/>
          <w:sz w:val="28"/>
          <w:szCs w:val="28"/>
        </w:rPr>
        <w:t>,ш</w:t>
      </w:r>
      <w:proofErr w:type="gramEnd"/>
      <w:r w:rsidRPr="005438BC">
        <w:rPr>
          <w:rFonts w:ascii="Times New Roman" w:eastAsia="Times New Roman" w:hAnsi="Times New Roman" w:cs="Times New Roman"/>
          <w:sz w:val="28"/>
          <w:szCs w:val="28"/>
        </w:rPr>
        <w:t>нур</w:t>
      </w:r>
      <w:proofErr w:type="spellEnd"/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8BC">
        <w:rPr>
          <w:rFonts w:ascii="Times New Roman" w:eastAsia="Times New Roman" w:hAnsi="Times New Roman" w:cs="Times New Roman"/>
          <w:sz w:val="28"/>
          <w:szCs w:val="28"/>
        </w:rPr>
        <w:t>кордовый</w:t>
      </w:r>
      <w:proofErr w:type="spellEnd"/>
      <w:r w:rsidRPr="005438BC">
        <w:rPr>
          <w:rFonts w:ascii="Times New Roman" w:eastAsia="Times New Roman" w:hAnsi="Times New Roman" w:cs="Times New Roman"/>
          <w:sz w:val="28"/>
          <w:szCs w:val="28"/>
        </w:rPr>
        <w:t>, фильтр топливный</w:t>
      </w:r>
      <w:r w:rsidR="00755BF9" w:rsidRPr="005438BC">
        <w:rPr>
          <w:rFonts w:ascii="Times New Roman" w:eastAsia="Times New Roman" w:hAnsi="Times New Roman" w:cs="Times New Roman"/>
          <w:sz w:val="28"/>
          <w:szCs w:val="28"/>
        </w:rPr>
        <w:t>, леска, редуктор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438BC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263245" w:rsidRPr="005438BC" w:rsidRDefault="00BF6650" w:rsidP="005438BC">
      <w:pPr>
        <w:shd w:val="clear" w:color="auto" w:fill="FFFFFF"/>
        <w:spacing w:line="276" w:lineRule="auto"/>
        <w:ind w:firstLine="3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38BC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291521" w:rsidRPr="005438BC">
        <w:rPr>
          <w:rFonts w:ascii="Times New Roman" w:eastAsia="Times New Roman" w:hAnsi="Times New Roman" w:cs="Times New Roman"/>
          <w:b/>
          <w:sz w:val="28"/>
          <w:szCs w:val="28"/>
        </w:rPr>
        <w:t xml:space="preserve">ЦС 0290226030 «Озеленение территории сел» </w:t>
      </w:r>
    </w:p>
    <w:p w:rsidR="00291521" w:rsidRPr="005438BC" w:rsidRDefault="00291521" w:rsidP="005438BC">
      <w:pPr>
        <w:spacing w:line="276" w:lineRule="auto"/>
        <w:ind w:left="140" w:firstLine="70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38BC">
        <w:rPr>
          <w:rFonts w:ascii="Times New Roman" w:eastAsia="Calibri" w:hAnsi="Times New Roman" w:cs="Times New Roman"/>
          <w:sz w:val="28"/>
          <w:szCs w:val="28"/>
          <w:u w:val="single"/>
        </w:rPr>
        <w:t>План 18000,0 рублей израсходовано 18 000  рублей или 100,0 %</w:t>
      </w:r>
    </w:p>
    <w:p w:rsidR="00291521" w:rsidRPr="005438BC" w:rsidRDefault="00291521" w:rsidP="005438BC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hAnsi="Times New Roman" w:cs="Times New Roman"/>
          <w:sz w:val="28"/>
          <w:szCs w:val="28"/>
        </w:rPr>
        <w:t xml:space="preserve">С целью обеспечения нормативных требований к освещенности жилых и нежилых помещений, безопасности населения посещающего зеленые насаждения, избавления от сухих деревьев  произведен снос  зеленых насаждений – вырубка </w:t>
      </w:r>
      <w:r w:rsidR="005956CA" w:rsidRPr="005438BC">
        <w:rPr>
          <w:rFonts w:ascii="Times New Roman" w:hAnsi="Times New Roman" w:cs="Times New Roman"/>
          <w:sz w:val="28"/>
          <w:szCs w:val="28"/>
        </w:rPr>
        <w:t>5</w:t>
      </w:r>
      <w:r w:rsidRPr="005438BC">
        <w:rPr>
          <w:rFonts w:ascii="Times New Roman" w:hAnsi="Times New Roman" w:cs="Times New Roman"/>
          <w:sz w:val="28"/>
          <w:szCs w:val="28"/>
        </w:rPr>
        <w:t xml:space="preserve"> деревьев</w:t>
      </w:r>
      <w:r w:rsidR="005956CA" w:rsidRPr="005438BC">
        <w:rPr>
          <w:rFonts w:ascii="Times New Roman" w:hAnsi="Times New Roman" w:cs="Times New Roman"/>
          <w:sz w:val="28"/>
          <w:szCs w:val="28"/>
        </w:rPr>
        <w:t>,</w:t>
      </w:r>
      <w:r w:rsidRPr="005438BC">
        <w:rPr>
          <w:rFonts w:ascii="Times New Roman" w:hAnsi="Times New Roman" w:cs="Times New Roman"/>
          <w:sz w:val="28"/>
          <w:szCs w:val="28"/>
        </w:rPr>
        <w:t xml:space="preserve"> всего на сумму </w:t>
      </w:r>
      <w:r w:rsidR="005956CA" w:rsidRPr="005438BC">
        <w:rPr>
          <w:rFonts w:ascii="Times New Roman" w:hAnsi="Times New Roman" w:cs="Times New Roman"/>
          <w:sz w:val="28"/>
          <w:szCs w:val="28"/>
        </w:rPr>
        <w:t>18000,0</w:t>
      </w:r>
      <w:r w:rsidRPr="005438BC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91521" w:rsidRPr="005438BC" w:rsidRDefault="00291521" w:rsidP="005438BC">
      <w:pPr>
        <w:shd w:val="clear" w:color="auto" w:fill="FFFFFF"/>
        <w:spacing w:line="276" w:lineRule="auto"/>
        <w:ind w:firstLine="3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1521" w:rsidRPr="005438BC" w:rsidRDefault="00291521" w:rsidP="005438BC">
      <w:pPr>
        <w:shd w:val="clear" w:color="auto" w:fill="FFFFFF"/>
        <w:spacing w:line="276" w:lineRule="auto"/>
        <w:ind w:firstLine="3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3245" w:rsidRPr="005438BC" w:rsidRDefault="00BF6650" w:rsidP="005438BC">
      <w:pPr>
        <w:spacing w:line="276" w:lineRule="auto"/>
        <w:ind w:left="14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eastAsia="Times New Roman" w:hAnsi="Times New Roman" w:cs="Times New Roman"/>
          <w:b/>
          <w:i/>
          <w:sz w:val="28"/>
          <w:szCs w:val="28"/>
        </w:rPr>
        <w:t>ЦС 0290262210</w:t>
      </w:r>
      <w:r w:rsidRPr="005438BC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5438B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Содержание мест захоронения</w:t>
      </w:r>
    </w:p>
    <w:p w:rsidR="00772924" w:rsidRPr="005438BC" w:rsidRDefault="00772924" w:rsidP="005438BC">
      <w:pPr>
        <w:shd w:val="clear" w:color="auto" w:fill="FFFFFF"/>
        <w:spacing w:line="276" w:lineRule="auto"/>
        <w:ind w:firstLine="38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438B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263245" w:rsidRPr="005438BC" w:rsidRDefault="00BF6650" w:rsidP="005438BC">
      <w:pPr>
        <w:shd w:val="clear" w:color="auto" w:fill="FFFFFF"/>
        <w:spacing w:line="276" w:lineRule="auto"/>
        <w:ind w:firstLine="3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38B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План 205 802,00 рублей израсходовано </w:t>
      </w:r>
      <w:r w:rsidR="00FE326B" w:rsidRPr="005438BC">
        <w:rPr>
          <w:rFonts w:ascii="Times New Roman" w:eastAsia="Times New Roman" w:hAnsi="Times New Roman" w:cs="Times New Roman"/>
          <w:sz w:val="28"/>
          <w:szCs w:val="28"/>
          <w:u w:val="single"/>
        </w:rPr>
        <w:t>202</w:t>
      </w:r>
      <w:r w:rsidR="00FE326B" w:rsidRPr="005438B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 </w:t>
      </w:r>
      <w:r w:rsidR="00FE326B" w:rsidRPr="005438BC">
        <w:rPr>
          <w:rFonts w:ascii="Times New Roman" w:eastAsia="Times New Roman" w:hAnsi="Times New Roman" w:cs="Times New Roman"/>
          <w:sz w:val="28"/>
          <w:szCs w:val="28"/>
          <w:u w:val="single"/>
        </w:rPr>
        <w:t>007,02</w:t>
      </w:r>
      <w:r w:rsidRPr="005438B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рублей или </w:t>
      </w:r>
      <w:r w:rsidR="00FE326B" w:rsidRPr="005438BC">
        <w:rPr>
          <w:rFonts w:ascii="Times New Roman" w:eastAsia="Times New Roman" w:hAnsi="Times New Roman" w:cs="Times New Roman"/>
          <w:sz w:val="28"/>
          <w:szCs w:val="28"/>
          <w:u w:val="single"/>
        </w:rPr>
        <w:t>98,16</w:t>
      </w:r>
      <w:r w:rsidRPr="005438BC">
        <w:rPr>
          <w:rFonts w:ascii="Times New Roman" w:eastAsia="Times New Roman" w:hAnsi="Times New Roman" w:cs="Times New Roman"/>
          <w:sz w:val="28"/>
          <w:szCs w:val="28"/>
          <w:u w:val="single"/>
        </w:rPr>
        <w:t>%</w:t>
      </w:r>
    </w:p>
    <w:p w:rsidR="00263245" w:rsidRPr="005438BC" w:rsidRDefault="00BF6650" w:rsidP="005438BC">
      <w:pPr>
        <w:shd w:val="clear" w:color="auto" w:fill="FFFFFF"/>
        <w:spacing w:line="276" w:lineRule="auto"/>
        <w:ind w:firstLine="3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38B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63245" w:rsidRPr="005438BC" w:rsidRDefault="00BF6650" w:rsidP="005438BC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eastAsia="Times New Roman" w:hAnsi="Times New Roman" w:cs="Times New Roman"/>
          <w:sz w:val="28"/>
          <w:szCs w:val="28"/>
        </w:rPr>
        <w:t> В 202</w:t>
      </w:r>
      <w:r w:rsidR="00FE326B" w:rsidRPr="005438B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 году за счет иных межбюджетных трансфертов переданных бюджету сельского поселения из бюджета </w:t>
      </w:r>
      <w:proofErr w:type="spellStart"/>
      <w:r w:rsidRPr="005438BC">
        <w:rPr>
          <w:rFonts w:ascii="Times New Roman" w:eastAsia="Times New Roman" w:hAnsi="Times New Roman" w:cs="Times New Roman"/>
          <w:sz w:val="28"/>
          <w:szCs w:val="28"/>
        </w:rPr>
        <w:t>Дальнереченского</w:t>
      </w:r>
      <w:proofErr w:type="spellEnd"/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 на осуществление части полномочий по  организации ритуальных услуг и содержанию мест захоронения в соответствии с заключенным соглашением,  в поселении выполнены работы на сумму </w:t>
      </w:r>
      <w:r w:rsidR="00FE326B" w:rsidRPr="005438BC">
        <w:rPr>
          <w:rFonts w:ascii="Times New Roman" w:eastAsia="Times New Roman" w:hAnsi="Times New Roman" w:cs="Times New Roman"/>
          <w:sz w:val="28"/>
          <w:szCs w:val="28"/>
        </w:rPr>
        <w:t>202007,02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 рублей,  в том числе:</w:t>
      </w:r>
    </w:p>
    <w:p w:rsidR="00263245" w:rsidRPr="005438BC" w:rsidRDefault="00BF6650" w:rsidP="005438BC">
      <w:pPr>
        <w:shd w:val="clear" w:color="auto" w:fill="FFFFFF"/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- проведена дезинсекция (клещи) мест захоронения в селах поселения (договор с </w:t>
      </w:r>
      <w:r w:rsidR="0060520E" w:rsidRPr="005438BC">
        <w:rPr>
          <w:rFonts w:ascii="Times New Roman" w:eastAsia="Times New Roman" w:hAnsi="Times New Roman" w:cs="Times New Roman"/>
          <w:sz w:val="28"/>
          <w:szCs w:val="28"/>
        </w:rPr>
        <w:t xml:space="preserve">УФК по Приморскому краю (Лесозаводский филиал ФБУЗ "Центр гигиены и эпидемиологии в Приморском крае" </w:t>
      </w:r>
      <w:proofErr w:type="gramStart"/>
      <w:r w:rsidR="0060520E" w:rsidRPr="005438BC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="0060520E" w:rsidRPr="005438BC">
        <w:rPr>
          <w:rFonts w:ascii="Times New Roman" w:eastAsia="Times New Roman" w:hAnsi="Times New Roman" w:cs="Times New Roman"/>
          <w:sz w:val="28"/>
          <w:szCs w:val="28"/>
        </w:rPr>
        <w:t xml:space="preserve">/с 20206U65470) 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0520E" w:rsidRPr="005438BC">
        <w:rPr>
          <w:rFonts w:ascii="Times New Roman" w:eastAsia="Times New Roman" w:hAnsi="Times New Roman" w:cs="Times New Roman"/>
          <w:sz w:val="28"/>
          <w:szCs w:val="28"/>
        </w:rPr>
        <w:t>270-2024д от 21.03.2024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) на сумму </w:t>
      </w:r>
      <w:r w:rsidR="0060520E" w:rsidRPr="005438BC">
        <w:rPr>
          <w:rFonts w:ascii="Times New Roman" w:eastAsia="Times New Roman" w:hAnsi="Times New Roman" w:cs="Times New Roman"/>
          <w:sz w:val="28"/>
          <w:szCs w:val="28"/>
        </w:rPr>
        <w:t>15</w:t>
      </w:r>
      <w:r w:rsidR="0060520E" w:rsidRPr="005438BC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60520E" w:rsidRPr="005438BC">
        <w:rPr>
          <w:rFonts w:ascii="Times New Roman" w:eastAsia="Times New Roman" w:hAnsi="Times New Roman" w:cs="Times New Roman"/>
          <w:sz w:val="28"/>
          <w:szCs w:val="28"/>
        </w:rPr>
        <w:t>321,12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:rsidR="00263245" w:rsidRPr="005438BC" w:rsidRDefault="00BF6650" w:rsidP="005438BC">
      <w:pPr>
        <w:spacing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- выполнены работы по обустройству подъездных путей к месту захоронения в с. </w:t>
      </w:r>
      <w:proofErr w:type="gramStart"/>
      <w:r w:rsidRPr="005438BC">
        <w:rPr>
          <w:rFonts w:ascii="Times New Roman" w:eastAsia="Times New Roman" w:hAnsi="Times New Roman" w:cs="Times New Roman"/>
          <w:sz w:val="28"/>
          <w:szCs w:val="28"/>
        </w:rPr>
        <w:t>Речное</w:t>
      </w:r>
      <w:proofErr w:type="gramEnd"/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 (договор № </w:t>
      </w:r>
      <w:r w:rsidR="0060520E" w:rsidRPr="005438B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60520E" w:rsidRPr="005438BC">
        <w:rPr>
          <w:rFonts w:ascii="Times New Roman" w:eastAsia="Times New Roman" w:hAnsi="Times New Roman" w:cs="Times New Roman"/>
          <w:sz w:val="28"/>
          <w:szCs w:val="28"/>
        </w:rPr>
        <w:t>14.06.2024г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 ИП </w:t>
      </w:r>
      <w:proofErr w:type="spellStart"/>
      <w:r w:rsidRPr="005438BC">
        <w:rPr>
          <w:rFonts w:ascii="Times New Roman" w:eastAsia="Times New Roman" w:hAnsi="Times New Roman" w:cs="Times New Roman"/>
          <w:sz w:val="28"/>
          <w:szCs w:val="28"/>
        </w:rPr>
        <w:t>Малюк</w:t>
      </w:r>
      <w:proofErr w:type="spellEnd"/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 Николай Дмитриевич) на сумму </w:t>
      </w:r>
      <w:r w:rsidR="0060520E" w:rsidRPr="005438BC">
        <w:rPr>
          <w:rFonts w:ascii="Times New Roman" w:eastAsia="Times New Roman" w:hAnsi="Times New Roman" w:cs="Times New Roman"/>
          <w:sz w:val="28"/>
          <w:szCs w:val="28"/>
        </w:rPr>
        <w:t>112 106.67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60520E" w:rsidRPr="005438BC" w:rsidRDefault="0060520E" w:rsidP="005438BC">
      <w:pPr>
        <w:spacing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8BC">
        <w:rPr>
          <w:rFonts w:ascii="Times New Roman" w:eastAsia="Times New Roman" w:hAnsi="Times New Roman" w:cs="Times New Roman"/>
          <w:sz w:val="28"/>
          <w:szCs w:val="28"/>
        </w:rPr>
        <w:t>- установлена площадка для ТБО в местах захоронения в с.</w:t>
      </w:r>
      <w:r w:rsidR="00E27D76" w:rsidRPr="005438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438BC">
        <w:rPr>
          <w:rFonts w:ascii="Times New Roman" w:eastAsia="Times New Roman" w:hAnsi="Times New Roman" w:cs="Times New Roman"/>
          <w:sz w:val="28"/>
          <w:szCs w:val="28"/>
        </w:rPr>
        <w:t>Речное</w:t>
      </w:r>
      <w:proofErr w:type="gramEnd"/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 (договор №33 от 17.09.2024г. ИП Марченко Виктор Петрович) на сумму 53150,00 рублей</w:t>
      </w:r>
      <w:r w:rsidR="00E27D76" w:rsidRPr="005438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7D76" w:rsidRPr="005438BC" w:rsidRDefault="00E27D76" w:rsidP="005438BC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hAnsi="Times New Roman" w:cs="Times New Roman"/>
          <w:sz w:val="28"/>
          <w:szCs w:val="28"/>
        </w:rPr>
        <w:t>- выполнены работы по скашиванию травы  на территории мест захоронения на сумму 18042,50 рублей.</w:t>
      </w:r>
    </w:p>
    <w:p w:rsidR="00291521" w:rsidRPr="005438BC" w:rsidRDefault="00BF6650" w:rsidP="005438BC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r w:rsidR="00291521" w:rsidRPr="005438BC">
        <w:rPr>
          <w:rFonts w:ascii="Times New Roman" w:hAnsi="Times New Roman" w:cs="Times New Roman"/>
          <w:sz w:val="28"/>
          <w:szCs w:val="28"/>
        </w:rPr>
        <w:t>- выполнены работы по расчистке от снега подъездных путей к местам захоронения на сумму 3386,73 рублей.</w:t>
      </w:r>
    </w:p>
    <w:p w:rsidR="00263245" w:rsidRPr="005438BC" w:rsidRDefault="00263245" w:rsidP="005438BC">
      <w:pPr>
        <w:spacing w:line="276" w:lineRule="auto"/>
        <w:ind w:hanging="140"/>
        <w:jc w:val="both"/>
        <w:rPr>
          <w:rFonts w:ascii="Times New Roman" w:hAnsi="Times New Roman" w:cs="Times New Roman"/>
          <w:sz w:val="28"/>
          <w:szCs w:val="28"/>
        </w:rPr>
      </w:pPr>
    </w:p>
    <w:p w:rsidR="00772924" w:rsidRPr="005438BC" w:rsidRDefault="00772924" w:rsidP="005438BC">
      <w:pPr>
        <w:spacing w:line="276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3245" w:rsidRPr="005438BC" w:rsidRDefault="00BF6650" w:rsidP="005438BC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08 «Культура, кинематография», </w:t>
      </w:r>
    </w:p>
    <w:p w:rsidR="00263245" w:rsidRPr="005438BC" w:rsidRDefault="00BF6650" w:rsidP="005438BC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eastAsia="Times New Roman" w:hAnsi="Times New Roman" w:cs="Times New Roman"/>
          <w:b/>
          <w:sz w:val="28"/>
          <w:szCs w:val="28"/>
        </w:rPr>
        <w:t>подраздел 0801 « Культура»</w:t>
      </w:r>
    </w:p>
    <w:p w:rsidR="00263245" w:rsidRPr="005438BC" w:rsidRDefault="00BF6650" w:rsidP="005438BC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263245" w:rsidRPr="005438BC" w:rsidRDefault="00BF6650" w:rsidP="005438BC">
      <w:pPr>
        <w:shd w:val="clear" w:color="auto" w:fill="FFFFFF"/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при плане </w:t>
      </w:r>
      <w:r w:rsidR="005F6D11" w:rsidRPr="005438BC">
        <w:rPr>
          <w:rFonts w:ascii="Times New Roman" w:eastAsia="Times New Roman" w:hAnsi="Times New Roman" w:cs="Times New Roman"/>
          <w:sz w:val="28"/>
          <w:szCs w:val="28"/>
        </w:rPr>
        <w:t>1 718 444,10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 рублей  израсходовано </w:t>
      </w:r>
      <w:r w:rsidR="005F6D11" w:rsidRPr="005438BC">
        <w:rPr>
          <w:rFonts w:ascii="Times New Roman" w:eastAsia="Times New Roman" w:hAnsi="Times New Roman" w:cs="Times New Roman"/>
          <w:sz w:val="28"/>
          <w:szCs w:val="28"/>
        </w:rPr>
        <w:t>1 718 442.78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 рублей или </w:t>
      </w:r>
      <w:r w:rsidR="005956CA" w:rsidRPr="005438BC">
        <w:rPr>
          <w:rFonts w:ascii="Times New Roman" w:eastAsia="Times New Roman" w:hAnsi="Times New Roman" w:cs="Times New Roman"/>
          <w:sz w:val="28"/>
          <w:szCs w:val="28"/>
        </w:rPr>
        <w:t>100,0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263245" w:rsidRPr="005438BC" w:rsidRDefault="00BF6650" w:rsidP="005438BC">
      <w:pPr>
        <w:shd w:val="clear" w:color="auto" w:fill="FFFFFF"/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Средства израсходованы в целях создания условий для организации досуга и обеспечения жителей поселения услугами организаций культуры, а также организации и осуществления мероприятий по работе с детьми и молодежью в поселении. </w:t>
      </w:r>
    </w:p>
    <w:p w:rsidR="00263245" w:rsidRPr="005438BC" w:rsidRDefault="00BF6650" w:rsidP="005438BC">
      <w:pPr>
        <w:shd w:val="clear" w:color="auto" w:fill="FFFFFF"/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Расходы проведены в рамках муниципальной программы </w:t>
      </w:r>
      <w:proofErr w:type="spellStart"/>
      <w:r w:rsidRPr="005438BC">
        <w:rPr>
          <w:rFonts w:ascii="Times New Roman" w:eastAsia="Times New Roman" w:hAnsi="Times New Roman" w:cs="Times New Roman"/>
          <w:sz w:val="28"/>
          <w:szCs w:val="28"/>
        </w:rPr>
        <w:t>Сальского</w:t>
      </w:r>
      <w:proofErr w:type="spellEnd"/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"Развитие и сохранение культуры на территории </w:t>
      </w:r>
      <w:proofErr w:type="spellStart"/>
      <w:r w:rsidRPr="005438BC">
        <w:rPr>
          <w:rFonts w:ascii="Times New Roman" w:eastAsia="Times New Roman" w:hAnsi="Times New Roman" w:cs="Times New Roman"/>
          <w:sz w:val="28"/>
          <w:szCs w:val="28"/>
        </w:rPr>
        <w:t>Сальского</w:t>
      </w:r>
      <w:proofErr w:type="spellEnd"/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поселения" на 2023-2027 годы. </w:t>
      </w:r>
    </w:p>
    <w:p w:rsidR="00263245" w:rsidRPr="005438BC" w:rsidRDefault="00BF6650" w:rsidP="005438BC">
      <w:pPr>
        <w:shd w:val="clear" w:color="auto" w:fill="FFFFFF"/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38B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Основное мероприятие: «Развитие </w:t>
      </w:r>
      <w:proofErr w:type="spellStart"/>
      <w:r w:rsidRPr="005438BC">
        <w:rPr>
          <w:rFonts w:ascii="Times New Roman" w:eastAsia="Times New Roman" w:hAnsi="Times New Roman" w:cs="Times New Roman"/>
          <w:sz w:val="28"/>
          <w:szCs w:val="28"/>
          <w:u w:val="single"/>
        </w:rPr>
        <w:t>культурно-досуговой</w:t>
      </w:r>
      <w:proofErr w:type="spellEnd"/>
      <w:r w:rsidRPr="005438B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деятельности» при плане </w:t>
      </w:r>
      <w:r w:rsidR="005F6D11" w:rsidRPr="005438BC">
        <w:rPr>
          <w:rFonts w:ascii="Times New Roman" w:eastAsia="Times New Roman" w:hAnsi="Times New Roman" w:cs="Times New Roman"/>
          <w:sz w:val="28"/>
          <w:szCs w:val="28"/>
          <w:u w:val="single"/>
        </w:rPr>
        <w:t>1 680 447.10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 рублей  израсходовано </w:t>
      </w:r>
      <w:r w:rsidR="005F6D11" w:rsidRPr="005438BC">
        <w:rPr>
          <w:rFonts w:ascii="Times New Roman" w:eastAsia="Times New Roman" w:hAnsi="Times New Roman" w:cs="Times New Roman"/>
          <w:sz w:val="28"/>
          <w:szCs w:val="28"/>
        </w:rPr>
        <w:t>1 680 445.78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 рублей или 100,0% , в том числе:</w:t>
      </w:r>
    </w:p>
    <w:p w:rsidR="00263245" w:rsidRPr="005438BC" w:rsidRDefault="00BF6650" w:rsidP="005438BC">
      <w:pPr>
        <w:shd w:val="clear" w:color="auto" w:fill="FFFFFF"/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38BC">
        <w:rPr>
          <w:rFonts w:ascii="Times New Roman" w:eastAsia="Times New Roman" w:hAnsi="Times New Roman" w:cs="Times New Roman"/>
          <w:i/>
          <w:sz w:val="28"/>
          <w:szCs w:val="28"/>
        </w:rPr>
        <w:t xml:space="preserve">- на обеспечение деятельности (оказание услуг, выполнение работ) муниципального казенного  учреждения «Культурно - </w:t>
      </w:r>
      <w:proofErr w:type="spellStart"/>
      <w:r w:rsidRPr="005438BC">
        <w:rPr>
          <w:rFonts w:ascii="Times New Roman" w:eastAsia="Times New Roman" w:hAnsi="Times New Roman" w:cs="Times New Roman"/>
          <w:i/>
          <w:sz w:val="28"/>
          <w:szCs w:val="28"/>
        </w:rPr>
        <w:t>досуговый</w:t>
      </w:r>
      <w:proofErr w:type="spellEnd"/>
      <w:r w:rsidRPr="005438BC">
        <w:rPr>
          <w:rFonts w:ascii="Times New Roman" w:eastAsia="Times New Roman" w:hAnsi="Times New Roman" w:cs="Times New Roman"/>
          <w:i/>
          <w:sz w:val="28"/>
          <w:szCs w:val="28"/>
        </w:rPr>
        <w:t xml:space="preserve"> центр» </w:t>
      </w:r>
      <w:proofErr w:type="spellStart"/>
      <w:r w:rsidRPr="005438BC">
        <w:rPr>
          <w:rFonts w:ascii="Times New Roman" w:eastAsia="Times New Roman" w:hAnsi="Times New Roman" w:cs="Times New Roman"/>
          <w:i/>
          <w:sz w:val="28"/>
          <w:szCs w:val="28"/>
        </w:rPr>
        <w:t>Сальского</w:t>
      </w:r>
      <w:proofErr w:type="spellEnd"/>
      <w:r w:rsidRPr="005438BC">
        <w:rPr>
          <w:rFonts w:ascii="Times New Roman" w:eastAsia="Times New Roman" w:hAnsi="Times New Roman" w:cs="Times New Roman"/>
          <w:i/>
          <w:sz w:val="28"/>
          <w:szCs w:val="28"/>
        </w:rPr>
        <w:t xml:space="preserve"> сельского поселения </w:t>
      </w:r>
      <w:r w:rsidRPr="005438BC">
        <w:rPr>
          <w:rFonts w:ascii="Times New Roman" w:eastAsia="Times New Roman" w:hAnsi="Times New Roman" w:cs="Times New Roman"/>
          <w:b/>
          <w:i/>
          <w:sz w:val="28"/>
          <w:szCs w:val="28"/>
        </w:rPr>
        <w:t>по КБК 831 0801 019017590 000</w:t>
      </w:r>
    </w:p>
    <w:p w:rsidR="00263245" w:rsidRPr="005438BC" w:rsidRDefault="00BF6650" w:rsidP="005438BC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38BC">
        <w:rPr>
          <w:rFonts w:ascii="Times New Roman" w:eastAsia="Times New Roman" w:hAnsi="Times New Roman" w:cs="Times New Roman"/>
          <w:i/>
          <w:sz w:val="28"/>
          <w:szCs w:val="28"/>
        </w:rPr>
        <w:t xml:space="preserve"> при плане </w:t>
      </w:r>
      <w:r w:rsidR="005F6D11" w:rsidRPr="005438BC">
        <w:rPr>
          <w:rFonts w:ascii="Times New Roman" w:eastAsia="Times New Roman" w:hAnsi="Times New Roman" w:cs="Times New Roman"/>
          <w:i/>
          <w:sz w:val="28"/>
          <w:szCs w:val="28"/>
        </w:rPr>
        <w:t xml:space="preserve">1 660 481,91 </w:t>
      </w:r>
      <w:r w:rsidRPr="005438BC">
        <w:rPr>
          <w:rFonts w:ascii="Times New Roman" w:eastAsia="Times New Roman" w:hAnsi="Times New Roman" w:cs="Times New Roman"/>
          <w:i/>
          <w:sz w:val="28"/>
          <w:szCs w:val="28"/>
        </w:rPr>
        <w:t xml:space="preserve">рублей израсходовано </w:t>
      </w:r>
      <w:r w:rsidR="005F6D11" w:rsidRPr="005438BC">
        <w:rPr>
          <w:rFonts w:ascii="Times New Roman" w:eastAsia="Times New Roman" w:hAnsi="Times New Roman" w:cs="Times New Roman"/>
          <w:i/>
          <w:sz w:val="28"/>
          <w:szCs w:val="28"/>
        </w:rPr>
        <w:t xml:space="preserve">1 660 480,59 </w:t>
      </w:r>
      <w:r w:rsidRPr="005438BC">
        <w:rPr>
          <w:rFonts w:ascii="Times New Roman" w:eastAsia="Times New Roman" w:hAnsi="Times New Roman" w:cs="Times New Roman"/>
          <w:i/>
          <w:sz w:val="28"/>
          <w:szCs w:val="28"/>
        </w:rPr>
        <w:t>рублей или 100 %</w:t>
      </w:r>
    </w:p>
    <w:p w:rsidR="00263245" w:rsidRPr="005438BC" w:rsidRDefault="00BF6650" w:rsidP="005438BC">
      <w:pPr>
        <w:shd w:val="clear" w:color="auto" w:fill="FFFFFF"/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38BC">
        <w:rPr>
          <w:rFonts w:ascii="Times New Roman" w:eastAsia="Times New Roman" w:hAnsi="Times New Roman" w:cs="Times New Roman"/>
          <w:sz w:val="28"/>
          <w:szCs w:val="28"/>
        </w:rPr>
        <w:t> в том числе:</w:t>
      </w:r>
    </w:p>
    <w:p w:rsidR="00263245" w:rsidRPr="005438BC" w:rsidRDefault="00BF6650" w:rsidP="005438BC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38BC">
        <w:rPr>
          <w:rFonts w:ascii="Times New Roman" w:eastAsia="Times New Roman" w:hAnsi="Times New Roman" w:cs="Times New Roman"/>
          <w:sz w:val="28"/>
          <w:szCs w:val="28"/>
        </w:rPr>
        <w:t>       - 57,</w:t>
      </w:r>
      <w:r w:rsidR="005F6D11" w:rsidRPr="005438BC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 % расходов составляют расходы на оплату труда и начисления на выплаты по оплате труда </w:t>
      </w:r>
      <w:proofErr w:type="spellStart"/>
      <w:r w:rsidRPr="005438BC">
        <w:rPr>
          <w:rFonts w:ascii="Times New Roman" w:eastAsia="Times New Roman" w:hAnsi="Times New Roman" w:cs="Times New Roman"/>
          <w:sz w:val="28"/>
          <w:szCs w:val="28"/>
        </w:rPr>
        <w:t>Вр</w:t>
      </w:r>
      <w:proofErr w:type="spellEnd"/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 110 план </w:t>
      </w:r>
      <w:r w:rsidR="005F6D11" w:rsidRPr="005438BC">
        <w:rPr>
          <w:rFonts w:ascii="Times New Roman" w:eastAsia="Times New Roman" w:hAnsi="Times New Roman" w:cs="Times New Roman"/>
          <w:sz w:val="28"/>
          <w:szCs w:val="28"/>
        </w:rPr>
        <w:t xml:space="preserve">949 056,76 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рубля кассовый расход </w:t>
      </w:r>
      <w:r w:rsidR="005F6D11" w:rsidRPr="005438BC">
        <w:rPr>
          <w:rFonts w:ascii="Times New Roman" w:eastAsia="Times New Roman" w:hAnsi="Times New Roman" w:cs="Times New Roman"/>
          <w:sz w:val="28"/>
          <w:szCs w:val="28"/>
        </w:rPr>
        <w:t xml:space="preserve">949 055,44 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рублей или </w:t>
      </w:r>
      <w:r w:rsidR="005F6D11" w:rsidRPr="005438BC">
        <w:rPr>
          <w:rFonts w:ascii="Times New Roman" w:eastAsia="Times New Roman" w:hAnsi="Times New Roman" w:cs="Times New Roman"/>
          <w:sz w:val="28"/>
          <w:szCs w:val="28"/>
        </w:rPr>
        <w:t>99,99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263245" w:rsidRPr="005438BC" w:rsidRDefault="00BF6650" w:rsidP="005438BC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38BC">
        <w:rPr>
          <w:rFonts w:ascii="Times New Roman" w:eastAsia="Times New Roman" w:hAnsi="Times New Roman" w:cs="Times New Roman"/>
          <w:sz w:val="28"/>
          <w:szCs w:val="28"/>
        </w:rPr>
        <w:t>       -</w:t>
      </w:r>
      <w:r w:rsidR="005F6D11" w:rsidRPr="005438BC">
        <w:rPr>
          <w:rFonts w:ascii="Times New Roman" w:eastAsia="Times New Roman" w:hAnsi="Times New Roman" w:cs="Times New Roman"/>
          <w:sz w:val="28"/>
          <w:szCs w:val="28"/>
        </w:rPr>
        <w:t xml:space="preserve"> 42,84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 % расходов составляют расходы на прочую закупку товаров, работ и услуг ВР244 план </w:t>
      </w:r>
      <w:r w:rsidR="005F6D11" w:rsidRPr="005438BC">
        <w:rPr>
          <w:rFonts w:ascii="Times New Roman" w:eastAsia="Times New Roman" w:hAnsi="Times New Roman" w:cs="Times New Roman"/>
          <w:sz w:val="28"/>
          <w:szCs w:val="28"/>
        </w:rPr>
        <w:t>711 425,15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рублей израсходовано </w:t>
      </w:r>
      <w:r w:rsidR="005F6D11" w:rsidRPr="005438BC">
        <w:rPr>
          <w:rFonts w:ascii="Times New Roman" w:eastAsia="Times New Roman" w:hAnsi="Times New Roman" w:cs="Times New Roman"/>
          <w:sz w:val="28"/>
          <w:szCs w:val="28"/>
        </w:rPr>
        <w:t>711 425,15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>рублей или 100%</w:t>
      </w:r>
    </w:p>
    <w:p w:rsidR="00263245" w:rsidRPr="005438BC" w:rsidRDefault="00BF6650" w:rsidP="005438BC">
      <w:pPr>
        <w:spacing w:line="276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438BC">
        <w:rPr>
          <w:rFonts w:ascii="Times New Roman" w:eastAsia="Times New Roman" w:hAnsi="Times New Roman" w:cs="Times New Roman"/>
          <w:sz w:val="28"/>
          <w:szCs w:val="28"/>
        </w:rPr>
        <w:t>         </w:t>
      </w:r>
      <w:r w:rsidRPr="005438BC">
        <w:rPr>
          <w:rFonts w:ascii="Times New Roman" w:eastAsia="Times New Roman" w:hAnsi="Times New Roman" w:cs="Times New Roman"/>
          <w:i/>
          <w:sz w:val="28"/>
          <w:szCs w:val="28"/>
        </w:rPr>
        <w:t xml:space="preserve">- на проведение мероприятий для жителей поселения в рамках общегосударственных и </w:t>
      </w:r>
      <w:proofErr w:type="spellStart"/>
      <w:r w:rsidRPr="005438BC">
        <w:rPr>
          <w:rFonts w:ascii="Times New Roman" w:eastAsia="Times New Roman" w:hAnsi="Times New Roman" w:cs="Times New Roman"/>
          <w:i/>
          <w:sz w:val="28"/>
          <w:szCs w:val="28"/>
        </w:rPr>
        <w:t>общерайннных</w:t>
      </w:r>
      <w:proofErr w:type="spellEnd"/>
      <w:r w:rsidRPr="005438BC">
        <w:rPr>
          <w:rFonts w:ascii="Times New Roman" w:eastAsia="Times New Roman" w:hAnsi="Times New Roman" w:cs="Times New Roman"/>
          <w:i/>
          <w:sz w:val="28"/>
          <w:szCs w:val="28"/>
        </w:rPr>
        <w:t xml:space="preserve"> праздников по </w:t>
      </w:r>
      <w:r w:rsidRPr="005438B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КБК  831 0190124020 244 </w:t>
      </w:r>
    </w:p>
    <w:p w:rsidR="00263245" w:rsidRPr="005438BC" w:rsidRDefault="00BF6650" w:rsidP="005438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eastAsia="Times New Roman" w:hAnsi="Times New Roman" w:cs="Times New Roman"/>
          <w:i/>
          <w:sz w:val="28"/>
          <w:szCs w:val="28"/>
        </w:rPr>
        <w:t xml:space="preserve"> при плане </w:t>
      </w:r>
      <w:r w:rsidR="005F6D11" w:rsidRPr="005438BC">
        <w:rPr>
          <w:rFonts w:ascii="Times New Roman" w:eastAsia="Times New Roman" w:hAnsi="Times New Roman" w:cs="Times New Roman"/>
          <w:i/>
          <w:sz w:val="28"/>
          <w:szCs w:val="28"/>
        </w:rPr>
        <w:t xml:space="preserve">19965,19 </w:t>
      </w:r>
      <w:r w:rsidRPr="005438BC">
        <w:rPr>
          <w:rFonts w:ascii="Times New Roman" w:eastAsia="Times New Roman" w:hAnsi="Times New Roman" w:cs="Times New Roman"/>
          <w:i/>
          <w:sz w:val="28"/>
          <w:szCs w:val="28"/>
        </w:rPr>
        <w:t xml:space="preserve">рублей  фактически израсходовано </w:t>
      </w:r>
      <w:r w:rsidR="005F6D11" w:rsidRPr="005438BC">
        <w:rPr>
          <w:rFonts w:ascii="Times New Roman" w:eastAsia="Times New Roman" w:hAnsi="Times New Roman" w:cs="Times New Roman"/>
          <w:i/>
          <w:sz w:val="28"/>
          <w:szCs w:val="28"/>
        </w:rPr>
        <w:t xml:space="preserve">19965,19 </w:t>
      </w:r>
      <w:r w:rsidRPr="005438BC">
        <w:rPr>
          <w:rFonts w:ascii="Times New Roman" w:eastAsia="Times New Roman" w:hAnsi="Times New Roman" w:cs="Times New Roman"/>
          <w:i/>
          <w:sz w:val="28"/>
          <w:szCs w:val="28"/>
        </w:rPr>
        <w:t>рублей или 100%</w:t>
      </w:r>
    </w:p>
    <w:p w:rsidR="00263245" w:rsidRPr="005438BC" w:rsidRDefault="00BF6650" w:rsidP="005438BC">
      <w:pPr>
        <w:spacing w:line="276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438B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В рамках этой классификации проведены  расходы на проведение мероприятий для жителей поселения в рамках общегосударственных и </w:t>
      </w:r>
      <w:proofErr w:type="spellStart"/>
      <w:r w:rsidRPr="005438BC">
        <w:rPr>
          <w:rFonts w:ascii="Times New Roman" w:eastAsia="Times New Roman" w:hAnsi="Times New Roman" w:cs="Times New Roman"/>
          <w:sz w:val="28"/>
          <w:szCs w:val="28"/>
        </w:rPr>
        <w:t>общерайонных</w:t>
      </w:r>
      <w:proofErr w:type="spellEnd"/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 праздников, а также других культурных мероприятий в соответствии с календарным планом проведения культурно-массовых  мероприятий в сельском поселении на 202</w:t>
      </w:r>
      <w:r w:rsidR="007A7B3D" w:rsidRPr="005438B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>год (приобретение призов, подарков в рамках проведения праздничных мероприятий).</w:t>
      </w:r>
    </w:p>
    <w:p w:rsidR="00263245" w:rsidRPr="005438BC" w:rsidRDefault="00BF6650" w:rsidP="005438BC">
      <w:pPr>
        <w:spacing w:line="276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438BC">
        <w:rPr>
          <w:rFonts w:ascii="Times New Roman" w:eastAsia="Times New Roman" w:hAnsi="Times New Roman" w:cs="Times New Roman"/>
          <w:b/>
          <w:i/>
          <w:sz w:val="28"/>
          <w:szCs w:val="28"/>
        </w:rPr>
        <w:t> </w:t>
      </w:r>
    </w:p>
    <w:p w:rsidR="00263245" w:rsidRPr="005438BC" w:rsidRDefault="00BF6650" w:rsidP="005438BC">
      <w:pPr>
        <w:spacing w:line="276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438BC">
        <w:rPr>
          <w:rFonts w:ascii="Times New Roman" w:eastAsia="Times New Roman" w:hAnsi="Times New Roman" w:cs="Times New Roman"/>
          <w:sz w:val="28"/>
          <w:szCs w:val="28"/>
          <w:u w:val="single"/>
        </w:rPr>
        <w:t>  Основное мероприятие: "Развитие материально-технической базы учреждений культуры"</w:t>
      </w:r>
    </w:p>
    <w:p w:rsidR="00263245" w:rsidRPr="005438BC" w:rsidRDefault="00BF6650" w:rsidP="005438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eastAsia="Times New Roman" w:hAnsi="Times New Roman" w:cs="Times New Roman"/>
          <w:i/>
          <w:sz w:val="28"/>
          <w:szCs w:val="28"/>
        </w:rPr>
        <w:t> </w:t>
      </w:r>
    </w:p>
    <w:p w:rsidR="00263245" w:rsidRPr="005438BC" w:rsidRDefault="00BF6650" w:rsidP="005438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eastAsia="Times New Roman" w:hAnsi="Times New Roman" w:cs="Times New Roman"/>
          <w:b/>
          <w:i/>
          <w:sz w:val="28"/>
          <w:szCs w:val="28"/>
        </w:rPr>
        <w:t>КБК  831 0190273120 244      Расходы на приобретение муниципальными учреждениями имущества</w:t>
      </w:r>
    </w:p>
    <w:p w:rsidR="00263245" w:rsidRPr="005438BC" w:rsidRDefault="00BF6650" w:rsidP="005438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38B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при плане </w:t>
      </w:r>
      <w:r w:rsidR="00702652" w:rsidRPr="005438B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37997,00</w:t>
      </w:r>
      <w:r w:rsidRPr="005438B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рублей  фактически израсходовано </w:t>
      </w:r>
      <w:r w:rsidR="00702652" w:rsidRPr="005438B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37997.00</w:t>
      </w:r>
      <w:r w:rsidRPr="005438B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рублей или 100%.</w:t>
      </w:r>
    </w:p>
    <w:p w:rsidR="00263245" w:rsidRPr="005438BC" w:rsidRDefault="00BF6650" w:rsidP="005438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63245" w:rsidRPr="005438BC" w:rsidRDefault="00BF6650" w:rsidP="005438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 приобретены </w:t>
      </w:r>
      <w:r w:rsidR="00BC7945" w:rsidRPr="005438BC">
        <w:rPr>
          <w:rFonts w:ascii="Times New Roman" w:eastAsia="Times New Roman" w:hAnsi="Times New Roman" w:cs="Times New Roman"/>
          <w:sz w:val="28"/>
          <w:szCs w:val="28"/>
        </w:rPr>
        <w:t xml:space="preserve">микрофоны беспроводные 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на сумму </w:t>
      </w:r>
      <w:r w:rsidR="00BC7945" w:rsidRPr="005438BC">
        <w:rPr>
          <w:rFonts w:ascii="Times New Roman" w:eastAsia="Times New Roman" w:hAnsi="Times New Roman" w:cs="Times New Roman"/>
          <w:sz w:val="28"/>
          <w:szCs w:val="28"/>
        </w:rPr>
        <w:t>16998.00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 рублей, и </w:t>
      </w:r>
      <w:r w:rsidR="00BC7945" w:rsidRPr="005438BC">
        <w:rPr>
          <w:rFonts w:ascii="Times New Roman" w:eastAsia="Times New Roman" w:hAnsi="Times New Roman" w:cs="Times New Roman"/>
          <w:sz w:val="28"/>
          <w:szCs w:val="28"/>
        </w:rPr>
        <w:t>кондиционер настенный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 на сумму </w:t>
      </w:r>
      <w:r w:rsidR="00BC7945" w:rsidRPr="005438BC">
        <w:rPr>
          <w:rFonts w:ascii="Times New Roman" w:eastAsia="Times New Roman" w:hAnsi="Times New Roman" w:cs="Times New Roman"/>
          <w:sz w:val="28"/>
          <w:szCs w:val="28"/>
        </w:rPr>
        <w:t>20999.00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263245" w:rsidRPr="005438BC" w:rsidRDefault="00BF6650" w:rsidP="005438BC">
      <w:pPr>
        <w:spacing w:line="276" w:lineRule="auto"/>
        <w:ind w:right="-2880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63245" w:rsidRPr="005438BC" w:rsidRDefault="00BF6650" w:rsidP="005438BC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В течение года МКУ "КДЦ" </w:t>
      </w:r>
      <w:proofErr w:type="spellStart"/>
      <w:r w:rsidRPr="005438BC">
        <w:rPr>
          <w:rFonts w:ascii="Times New Roman" w:eastAsia="Times New Roman" w:hAnsi="Times New Roman" w:cs="Times New Roman"/>
          <w:sz w:val="28"/>
          <w:szCs w:val="28"/>
        </w:rPr>
        <w:t>Сальского</w:t>
      </w:r>
      <w:proofErr w:type="spellEnd"/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 проведено культурно </w:t>
      </w:r>
      <w:proofErr w:type="spellStart"/>
      <w:r w:rsidRPr="005438BC">
        <w:rPr>
          <w:rFonts w:ascii="Times New Roman" w:eastAsia="Times New Roman" w:hAnsi="Times New Roman" w:cs="Times New Roman"/>
          <w:sz w:val="28"/>
          <w:szCs w:val="28"/>
        </w:rPr>
        <w:t>досуговых</w:t>
      </w:r>
      <w:proofErr w:type="spellEnd"/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в количестве </w:t>
      </w:r>
      <w:r w:rsidR="00B31CF7" w:rsidRPr="005438BC">
        <w:rPr>
          <w:rFonts w:ascii="Times New Roman" w:eastAsia="Times New Roman" w:hAnsi="Times New Roman" w:cs="Times New Roman"/>
          <w:sz w:val="28"/>
          <w:szCs w:val="28"/>
        </w:rPr>
        <w:t>170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 мероприяти</w:t>
      </w:r>
      <w:proofErr w:type="gramStart"/>
      <w:r w:rsidRPr="005438BC">
        <w:rPr>
          <w:rFonts w:ascii="Times New Roman" w:eastAsia="Times New Roman" w:hAnsi="Times New Roman" w:cs="Times New Roman"/>
          <w:sz w:val="28"/>
          <w:szCs w:val="28"/>
        </w:rPr>
        <w:t>й</w:t>
      </w:r>
      <w:r w:rsidR="00DD0172" w:rsidRPr="005438BC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DD0172" w:rsidRPr="005438BC">
        <w:rPr>
          <w:rFonts w:ascii="Times New Roman" w:eastAsia="Times New Roman" w:hAnsi="Times New Roman" w:cs="Times New Roman"/>
          <w:sz w:val="28"/>
          <w:szCs w:val="28"/>
        </w:rPr>
        <w:t>против 159 в 2023 году)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, которые посетило </w:t>
      </w:r>
      <w:r w:rsidR="00B31CF7" w:rsidRPr="005438BC">
        <w:rPr>
          <w:rFonts w:ascii="Times New Roman" w:eastAsia="Times New Roman" w:hAnsi="Times New Roman" w:cs="Times New Roman"/>
          <w:sz w:val="28"/>
          <w:szCs w:val="28"/>
        </w:rPr>
        <w:t>6705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263245" w:rsidRPr="005438BC" w:rsidRDefault="00BF6650" w:rsidP="005438BC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Из общего числа проведенных мероприятий, на платной основе проведено </w:t>
      </w:r>
      <w:r w:rsidR="00B31CF7" w:rsidRPr="005438BC">
        <w:rPr>
          <w:rFonts w:ascii="Times New Roman" w:eastAsia="Times New Roman" w:hAnsi="Times New Roman" w:cs="Times New Roman"/>
          <w:sz w:val="28"/>
          <w:szCs w:val="28"/>
        </w:rPr>
        <w:t>28,23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% или 48 мероприятия. В бюджет поселения поступило доходов от платных услуг в сумме 15000.00 рублей. </w:t>
      </w:r>
    </w:p>
    <w:p w:rsidR="00263245" w:rsidRPr="005438BC" w:rsidRDefault="00BF6650" w:rsidP="005438BC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В учреждении культуры работают кружки разной направленности в количестве </w:t>
      </w:r>
      <w:r w:rsidR="00B31CF7" w:rsidRPr="005438B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 , из них для детей -</w:t>
      </w:r>
      <w:r w:rsidR="00B31CF7" w:rsidRPr="005438B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, посещают кружки </w:t>
      </w:r>
      <w:r w:rsidR="00B31CF7" w:rsidRPr="005438BC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263245" w:rsidRPr="005438BC" w:rsidRDefault="00BF6650" w:rsidP="005438BC">
      <w:pPr>
        <w:spacing w:line="276" w:lineRule="auto"/>
        <w:ind w:right="-2880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263245" w:rsidRPr="005438BC" w:rsidRDefault="00BF6650" w:rsidP="005438B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263245" w:rsidRPr="005438BC" w:rsidRDefault="00BF6650" w:rsidP="005438B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eastAsia="Times New Roman" w:hAnsi="Times New Roman" w:cs="Times New Roman"/>
          <w:b/>
          <w:sz w:val="28"/>
          <w:szCs w:val="28"/>
        </w:rPr>
        <w:t xml:space="preserve">Источники внутреннего финансирования дефицита бюджета </w:t>
      </w:r>
      <w:proofErr w:type="spellStart"/>
      <w:r w:rsidRPr="005438BC">
        <w:rPr>
          <w:rFonts w:ascii="Times New Roman" w:eastAsia="Times New Roman" w:hAnsi="Times New Roman" w:cs="Times New Roman"/>
          <w:b/>
          <w:sz w:val="28"/>
          <w:szCs w:val="28"/>
        </w:rPr>
        <w:t>Сальского</w:t>
      </w:r>
      <w:proofErr w:type="spellEnd"/>
      <w:r w:rsidRPr="005438BC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63245" w:rsidRPr="005438BC" w:rsidRDefault="00BF6650" w:rsidP="005438BC">
      <w:pPr>
        <w:spacing w:line="276" w:lineRule="auto"/>
        <w:ind w:right="-2880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263245" w:rsidRPr="005438BC" w:rsidRDefault="00BF6650" w:rsidP="005438BC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Бюджет поселения в отчетном году исполнен с </w:t>
      </w:r>
      <w:r w:rsidR="005407A5" w:rsidRPr="005438BC">
        <w:rPr>
          <w:rFonts w:ascii="Times New Roman" w:eastAsia="Times New Roman" w:hAnsi="Times New Roman" w:cs="Times New Roman"/>
          <w:sz w:val="28"/>
          <w:szCs w:val="28"/>
        </w:rPr>
        <w:t>дефицитом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 w:rsidR="00FD56C2" w:rsidRPr="005438BC">
        <w:rPr>
          <w:rFonts w:ascii="Times New Roman" w:eastAsia="Times New Roman" w:hAnsi="Times New Roman" w:cs="Times New Roman"/>
          <w:sz w:val="28"/>
          <w:szCs w:val="28"/>
        </w:rPr>
        <w:t>1298808.02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 рублей, при утвержденном показателе </w:t>
      </w:r>
      <w:r w:rsidR="00DD0172" w:rsidRPr="005438BC">
        <w:rPr>
          <w:rFonts w:ascii="Times New Roman" w:eastAsia="Times New Roman" w:hAnsi="Times New Roman" w:cs="Times New Roman"/>
          <w:sz w:val="28"/>
          <w:szCs w:val="28"/>
        </w:rPr>
        <w:t>дефицита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 w:rsidR="00FD56C2" w:rsidRPr="005438BC">
        <w:rPr>
          <w:rFonts w:ascii="Times New Roman" w:eastAsia="Times New Roman" w:hAnsi="Times New Roman" w:cs="Times New Roman"/>
          <w:sz w:val="28"/>
          <w:szCs w:val="28"/>
        </w:rPr>
        <w:t>1 514 530.27</w:t>
      </w:r>
      <w:r w:rsidR="00DD0172" w:rsidRPr="005438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DD0172" w:rsidRPr="005438BC">
        <w:rPr>
          <w:rFonts w:ascii="Times New Roman" w:eastAsia="Times New Roman" w:hAnsi="Times New Roman" w:cs="Times New Roman"/>
          <w:sz w:val="28"/>
          <w:szCs w:val="28"/>
        </w:rPr>
        <w:t>. В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 составе источников внутреннего финансирования дефицита бюджета поселения - изменение остатков средств на счетах по учету средств </w:t>
      </w:r>
      <w:r w:rsidRPr="005438B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бюджета.  Превышение фактических показателей над </w:t>
      </w:r>
      <w:proofErr w:type="gramStart"/>
      <w:r w:rsidRPr="005438BC">
        <w:rPr>
          <w:rFonts w:ascii="Times New Roman" w:eastAsia="Times New Roman" w:hAnsi="Times New Roman" w:cs="Times New Roman"/>
          <w:sz w:val="28"/>
          <w:szCs w:val="28"/>
        </w:rPr>
        <w:t>плановыми</w:t>
      </w:r>
      <w:proofErr w:type="gramEnd"/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 объясняется   изменением остатков средств на едином счете бюджета, в связи с экономией расходной части бюджета, перевыполнением плана доходов.</w:t>
      </w:r>
    </w:p>
    <w:p w:rsidR="00263245" w:rsidRPr="005438BC" w:rsidRDefault="00BF6650" w:rsidP="005438BC">
      <w:pPr>
        <w:spacing w:line="276" w:lineRule="auto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F732A7" w:rsidRPr="005A1BD2" w:rsidRDefault="00F732A7">
      <w:pPr>
        <w:spacing w:line="276" w:lineRule="auto"/>
        <w:ind w:firstLine="7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32A7" w:rsidRPr="007E432C" w:rsidRDefault="00F732A7" w:rsidP="00772924">
      <w:pPr>
        <w:autoSpaceDE w:val="0"/>
        <w:autoSpaceDN w:val="0"/>
        <w:adjustRightInd w:val="0"/>
        <w:spacing w:line="276" w:lineRule="auto"/>
        <w:ind w:firstLine="700"/>
        <w:jc w:val="center"/>
        <w:rPr>
          <w:rFonts w:ascii="Times New Roman" w:hAnsi="Times New Roman" w:cs="Times New Roman"/>
          <w:b/>
          <w:sz w:val="24"/>
          <w:szCs w:val="24"/>
          <w:highlight w:val="cyan"/>
        </w:rPr>
      </w:pPr>
      <w:r w:rsidRPr="007E432C">
        <w:rPr>
          <w:rFonts w:ascii="Times New Roman" w:eastAsia="Times New Roman" w:hAnsi="Times New Roman" w:cs="Times New Roman"/>
          <w:b/>
          <w:sz w:val="24"/>
          <w:szCs w:val="24"/>
          <w:highlight w:val="cyan"/>
        </w:rPr>
        <w:t>РАЗДЕЛ 4.</w:t>
      </w:r>
      <w:r w:rsidRPr="007E432C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«Анализ показателей финансовой отчетности субъекта бюджетной отчетности»</w:t>
      </w:r>
    </w:p>
    <w:p w:rsidR="00F732A7" w:rsidRPr="005A1BD2" w:rsidRDefault="00F732A7" w:rsidP="00772924">
      <w:pPr>
        <w:spacing w:line="276" w:lineRule="auto"/>
        <w:ind w:firstLine="709"/>
        <w:jc w:val="both"/>
        <w:rPr>
          <w:rStyle w:val="csd2c743de1"/>
          <w:color w:val="auto"/>
          <w:sz w:val="24"/>
          <w:szCs w:val="24"/>
        </w:rPr>
      </w:pPr>
      <w:r w:rsidRPr="007E432C">
        <w:rPr>
          <w:rStyle w:val="csd2c743de1"/>
          <w:color w:val="auto"/>
          <w:sz w:val="24"/>
          <w:szCs w:val="24"/>
          <w:highlight w:val="cyan"/>
        </w:rPr>
        <w:t xml:space="preserve">Информация </w:t>
      </w:r>
      <w:r w:rsidRPr="007E432C">
        <w:rPr>
          <w:rStyle w:val="csd2c743de1"/>
          <w:b/>
          <w:color w:val="auto"/>
          <w:sz w:val="24"/>
          <w:szCs w:val="24"/>
          <w:highlight w:val="cyan"/>
        </w:rPr>
        <w:t>по 4 разделу</w:t>
      </w:r>
      <w:r w:rsidRPr="007E432C">
        <w:rPr>
          <w:rStyle w:val="csd2c743de1"/>
          <w:color w:val="auto"/>
          <w:sz w:val="24"/>
          <w:szCs w:val="24"/>
          <w:highlight w:val="cyan"/>
        </w:rPr>
        <w:t xml:space="preserve"> представлена в форме 0503123</w:t>
      </w:r>
      <w:r w:rsidRPr="007E432C">
        <w:rPr>
          <w:rStyle w:val="csd2c743de1"/>
          <w:color w:val="auto"/>
          <w:sz w:val="24"/>
          <w:szCs w:val="24"/>
          <w:highlight w:val="cyan"/>
          <w:lang w:val="en-US"/>
        </w:rPr>
        <w:t>G</w:t>
      </w:r>
      <w:r w:rsidRPr="007E432C">
        <w:rPr>
          <w:rStyle w:val="csd2c743de1"/>
          <w:color w:val="auto"/>
          <w:sz w:val="24"/>
          <w:szCs w:val="24"/>
          <w:highlight w:val="cyan"/>
        </w:rPr>
        <w:t xml:space="preserve"> «Отчет о движении денежных средств», в форме 0503110</w:t>
      </w:r>
      <w:r w:rsidRPr="007E432C">
        <w:rPr>
          <w:rStyle w:val="csd2c743de1"/>
          <w:color w:val="auto"/>
          <w:sz w:val="24"/>
          <w:szCs w:val="24"/>
          <w:highlight w:val="cyan"/>
          <w:lang w:val="en-US"/>
        </w:rPr>
        <w:t>G</w:t>
      </w:r>
      <w:r w:rsidRPr="007E432C">
        <w:rPr>
          <w:rStyle w:val="csd2c743de1"/>
          <w:color w:val="auto"/>
          <w:sz w:val="24"/>
          <w:szCs w:val="24"/>
          <w:highlight w:val="cyan"/>
        </w:rPr>
        <w:t xml:space="preserve"> «Справка по заключению счетов бюджетного учета отчетного финансового года», в форме 0503121</w:t>
      </w:r>
      <w:r w:rsidRPr="007E432C">
        <w:rPr>
          <w:rStyle w:val="csd2c743de1"/>
          <w:color w:val="auto"/>
          <w:sz w:val="24"/>
          <w:szCs w:val="24"/>
          <w:highlight w:val="cyan"/>
          <w:lang w:val="en-US"/>
        </w:rPr>
        <w:t>G</w:t>
      </w:r>
      <w:r w:rsidRPr="007E432C">
        <w:rPr>
          <w:rStyle w:val="csd2c743de1"/>
          <w:color w:val="auto"/>
          <w:sz w:val="24"/>
          <w:szCs w:val="24"/>
          <w:highlight w:val="cyan"/>
        </w:rPr>
        <w:t xml:space="preserve"> «Отчет о финансовых результатах деятельности», в форме 0503168</w:t>
      </w:r>
      <w:r w:rsidRPr="007E432C">
        <w:rPr>
          <w:rStyle w:val="csd2c743de1"/>
          <w:color w:val="auto"/>
          <w:sz w:val="24"/>
          <w:szCs w:val="24"/>
          <w:highlight w:val="cyan"/>
          <w:lang w:val="en-US"/>
        </w:rPr>
        <w:t>G</w:t>
      </w:r>
      <w:r w:rsidRPr="007E432C">
        <w:rPr>
          <w:rStyle w:val="csd2c743de1"/>
          <w:color w:val="auto"/>
          <w:sz w:val="24"/>
          <w:szCs w:val="24"/>
          <w:highlight w:val="cyan"/>
        </w:rPr>
        <w:t>_БД «Сведения о движении нефинансовых активов (в оперативном управлении)», в форме 0503168</w:t>
      </w:r>
      <w:r w:rsidRPr="007E432C">
        <w:rPr>
          <w:rStyle w:val="csd2c743de1"/>
          <w:color w:val="auto"/>
          <w:sz w:val="24"/>
          <w:szCs w:val="24"/>
          <w:highlight w:val="cyan"/>
          <w:lang w:val="en-US"/>
        </w:rPr>
        <w:t>G</w:t>
      </w:r>
      <w:proofErr w:type="gramStart"/>
      <w:r w:rsidRPr="007E432C">
        <w:rPr>
          <w:rStyle w:val="csd2c743de1"/>
          <w:color w:val="auto"/>
          <w:sz w:val="24"/>
          <w:szCs w:val="24"/>
          <w:highlight w:val="cyan"/>
        </w:rPr>
        <w:t>_К</w:t>
      </w:r>
      <w:proofErr w:type="gramEnd"/>
      <w:r w:rsidRPr="007E432C">
        <w:rPr>
          <w:rStyle w:val="csd2c743de1"/>
          <w:color w:val="auto"/>
          <w:sz w:val="24"/>
          <w:szCs w:val="24"/>
          <w:highlight w:val="cyan"/>
        </w:rPr>
        <w:t xml:space="preserve"> «Сведения о движении нефинансовых активов (в казне)», в форме 0503169G_БД «Сведения по дебиторской и кредиторской задолженности (</w:t>
      </w:r>
      <w:proofErr w:type="spellStart"/>
      <w:r w:rsidRPr="007E432C">
        <w:rPr>
          <w:rStyle w:val="csd2c743de1"/>
          <w:color w:val="auto"/>
          <w:sz w:val="24"/>
          <w:szCs w:val="24"/>
          <w:highlight w:val="cyan"/>
        </w:rPr>
        <w:t>Бюдж</w:t>
      </w:r>
      <w:proofErr w:type="spellEnd"/>
      <w:r w:rsidRPr="007E432C">
        <w:rPr>
          <w:rStyle w:val="csd2c743de1"/>
          <w:color w:val="auto"/>
          <w:sz w:val="24"/>
          <w:szCs w:val="24"/>
          <w:highlight w:val="cyan"/>
        </w:rPr>
        <w:t>, Дебет)», в форме 0503169G_БК «Сведения по дебиторской и кредиторской задолженности (</w:t>
      </w:r>
      <w:proofErr w:type="spellStart"/>
      <w:r w:rsidRPr="007E432C">
        <w:rPr>
          <w:rStyle w:val="csd2c743de1"/>
          <w:color w:val="auto"/>
          <w:sz w:val="24"/>
          <w:szCs w:val="24"/>
          <w:highlight w:val="cyan"/>
        </w:rPr>
        <w:t>Бюдж</w:t>
      </w:r>
      <w:proofErr w:type="spellEnd"/>
      <w:r w:rsidRPr="007E432C">
        <w:rPr>
          <w:rStyle w:val="csd2c743de1"/>
          <w:color w:val="auto"/>
          <w:sz w:val="24"/>
          <w:szCs w:val="24"/>
          <w:highlight w:val="cyan"/>
        </w:rPr>
        <w:t>, Кредит)», в форме 0503130G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бюджета», в форме 0503173G</w:t>
      </w:r>
      <w:proofErr w:type="gramStart"/>
      <w:r w:rsidRPr="007E432C">
        <w:rPr>
          <w:rStyle w:val="csd2c743de1"/>
          <w:color w:val="auto"/>
          <w:sz w:val="24"/>
          <w:szCs w:val="24"/>
          <w:highlight w:val="cyan"/>
        </w:rPr>
        <w:t>_Б</w:t>
      </w:r>
      <w:proofErr w:type="gramEnd"/>
      <w:r w:rsidRPr="007E432C">
        <w:rPr>
          <w:rStyle w:val="csd2c743de1"/>
          <w:color w:val="auto"/>
          <w:sz w:val="24"/>
          <w:szCs w:val="24"/>
          <w:highlight w:val="cyan"/>
        </w:rPr>
        <w:t xml:space="preserve"> «Сведения об изменении остатков валюты баланса (бюджетная деятельность)», в форме 0503178G_Б «Сведения об остатках денежных средств на счетах получателя бюджетных средства (бюджетная)», в форме 0503178G_ </w:t>
      </w:r>
      <w:proofErr w:type="gramStart"/>
      <w:r w:rsidRPr="007E432C">
        <w:rPr>
          <w:rStyle w:val="csd2c743de1"/>
          <w:color w:val="auto"/>
          <w:sz w:val="24"/>
          <w:szCs w:val="24"/>
          <w:highlight w:val="cyan"/>
        </w:rPr>
        <w:t>СВ</w:t>
      </w:r>
      <w:proofErr w:type="gramEnd"/>
      <w:r w:rsidRPr="007E432C">
        <w:rPr>
          <w:rStyle w:val="csd2c743de1"/>
          <w:color w:val="auto"/>
          <w:sz w:val="24"/>
          <w:szCs w:val="24"/>
          <w:highlight w:val="cyan"/>
        </w:rPr>
        <w:t xml:space="preserve"> «Сведения об остатках денежных средств на счетах получателя бюджетных средства (средства во временном распоряжении)».</w:t>
      </w:r>
    </w:p>
    <w:p w:rsidR="00F732A7" w:rsidRPr="005A1BD2" w:rsidRDefault="00F732A7" w:rsidP="00772924">
      <w:pPr>
        <w:autoSpaceDE w:val="0"/>
        <w:autoSpaceDN w:val="0"/>
        <w:adjustRightInd w:val="0"/>
        <w:spacing w:line="276" w:lineRule="auto"/>
        <w:ind w:firstLine="709"/>
        <w:jc w:val="both"/>
        <w:rPr>
          <w:rStyle w:val="csd2c743de1"/>
          <w:color w:val="auto"/>
          <w:sz w:val="24"/>
          <w:szCs w:val="24"/>
        </w:rPr>
      </w:pPr>
    </w:p>
    <w:p w:rsidR="00F732A7" w:rsidRPr="005A1BD2" w:rsidRDefault="00F732A7" w:rsidP="0077292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BD2">
        <w:rPr>
          <w:rFonts w:ascii="Times New Roman" w:hAnsi="Times New Roman" w:cs="Times New Roman"/>
          <w:b/>
          <w:sz w:val="24"/>
          <w:szCs w:val="24"/>
        </w:rPr>
        <w:t>В форме 0503168</w:t>
      </w:r>
      <w:r w:rsidRPr="005A1BD2"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proofErr w:type="gramStart"/>
      <w:r w:rsidRPr="005A1BD2">
        <w:rPr>
          <w:rFonts w:ascii="Times New Roman" w:hAnsi="Times New Roman" w:cs="Times New Roman"/>
          <w:b/>
          <w:sz w:val="24"/>
          <w:szCs w:val="24"/>
        </w:rPr>
        <w:t>_К</w:t>
      </w:r>
      <w:proofErr w:type="gramEnd"/>
      <w:r w:rsidRPr="005A1BD2">
        <w:rPr>
          <w:rFonts w:ascii="Times New Roman" w:hAnsi="Times New Roman" w:cs="Times New Roman"/>
          <w:b/>
          <w:sz w:val="24"/>
          <w:szCs w:val="24"/>
        </w:rPr>
        <w:t xml:space="preserve"> «Сведения о движении нефинансовых активов (в казне)» </w:t>
      </w:r>
    </w:p>
    <w:p w:rsidR="00F732A7" w:rsidRPr="005A1BD2" w:rsidRDefault="00F732A7" w:rsidP="00772924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BD2">
        <w:rPr>
          <w:rFonts w:ascii="Times New Roman" w:eastAsia="Times New Roman" w:hAnsi="Times New Roman" w:cs="Times New Roman"/>
          <w:b/>
          <w:sz w:val="24"/>
          <w:szCs w:val="24"/>
        </w:rPr>
        <w:t xml:space="preserve">по строке 400 гр. 4, 11 «Движение недвижимого имущества казны» </w:t>
      </w:r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по счету </w:t>
      </w:r>
      <w:r w:rsidRPr="005A1BD2">
        <w:rPr>
          <w:rFonts w:ascii="Times New Roman" w:eastAsia="Times New Roman" w:hAnsi="Times New Roman" w:cs="Times New Roman"/>
          <w:b/>
          <w:sz w:val="24"/>
          <w:szCs w:val="24"/>
        </w:rPr>
        <w:t xml:space="preserve">010851 </w:t>
      </w:r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gramStart"/>
      <w:r w:rsidRPr="005A1BD2">
        <w:rPr>
          <w:rFonts w:ascii="Times New Roman" w:eastAsia="Times New Roman" w:hAnsi="Times New Roman" w:cs="Times New Roman"/>
          <w:sz w:val="24"/>
          <w:szCs w:val="24"/>
        </w:rPr>
        <w:t>начало</w:t>
      </w:r>
      <w:proofErr w:type="gramEnd"/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 и конец отчетного периода числится сумма 14222000,00 рубля (сметная документация по строительству дамбы). За рассматриваемый отчетный период динамики нет.</w:t>
      </w:r>
    </w:p>
    <w:p w:rsidR="00F732A7" w:rsidRPr="005A1BD2" w:rsidRDefault="00F732A7" w:rsidP="000C5512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BD2">
        <w:rPr>
          <w:rFonts w:ascii="Times New Roman" w:eastAsia="Times New Roman" w:hAnsi="Times New Roman" w:cs="Times New Roman"/>
          <w:b/>
          <w:sz w:val="24"/>
          <w:szCs w:val="24"/>
        </w:rPr>
        <w:t>по строке 510 гр. 4, 11 «</w:t>
      </w:r>
      <w:proofErr w:type="spellStart"/>
      <w:r w:rsidRPr="005A1BD2">
        <w:rPr>
          <w:rFonts w:ascii="Times New Roman" w:eastAsia="Times New Roman" w:hAnsi="Times New Roman" w:cs="Times New Roman"/>
          <w:b/>
          <w:sz w:val="24"/>
          <w:szCs w:val="24"/>
        </w:rPr>
        <w:t>Непроизведенные</w:t>
      </w:r>
      <w:proofErr w:type="spellEnd"/>
      <w:r w:rsidRPr="005A1BD2">
        <w:rPr>
          <w:rFonts w:ascii="Times New Roman" w:eastAsia="Times New Roman" w:hAnsi="Times New Roman" w:cs="Times New Roman"/>
          <w:b/>
          <w:sz w:val="24"/>
          <w:szCs w:val="24"/>
        </w:rPr>
        <w:t xml:space="preserve"> активы в составе имущества казны» </w:t>
      </w:r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по счету </w:t>
      </w:r>
      <w:r w:rsidRPr="005A1BD2">
        <w:rPr>
          <w:rFonts w:ascii="Times New Roman" w:eastAsia="Times New Roman" w:hAnsi="Times New Roman" w:cs="Times New Roman"/>
          <w:b/>
          <w:sz w:val="24"/>
          <w:szCs w:val="24"/>
        </w:rPr>
        <w:t xml:space="preserve">010855 </w:t>
      </w:r>
      <w:r w:rsidRPr="005A1BD2">
        <w:rPr>
          <w:rFonts w:ascii="Times New Roman" w:eastAsia="Times New Roman" w:hAnsi="Times New Roman" w:cs="Times New Roman"/>
          <w:sz w:val="24"/>
          <w:szCs w:val="24"/>
        </w:rPr>
        <w:t>на начало и конец 202</w:t>
      </w:r>
      <w:r w:rsidR="000C5512" w:rsidRPr="005A1BD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 года числится сумма земельного участка сельхоз назначения с кадастровым номером 25:02:000000:1121 стоимостью 8464500,00 рублей. </w:t>
      </w:r>
      <w:r w:rsidR="000C5512" w:rsidRPr="005A1BD2">
        <w:rPr>
          <w:rFonts w:ascii="Times New Roman" w:eastAsia="Times New Roman" w:hAnsi="Times New Roman" w:cs="Times New Roman"/>
          <w:sz w:val="24"/>
          <w:szCs w:val="24"/>
        </w:rPr>
        <w:t>За рассматриваемый отчетный период динамики нет.</w:t>
      </w:r>
    </w:p>
    <w:p w:rsidR="00F732A7" w:rsidRPr="005A1BD2" w:rsidRDefault="00F732A7" w:rsidP="0077292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32A7" w:rsidRPr="005A1BD2" w:rsidRDefault="00F732A7" w:rsidP="00772924">
      <w:pPr>
        <w:autoSpaceDE w:val="0"/>
        <w:autoSpaceDN w:val="0"/>
        <w:adjustRightInd w:val="0"/>
        <w:spacing w:line="27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BD2">
        <w:rPr>
          <w:rFonts w:ascii="Times New Roman" w:eastAsia="Times New Roman" w:hAnsi="Times New Roman" w:cs="Times New Roman"/>
          <w:b/>
          <w:sz w:val="24"/>
          <w:szCs w:val="24"/>
        </w:rPr>
        <w:t>В форме 0503168G_БД «</w:t>
      </w:r>
      <w:r w:rsidRPr="005A1BD2">
        <w:rPr>
          <w:rFonts w:ascii="Times New Roman" w:hAnsi="Times New Roman" w:cs="Times New Roman"/>
          <w:b/>
          <w:sz w:val="24"/>
          <w:szCs w:val="24"/>
        </w:rPr>
        <w:t>Сведения о движении нефинансовых активов (бюджетная деятельность)»</w:t>
      </w:r>
    </w:p>
    <w:p w:rsidR="00F732A7" w:rsidRPr="005A1BD2" w:rsidRDefault="00F732A7" w:rsidP="00772924">
      <w:pPr>
        <w:autoSpaceDE w:val="0"/>
        <w:autoSpaceDN w:val="0"/>
        <w:adjustRightInd w:val="0"/>
        <w:spacing w:line="27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BD2">
        <w:rPr>
          <w:rFonts w:ascii="Times New Roman" w:eastAsia="Times New Roman" w:hAnsi="Times New Roman" w:cs="Times New Roman"/>
          <w:b/>
          <w:sz w:val="24"/>
          <w:szCs w:val="24"/>
        </w:rPr>
        <w:t>по строке 010</w:t>
      </w:r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 Движение основных средств на начало года составило в сумме </w:t>
      </w:r>
      <w:r w:rsidR="0070705A" w:rsidRPr="005A1BD2">
        <w:rPr>
          <w:rFonts w:ascii="Times New Roman" w:eastAsia="Times New Roman" w:hAnsi="Times New Roman" w:cs="Times New Roman"/>
          <w:sz w:val="24"/>
          <w:szCs w:val="24"/>
        </w:rPr>
        <w:t xml:space="preserve">14621940,81 </w:t>
      </w:r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рублей. Поступило в течение года основных средства на сумму </w:t>
      </w:r>
      <w:r w:rsidR="0070705A" w:rsidRPr="005A1BD2">
        <w:rPr>
          <w:rFonts w:ascii="Times New Roman" w:eastAsia="Times New Roman" w:hAnsi="Times New Roman" w:cs="Times New Roman"/>
          <w:sz w:val="24"/>
          <w:szCs w:val="24"/>
        </w:rPr>
        <w:t xml:space="preserve">541 528,82 </w:t>
      </w:r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рубль, выбыло в течение года основных средств на сумму </w:t>
      </w:r>
      <w:r w:rsidR="0070705A" w:rsidRPr="005A1BD2">
        <w:rPr>
          <w:rFonts w:ascii="Times New Roman" w:eastAsia="Times New Roman" w:hAnsi="Times New Roman" w:cs="Times New Roman"/>
          <w:sz w:val="24"/>
          <w:szCs w:val="24"/>
        </w:rPr>
        <w:t xml:space="preserve">217492,00 </w:t>
      </w:r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рублей, остаток на конец года составляет </w:t>
      </w:r>
      <w:r w:rsidR="0070705A" w:rsidRPr="005A1BD2">
        <w:rPr>
          <w:rFonts w:ascii="Times New Roman" w:eastAsia="Times New Roman" w:hAnsi="Times New Roman" w:cs="Times New Roman"/>
          <w:sz w:val="24"/>
          <w:szCs w:val="24"/>
        </w:rPr>
        <w:t xml:space="preserve">14945977,63 </w:t>
      </w:r>
      <w:r w:rsidRPr="005A1BD2">
        <w:rPr>
          <w:rFonts w:ascii="Times New Roman" w:eastAsia="Times New Roman" w:hAnsi="Times New Roman" w:cs="Times New Roman"/>
          <w:sz w:val="24"/>
          <w:szCs w:val="24"/>
        </w:rPr>
        <w:t>рубль.</w:t>
      </w:r>
    </w:p>
    <w:p w:rsidR="00F732A7" w:rsidRPr="005A1BD2" w:rsidRDefault="00F732A7" w:rsidP="00772924">
      <w:pPr>
        <w:autoSpaceDE w:val="0"/>
        <w:autoSpaceDN w:val="0"/>
        <w:adjustRightInd w:val="0"/>
        <w:spacing w:line="27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BD2">
        <w:rPr>
          <w:rFonts w:ascii="Times New Roman" w:eastAsia="Times New Roman" w:hAnsi="Times New Roman" w:cs="Times New Roman"/>
          <w:b/>
          <w:sz w:val="24"/>
          <w:szCs w:val="24"/>
        </w:rPr>
        <w:t xml:space="preserve">по строке 012 </w:t>
      </w:r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«Нежилые помещения (здания и сооружения)» на начало года числится сумма </w:t>
      </w:r>
      <w:r w:rsidR="0070705A" w:rsidRPr="005A1BD2">
        <w:rPr>
          <w:rFonts w:ascii="Times New Roman" w:eastAsia="Times New Roman" w:hAnsi="Times New Roman" w:cs="Times New Roman"/>
          <w:sz w:val="24"/>
          <w:szCs w:val="24"/>
        </w:rPr>
        <w:t xml:space="preserve">12679002,23 </w:t>
      </w:r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:rsidR="00F732A7" w:rsidRPr="005A1BD2" w:rsidRDefault="00F732A7" w:rsidP="00772924">
      <w:pPr>
        <w:autoSpaceDE w:val="0"/>
        <w:autoSpaceDN w:val="0"/>
        <w:adjustRightInd w:val="0"/>
        <w:spacing w:line="27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BD2">
        <w:rPr>
          <w:rFonts w:ascii="Times New Roman" w:eastAsia="Times New Roman" w:hAnsi="Times New Roman" w:cs="Times New Roman"/>
          <w:sz w:val="24"/>
          <w:szCs w:val="24"/>
        </w:rPr>
        <w:t>Поступило в течени</w:t>
      </w:r>
      <w:proofErr w:type="gramStart"/>
      <w:r w:rsidRPr="005A1BD2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 года на сумму </w:t>
      </w:r>
      <w:r w:rsidR="0070705A" w:rsidRPr="005A1BD2">
        <w:rPr>
          <w:rFonts w:ascii="Times New Roman" w:eastAsia="Times New Roman" w:hAnsi="Times New Roman" w:cs="Times New Roman"/>
          <w:sz w:val="24"/>
          <w:szCs w:val="24"/>
        </w:rPr>
        <w:t>62800,00</w:t>
      </w:r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 рубль нежилых помещений (здания и сооружения), в том числе:</w:t>
      </w:r>
    </w:p>
    <w:p w:rsidR="00F732A7" w:rsidRPr="005A1BD2" w:rsidRDefault="00F732A7" w:rsidP="00772924">
      <w:pPr>
        <w:autoSpaceDE w:val="0"/>
        <w:autoSpaceDN w:val="0"/>
        <w:adjustRightInd w:val="0"/>
        <w:spacing w:line="27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BD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3B4570" w:rsidRPr="005A1BD2">
        <w:rPr>
          <w:rFonts w:ascii="Times New Roman" w:eastAsia="Times New Roman" w:hAnsi="Times New Roman" w:cs="Times New Roman"/>
          <w:sz w:val="24"/>
          <w:szCs w:val="24"/>
        </w:rPr>
        <w:t>62800.00</w:t>
      </w:r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 рубля </w:t>
      </w:r>
      <w:r w:rsidR="003B4570" w:rsidRPr="005A1BD2">
        <w:rPr>
          <w:rFonts w:ascii="Times New Roman" w:hAnsi="Times New Roman" w:cs="Times New Roman"/>
        </w:rPr>
        <w:t>установка контейнерной площадки для ТБО</w:t>
      </w:r>
      <w:r w:rsidR="003B4570" w:rsidRPr="005A1BD2">
        <w:t xml:space="preserve"> </w:t>
      </w:r>
      <w:r w:rsidR="003B4570" w:rsidRPr="005A1BD2">
        <w:rPr>
          <w:rFonts w:ascii="Times New Roman" w:hAnsi="Times New Roman" w:cs="Times New Roman"/>
        </w:rPr>
        <w:t xml:space="preserve">в местах захоронения на территории </w:t>
      </w:r>
      <w:proofErr w:type="spellStart"/>
      <w:r w:rsidR="003B4570" w:rsidRPr="005A1BD2">
        <w:rPr>
          <w:rFonts w:ascii="Times New Roman" w:hAnsi="Times New Roman" w:cs="Times New Roman"/>
          <w:b/>
        </w:rPr>
        <w:t>Сальского</w:t>
      </w:r>
      <w:proofErr w:type="spellEnd"/>
      <w:r w:rsidR="003B4570" w:rsidRPr="005A1BD2">
        <w:rPr>
          <w:rFonts w:ascii="Times New Roman" w:hAnsi="Times New Roman" w:cs="Times New Roman"/>
          <w:b/>
        </w:rPr>
        <w:t xml:space="preserve"> сельского поселения с. </w:t>
      </w:r>
      <w:proofErr w:type="gramStart"/>
      <w:r w:rsidR="003B4570" w:rsidRPr="005A1BD2">
        <w:rPr>
          <w:rFonts w:ascii="Times New Roman" w:hAnsi="Times New Roman" w:cs="Times New Roman"/>
          <w:b/>
        </w:rPr>
        <w:t>Речное</w:t>
      </w:r>
      <w:proofErr w:type="gramEnd"/>
      <w:r w:rsidR="003B4570" w:rsidRPr="005A1B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32A7" w:rsidRPr="005A1BD2" w:rsidRDefault="00F732A7" w:rsidP="00772924">
      <w:pPr>
        <w:autoSpaceDE w:val="0"/>
        <w:autoSpaceDN w:val="0"/>
        <w:adjustRightInd w:val="0"/>
        <w:spacing w:line="27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Выбыло в сумме </w:t>
      </w:r>
      <w:r w:rsidR="003B4570" w:rsidRPr="005A1BD2">
        <w:rPr>
          <w:rFonts w:ascii="Times New Roman" w:eastAsia="Times New Roman" w:hAnsi="Times New Roman" w:cs="Times New Roman"/>
          <w:sz w:val="24"/>
          <w:szCs w:val="24"/>
        </w:rPr>
        <w:t>28150.00</w:t>
      </w:r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 рублей.</w:t>
      </w:r>
    </w:p>
    <w:p w:rsidR="00F732A7" w:rsidRPr="005A1BD2" w:rsidRDefault="00F732A7" w:rsidP="00772924">
      <w:pPr>
        <w:autoSpaceDE w:val="0"/>
        <w:autoSpaceDN w:val="0"/>
        <w:adjustRightInd w:val="0"/>
        <w:spacing w:line="27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Остаток на конец года </w:t>
      </w:r>
      <w:r w:rsidR="003B4570" w:rsidRPr="005A1BD2">
        <w:rPr>
          <w:rFonts w:ascii="Times New Roman" w:eastAsia="Times New Roman" w:hAnsi="Times New Roman" w:cs="Times New Roman"/>
          <w:sz w:val="24"/>
          <w:szCs w:val="24"/>
        </w:rPr>
        <w:t xml:space="preserve">12713652,23 </w:t>
      </w:r>
      <w:r w:rsidRPr="005A1BD2">
        <w:rPr>
          <w:rFonts w:ascii="Times New Roman" w:eastAsia="Times New Roman" w:hAnsi="Times New Roman" w:cs="Times New Roman"/>
          <w:sz w:val="24"/>
          <w:szCs w:val="24"/>
        </w:rPr>
        <w:t>рубля.</w:t>
      </w:r>
    </w:p>
    <w:p w:rsidR="00F732A7" w:rsidRPr="005A1BD2" w:rsidRDefault="00F732A7" w:rsidP="00772924">
      <w:pPr>
        <w:autoSpaceDE w:val="0"/>
        <w:autoSpaceDN w:val="0"/>
        <w:adjustRightInd w:val="0"/>
        <w:spacing w:line="27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BD2">
        <w:rPr>
          <w:rFonts w:ascii="Times New Roman" w:eastAsia="Times New Roman" w:hAnsi="Times New Roman" w:cs="Times New Roman"/>
          <w:b/>
          <w:sz w:val="24"/>
          <w:szCs w:val="24"/>
        </w:rPr>
        <w:t xml:space="preserve">по строке 014 </w:t>
      </w:r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«Машины и оборудование» на начало года числится сумма </w:t>
      </w:r>
      <w:r w:rsidR="003B4570" w:rsidRPr="005A1BD2">
        <w:rPr>
          <w:rFonts w:ascii="Times New Roman" w:eastAsia="Times New Roman" w:hAnsi="Times New Roman" w:cs="Times New Roman"/>
          <w:sz w:val="24"/>
          <w:szCs w:val="24"/>
        </w:rPr>
        <w:t xml:space="preserve">777759,51 </w:t>
      </w:r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рубль. </w:t>
      </w:r>
    </w:p>
    <w:p w:rsidR="00F732A7" w:rsidRPr="005A1BD2" w:rsidRDefault="00F732A7" w:rsidP="00772924">
      <w:pPr>
        <w:autoSpaceDE w:val="0"/>
        <w:autoSpaceDN w:val="0"/>
        <w:adjustRightInd w:val="0"/>
        <w:spacing w:line="27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BD2">
        <w:rPr>
          <w:rFonts w:ascii="Times New Roman" w:eastAsia="Times New Roman" w:hAnsi="Times New Roman" w:cs="Times New Roman"/>
          <w:sz w:val="24"/>
          <w:szCs w:val="24"/>
        </w:rPr>
        <w:t>Поступило в течени</w:t>
      </w:r>
      <w:proofErr w:type="gramStart"/>
      <w:r w:rsidRPr="005A1BD2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 года приобретены основные средства на сумму </w:t>
      </w:r>
      <w:r w:rsidR="003B4570" w:rsidRPr="005A1BD2">
        <w:rPr>
          <w:rFonts w:ascii="Times New Roman" w:eastAsia="Times New Roman" w:hAnsi="Times New Roman" w:cs="Times New Roman"/>
          <w:sz w:val="24"/>
          <w:szCs w:val="24"/>
        </w:rPr>
        <w:t xml:space="preserve">249275,00 </w:t>
      </w:r>
      <w:r w:rsidRPr="005A1BD2">
        <w:rPr>
          <w:rFonts w:ascii="Times New Roman" w:eastAsia="Times New Roman" w:hAnsi="Times New Roman" w:cs="Times New Roman"/>
          <w:sz w:val="24"/>
          <w:szCs w:val="24"/>
        </w:rPr>
        <w:t>рублей:</w:t>
      </w:r>
    </w:p>
    <w:p w:rsidR="00F732A7" w:rsidRPr="005A1BD2" w:rsidRDefault="00F732A7" w:rsidP="00772924">
      <w:pPr>
        <w:autoSpaceDE w:val="0"/>
        <w:autoSpaceDN w:val="0"/>
        <w:adjustRightInd w:val="0"/>
        <w:spacing w:line="27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B4570" w:rsidRPr="005A1BD2">
        <w:rPr>
          <w:rFonts w:ascii="Times New Roman" w:eastAsia="Times New Roman" w:hAnsi="Times New Roman" w:cs="Times New Roman"/>
          <w:sz w:val="24"/>
          <w:szCs w:val="24"/>
        </w:rPr>
        <w:t xml:space="preserve">Система беспроводных </w:t>
      </w:r>
      <w:r w:rsidR="00EF5C88" w:rsidRPr="005A1BD2">
        <w:rPr>
          <w:rFonts w:ascii="Times New Roman" w:eastAsia="Times New Roman" w:hAnsi="Times New Roman" w:cs="Times New Roman"/>
          <w:sz w:val="24"/>
          <w:szCs w:val="24"/>
        </w:rPr>
        <w:t>микрофонов</w:t>
      </w:r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4570" w:rsidRPr="005A1BD2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шт. на сумму </w:t>
      </w:r>
      <w:r w:rsidR="003B4570" w:rsidRPr="005A1BD2">
        <w:rPr>
          <w:rFonts w:ascii="Times New Roman" w:eastAsia="Times New Roman" w:hAnsi="Times New Roman" w:cs="Times New Roman"/>
          <w:sz w:val="24"/>
          <w:szCs w:val="24"/>
        </w:rPr>
        <w:t>16998.00</w:t>
      </w:r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 руб.;</w:t>
      </w:r>
    </w:p>
    <w:p w:rsidR="00F732A7" w:rsidRPr="005A1BD2" w:rsidRDefault="00F732A7" w:rsidP="00772924">
      <w:pPr>
        <w:autoSpaceDE w:val="0"/>
        <w:autoSpaceDN w:val="0"/>
        <w:adjustRightInd w:val="0"/>
        <w:spacing w:line="27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3B4570" w:rsidRPr="005A1BD2">
        <w:rPr>
          <w:rFonts w:ascii="Times New Roman" w:eastAsia="Times New Roman" w:hAnsi="Times New Roman" w:cs="Times New Roman"/>
          <w:sz w:val="24"/>
          <w:szCs w:val="24"/>
        </w:rPr>
        <w:t>Бензокоса</w:t>
      </w:r>
      <w:proofErr w:type="spellEnd"/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 1 шт. на сумму </w:t>
      </w:r>
      <w:r w:rsidR="003B4570" w:rsidRPr="005A1BD2">
        <w:rPr>
          <w:rFonts w:ascii="Times New Roman" w:eastAsia="Times New Roman" w:hAnsi="Times New Roman" w:cs="Times New Roman"/>
          <w:sz w:val="24"/>
          <w:szCs w:val="24"/>
        </w:rPr>
        <w:t>29990.00</w:t>
      </w:r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 руб.; </w:t>
      </w:r>
    </w:p>
    <w:p w:rsidR="003B4570" w:rsidRPr="005A1BD2" w:rsidRDefault="003B4570" w:rsidP="00772924">
      <w:pPr>
        <w:autoSpaceDE w:val="0"/>
        <w:autoSpaceDN w:val="0"/>
        <w:adjustRightInd w:val="0"/>
        <w:spacing w:line="27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BD2">
        <w:rPr>
          <w:rFonts w:ascii="Times New Roman" w:eastAsia="Times New Roman" w:hAnsi="Times New Roman" w:cs="Times New Roman"/>
          <w:sz w:val="24"/>
          <w:szCs w:val="24"/>
        </w:rPr>
        <w:t>- Кондиционер настенный 1шт на сумму 20999.00;</w:t>
      </w:r>
    </w:p>
    <w:p w:rsidR="003B4570" w:rsidRPr="005A1BD2" w:rsidRDefault="003B4570" w:rsidP="00772924">
      <w:pPr>
        <w:autoSpaceDE w:val="0"/>
        <w:autoSpaceDN w:val="0"/>
        <w:adjustRightInd w:val="0"/>
        <w:spacing w:line="27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BD2">
        <w:rPr>
          <w:rFonts w:ascii="Times New Roman" w:eastAsia="Times New Roman" w:hAnsi="Times New Roman" w:cs="Times New Roman"/>
          <w:sz w:val="24"/>
          <w:szCs w:val="24"/>
        </w:rPr>
        <w:t>- ПК 1шт на сумму 55999.00;</w:t>
      </w:r>
    </w:p>
    <w:p w:rsidR="003B4570" w:rsidRPr="005A1BD2" w:rsidRDefault="003B4570" w:rsidP="00772924">
      <w:pPr>
        <w:autoSpaceDE w:val="0"/>
        <w:autoSpaceDN w:val="0"/>
        <w:adjustRightInd w:val="0"/>
        <w:spacing w:line="27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BD2">
        <w:rPr>
          <w:rFonts w:ascii="Times New Roman" w:eastAsia="Times New Roman" w:hAnsi="Times New Roman" w:cs="Times New Roman"/>
          <w:sz w:val="24"/>
          <w:szCs w:val="24"/>
        </w:rPr>
        <w:t>- МФУ 1 шт. на сумму 11999.00;</w:t>
      </w:r>
    </w:p>
    <w:p w:rsidR="003B4570" w:rsidRPr="005A1BD2" w:rsidRDefault="003B4570" w:rsidP="00772924">
      <w:pPr>
        <w:autoSpaceDE w:val="0"/>
        <w:autoSpaceDN w:val="0"/>
        <w:adjustRightInd w:val="0"/>
        <w:spacing w:line="27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BD2">
        <w:rPr>
          <w:rFonts w:ascii="Times New Roman" w:eastAsia="Times New Roman" w:hAnsi="Times New Roman" w:cs="Times New Roman"/>
          <w:sz w:val="24"/>
          <w:szCs w:val="24"/>
        </w:rPr>
        <w:t>-ИБП 1шт. на сумму  6799.00;</w:t>
      </w:r>
    </w:p>
    <w:p w:rsidR="003B4570" w:rsidRPr="005A1BD2" w:rsidRDefault="003B4570" w:rsidP="00772924">
      <w:pPr>
        <w:autoSpaceDE w:val="0"/>
        <w:autoSpaceDN w:val="0"/>
        <w:adjustRightInd w:val="0"/>
        <w:spacing w:line="27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BD2">
        <w:rPr>
          <w:rFonts w:ascii="Times New Roman" w:eastAsia="Times New Roman" w:hAnsi="Times New Roman" w:cs="Times New Roman"/>
          <w:sz w:val="24"/>
          <w:szCs w:val="24"/>
        </w:rPr>
        <w:t>- Монитор24.5 1шт на сумму  12999.00;</w:t>
      </w:r>
    </w:p>
    <w:p w:rsidR="00EF5C88" w:rsidRPr="005A1BD2" w:rsidRDefault="00EF5C88" w:rsidP="00772924">
      <w:pPr>
        <w:autoSpaceDE w:val="0"/>
        <w:autoSpaceDN w:val="0"/>
        <w:adjustRightInd w:val="0"/>
        <w:spacing w:line="27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BD2">
        <w:rPr>
          <w:rFonts w:ascii="Times New Roman" w:eastAsia="Times New Roman" w:hAnsi="Times New Roman" w:cs="Times New Roman"/>
          <w:sz w:val="24"/>
          <w:szCs w:val="24"/>
        </w:rPr>
        <w:t>- Клавиатура проводная 1шт на сумму 1550.00;</w:t>
      </w:r>
    </w:p>
    <w:p w:rsidR="003B4570" w:rsidRPr="005A1BD2" w:rsidRDefault="00EF5C88" w:rsidP="00772924">
      <w:pPr>
        <w:autoSpaceDE w:val="0"/>
        <w:autoSpaceDN w:val="0"/>
        <w:adjustRightInd w:val="0"/>
        <w:spacing w:line="27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- Мышь проводная 1 </w:t>
      </w:r>
      <w:proofErr w:type="spellStart"/>
      <w:proofErr w:type="gramStart"/>
      <w:r w:rsidRPr="005A1BD2">
        <w:rPr>
          <w:rFonts w:ascii="Times New Roman" w:eastAsia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 на сумму 599.00; </w:t>
      </w:r>
    </w:p>
    <w:p w:rsidR="00EF5C88" w:rsidRPr="005A1BD2" w:rsidRDefault="00EF5C88" w:rsidP="00772924">
      <w:pPr>
        <w:autoSpaceDE w:val="0"/>
        <w:autoSpaceDN w:val="0"/>
        <w:adjustRightInd w:val="0"/>
        <w:spacing w:line="27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- Колонки для ПК 1 </w:t>
      </w:r>
      <w:proofErr w:type="spellStart"/>
      <w:proofErr w:type="gramStart"/>
      <w:r w:rsidRPr="005A1BD2">
        <w:rPr>
          <w:rFonts w:ascii="Times New Roman" w:eastAsia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 на сумму 699.00;</w:t>
      </w:r>
    </w:p>
    <w:p w:rsidR="00F732A7" w:rsidRPr="005A1BD2" w:rsidRDefault="00F732A7" w:rsidP="00772924">
      <w:pPr>
        <w:autoSpaceDE w:val="0"/>
        <w:autoSpaceDN w:val="0"/>
        <w:adjustRightInd w:val="0"/>
        <w:spacing w:line="27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B4570" w:rsidRPr="005A1BD2">
        <w:rPr>
          <w:rFonts w:ascii="Times New Roman" w:eastAsia="Times New Roman" w:hAnsi="Times New Roman" w:cs="Times New Roman"/>
          <w:sz w:val="24"/>
          <w:szCs w:val="24"/>
        </w:rPr>
        <w:t>ПК в сборе</w:t>
      </w:r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 1 шт. стоимостью </w:t>
      </w:r>
      <w:r w:rsidR="003B4570" w:rsidRPr="005A1BD2">
        <w:rPr>
          <w:rFonts w:ascii="Times New Roman" w:eastAsia="Times New Roman" w:hAnsi="Times New Roman" w:cs="Times New Roman"/>
          <w:sz w:val="24"/>
          <w:szCs w:val="24"/>
        </w:rPr>
        <w:t>90644.00</w:t>
      </w:r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</w:p>
    <w:p w:rsidR="00F732A7" w:rsidRPr="005A1BD2" w:rsidRDefault="00F732A7" w:rsidP="00772924">
      <w:pPr>
        <w:autoSpaceDE w:val="0"/>
        <w:autoSpaceDN w:val="0"/>
        <w:adjustRightInd w:val="0"/>
        <w:spacing w:line="27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Выбыло в сумме </w:t>
      </w:r>
      <w:r w:rsidR="00EF5C88" w:rsidRPr="005A1BD2">
        <w:rPr>
          <w:rFonts w:ascii="Times New Roman" w:eastAsia="Times New Roman" w:hAnsi="Times New Roman" w:cs="Times New Roman"/>
          <w:sz w:val="24"/>
          <w:szCs w:val="24"/>
        </w:rPr>
        <w:t>107642.00</w:t>
      </w:r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 рублей, в том числе списано (</w:t>
      </w:r>
      <w:proofErr w:type="gramStart"/>
      <w:r w:rsidRPr="005A1BD2">
        <w:rPr>
          <w:rFonts w:ascii="Times New Roman" w:eastAsia="Times New Roman" w:hAnsi="Times New Roman" w:cs="Times New Roman"/>
          <w:sz w:val="24"/>
          <w:szCs w:val="24"/>
        </w:rPr>
        <w:t>переведены</w:t>
      </w:r>
      <w:proofErr w:type="gramEnd"/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5A1BD2">
        <w:rPr>
          <w:rFonts w:ascii="Times New Roman" w:eastAsia="Times New Roman" w:hAnsi="Times New Roman" w:cs="Times New Roman"/>
          <w:sz w:val="24"/>
          <w:szCs w:val="24"/>
        </w:rPr>
        <w:t>забалансовый</w:t>
      </w:r>
      <w:proofErr w:type="spellEnd"/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 счет):</w:t>
      </w:r>
    </w:p>
    <w:p w:rsidR="00F732A7" w:rsidRPr="005A1BD2" w:rsidRDefault="00F732A7" w:rsidP="00772924">
      <w:pPr>
        <w:autoSpaceDE w:val="0"/>
        <w:autoSpaceDN w:val="0"/>
        <w:adjustRightInd w:val="0"/>
        <w:spacing w:line="27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F5C88" w:rsidRPr="005A1BD2">
        <w:rPr>
          <w:rFonts w:ascii="Times New Roman" w:eastAsia="Times New Roman" w:hAnsi="Times New Roman" w:cs="Times New Roman"/>
          <w:sz w:val="24"/>
          <w:szCs w:val="24"/>
        </w:rPr>
        <w:t>Система беспроводных микрофонов</w:t>
      </w:r>
      <w:proofErr w:type="gramStart"/>
      <w:r w:rsidR="00EF5C88" w:rsidRPr="005A1BD2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 шт. на сумму </w:t>
      </w:r>
      <w:r w:rsidR="00EF5C88" w:rsidRPr="005A1BD2">
        <w:rPr>
          <w:rFonts w:ascii="Times New Roman" w:eastAsia="Times New Roman" w:hAnsi="Times New Roman" w:cs="Times New Roman"/>
          <w:sz w:val="24"/>
          <w:szCs w:val="24"/>
        </w:rPr>
        <w:t>16998.00</w:t>
      </w:r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</w:p>
    <w:p w:rsidR="00F732A7" w:rsidRPr="005A1BD2" w:rsidRDefault="00F732A7" w:rsidP="00772924">
      <w:pPr>
        <w:autoSpaceDE w:val="0"/>
        <w:autoSpaceDN w:val="0"/>
        <w:adjustRightInd w:val="0"/>
        <w:spacing w:line="27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Остаток на конец года </w:t>
      </w:r>
      <w:r w:rsidR="001375A9" w:rsidRPr="005A1BD2">
        <w:rPr>
          <w:rFonts w:ascii="Times New Roman" w:eastAsia="Times New Roman" w:hAnsi="Times New Roman" w:cs="Times New Roman"/>
          <w:sz w:val="24"/>
          <w:szCs w:val="24"/>
        </w:rPr>
        <w:t xml:space="preserve">919392,51 </w:t>
      </w:r>
      <w:r w:rsidRPr="005A1BD2">
        <w:rPr>
          <w:rFonts w:ascii="Times New Roman" w:eastAsia="Times New Roman" w:hAnsi="Times New Roman" w:cs="Times New Roman"/>
          <w:sz w:val="24"/>
          <w:szCs w:val="24"/>
        </w:rPr>
        <w:t>рубль.</w:t>
      </w:r>
    </w:p>
    <w:p w:rsidR="00F732A7" w:rsidRPr="005A1BD2" w:rsidRDefault="00F732A7" w:rsidP="00772924">
      <w:pPr>
        <w:autoSpaceDE w:val="0"/>
        <w:autoSpaceDN w:val="0"/>
        <w:adjustRightInd w:val="0"/>
        <w:spacing w:line="27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BD2">
        <w:rPr>
          <w:rFonts w:ascii="Times New Roman" w:eastAsia="Times New Roman" w:hAnsi="Times New Roman" w:cs="Times New Roman"/>
          <w:b/>
          <w:sz w:val="24"/>
          <w:szCs w:val="24"/>
        </w:rPr>
        <w:t>по строке 016</w:t>
      </w:r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A1BD2">
        <w:rPr>
          <w:rFonts w:ascii="Times New Roman" w:eastAsia="Times New Roman" w:hAnsi="Times New Roman" w:cs="Times New Roman"/>
          <w:sz w:val="24"/>
          <w:szCs w:val="24"/>
        </w:rPr>
        <w:t>отражены</w:t>
      </w:r>
      <w:proofErr w:type="gramEnd"/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 «Инвентарь производственный и хозяйственный» на начало года в сумме </w:t>
      </w:r>
      <w:r w:rsidR="001375A9" w:rsidRPr="005A1BD2">
        <w:rPr>
          <w:rFonts w:ascii="Times New Roman" w:eastAsia="Times New Roman" w:hAnsi="Times New Roman" w:cs="Times New Roman"/>
          <w:sz w:val="24"/>
          <w:szCs w:val="24"/>
        </w:rPr>
        <w:t>146378.50</w:t>
      </w:r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 рублей. По графе 5 поступило на сумму </w:t>
      </w:r>
      <w:r w:rsidR="001375A9" w:rsidRPr="005A1BD2">
        <w:rPr>
          <w:rFonts w:ascii="Times New Roman" w:eastAsia="Times New Roman" w:hAnsi="Times New Roman" w:cs="Times New Roman"/>
          <w:sz w:val="24"/>
          <w:szCs w:val="24"/>
        </w:rPr>
        <w:t>229453.82</w:t>
      </w:r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 рубль и по графе 8 списано инвентаря в сумме </w:t>
      </w:r>
      <w:r w:rsidR="001375A9" w:rsidRPr="005A1BD2">
        <w:rPr>
          <w:rFonts w:ascii="Times New Roman" w:eastAsia="Times New Roman" w:hAnsi="Times New Roman" w:cs="Times New Roman"/>
          <w:sz w:val="24"/>
          <w:szCs w:val="24"/>
        </w:rPr>
        <w:t>81700.00</w:t>
      </w:r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 рубля. Остаток на конец года числится в сумме </w:t>
      </w:r>
      <w:r w:rsidR="001375A9" w:rsidRPr="005A1BD2">
        <w:rPr>
          <w:rFonts w:ascii="Times New Roman" w:eastAsia="Times New Roman" w:hAnsi="Times New Roman" w:cs="Times New Roman"/>
          <w:sz w:val="24"/>
          <w:szCs w:val="24"/>
        </w:rPr>
        <w:t>294132.32</w:t>
      </w:r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 рублей. </w:t>
      </w:r>
    </w:p>
    <w:p w:rsidR="00F732A7" w:rsidRPr="005A1BD2" w:rsidRDefault="00F732A7" w:rsidP="00772924">
      <w:pPr>
        <w:autoSpaceDE w:val="0"/>
        <w:autoSpaceDN w:val="0"/>
        <w:adjustRightInd w:val="0"/>
        <w:spacing w:line="27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Поступило за год на сумму </w:t>
      </w:r>
      <w:r w:rsidR="001375A9" w:rsidRPr="005A1BD2">
        <w:rPr>
          <w:rFonts w:ascii="Times New Roman" w:eastAsia="Times New Roman" w:hAnsi="Times New Roman" w:cs="Times New Roman"/>
          <w:sz w:val="24"/>
          <w:szCs w:val="24"/>
        </w:rPr>
        <w:t>229453.82</w:t>
      </w:r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 рубль:</w:t>
      </w:r>
    </w:p>
    <w:tbl>
      <w:tblPr>
        <w:tblStyle w:val="a7"/>
        <w:tblW w:w="6804" w:type="dxa"/>
        <w:tblLook w:val="04A0"/>
      </w:tblPr>
      <w:tblGrid>
        <w:gridCol w:w="3492"/>
        <w:gridCol w:w="740"/>
        <w:gridCol w:w="1680"/>
        <w:gridCol w:w="4544"/>
      </w:tblGrid>
      <w:tr w:rsidR="005A1BD2" w:rsidRPr="005A1BD2" w:rsidTr="004B74E7">
        <w:trPr>
          <w:trHeight w:val="255"/>
        </w:trPr>
        <w:tc>
          <w:tcPr>
            <w:tcW w:w="3492" w:type="dxa"/>
            <w:noWrap/>
            <w:hideMark/>
          </w:tcPr>
          <w:p w:rsidR="004B74E7" w:rsidRPr="005A1BD2" w:rsidRDefault="004B74E7" w:rsidP="004B74E7">
            <w:pPr>
              <w:pStyle w:val="csd270a203"/>
              <w:rPr>
                <w:noProof/>
              </w:rPr>
            </w:pPr>
            <w:r w:rsidRPr="005A1BD2">
              <w:rPr>
                <w:noProof/>
              </w:rPr>
              <w:t>Наименование</w:t>
            </w:r>
          </w:p>
        </w:tc>
        <w:tc>
          <w:tcPr>
            <w:tcW w:w="740" w:type="dxa"/>
            <w:noWrap/>
            <w:hideMark/>
          </w:tcPr>
          <w:p w:rsidR="004B74E7" w:rsidRPr="005A1BD2" w:rsidRDefault="004B74E7" w:rsidP="004B74E7">
            <w:pPr>
              <w:pStyle w:val="csd270a203"/>
              <w:rPr>
                <w:noProof/>
              </w:rPr>
            </w:pPr>
            <w:r w:rsidRPr="005A1BD2">
              <w:rPr>
                <w:noProof/>
              </w:rPr>
              <w:t>Кол-во</w:t>
            </w:r>
          </w:p>
        </w:tc>
        <w:tc>
          <w:tcPr>
            <w:tcW w:w="1680" w:type="dxa"/>
            <w:noWrap/>
            <w:hideMark/>
          </w:tcPr>
          <w:p w:rsidR="004B74E7" w:rsidRPr="005A1BD2" w:rsidRDefault="004B74E7" w:rsidP="004B74E7">
            <w:pPr>
              <w:pStyle w:val="csd270a203"/>
              <w:rPr>
                <w:noProof/>
              </w:rPr>
            </w:pPr>
            <w:r w:rsidRPr="005A1BD2">
              <w:rPr>
                <w:noProof/>
              </w:rPr>
              <w:t>Цена</w:t>
            </w:r>
          </w:p>
        </w:tc>
        <w:tc>
          <w:tcPr>
            <w:tcW w:w="4544" w:type="dxa"/>
            <w:noWrap/>
            <w:hideMark/>
          </w:tcPr>
          <w:p w:rsidR="004B74E7" w:rsidRPr="005A1BD2" w:rsidRDefault="004B74E7" w:rsidP="004B74E7">
            <w:pPr>
              <w:pStyle w:val="csd270a203"/>
              <w:rPr>
                <w:noProof/>
              </w:rPr>
            </w:pPr>
            <w:r w:rsidRPr="005A1BD2">
              <w:rPr>
                <w:noProof/>
              </w:rPr>
              <w:t>Сумма</w:t>
            </w:r>
          </w:p>
        </w:tc>
      </w:tr>
      <w:tr w:rsidR="005A1BD2" w:rsidRPr="005A1BD2" w:rsidTr="004B74E7">
        <w:trPr>
          <w:trHeight w:val="706"/>
        </w:trPr>
        <w:tc>
          <w:tcPr>
            <w:tcW w:w="3492" w:type="dxa"/>
            <w:hideMark/>
          </w:tcPr>
          <w:p w:rsidR="004B74E7" w:rsidRPr="005A1BD2" w:rsidRDefault="004B74E7" w:rsidP="004B74E7">
            <w:pPr>
              <w:pStyle w:val="csd270a203"/>
              <w:rPr>
                <w:noProof/>
              </w:rPr>
            </w:pPr>
            <w:r w:rsidRPr="005A1BD2">
              <w:rPr>
                <w:noProof/>
              </w:rPr>
              <w:t>Металлический контейнер с крышкой для ТБО 0,75м3</w:t>
            </w:r>
          </w:p>
        </w:tc>
        <w:tc>
          <w:tcPr>
            <w:tcW w:w="0" w:type="auto"/>
            <w:noWrap/>
            <w:hideMark/>
          </w:tcPr>
          <w:p w:rsidR="004B74E7" w:rsidRPr="005A1BD2" w:rsidRDefault="004B74E7" w:rsidP="004B74E7">
            <w:pPr>
              <w:pStyle w:val="csd270a203"/>
              <w:rPr>
                <w:noProof/>
              </w:rPr>
            </w:pPr>
            <w:r w:rsidRPr="005A1BD2">
              <w:rPr>
                <w:noProof/>
              </w:rPr>
              <w:t>1</w:t>
            </w:r>
          </w:p>
        </w:tc>
        <w:tc>
          <w:tcPr>
            <w:tcW w:w="1680" w:type="dxa"/>
            <w:hideMark/>
          </w:tcPr>
          <w:p w:rsidR="004B74E7" w:rsidRPr="005A1BD2" w:rsidRDefault="004B74E7" w:rsidP="004B74E7">
            <w:pPr>
              <w:pStyle w:val="csd270a203"/>
              <w:rPr>
                <w:noProof/>
              </w:rPr>
            </w:pPr>
            <w:r w:rsidRPr="005A1BD2">
              <w:rPr>
                <w:noProof/>
              </w:rPr>
              <w:t>18 500,00</w:t>
            </w:r>
          </w:p>
        </w:tc>
        <w:tc>
          <w:tcPr>
            <w:tcW w:w="4544" w:type="dxa"/>
            <w:hideMark/>
          </w:tcPr>
          <w:p w:rsidR="004B74E7" w:rsidRPr="005A1BD2" w:rsidRDefault="004B74E7" w:rsidP="004B74E7">
            <w:pPr>
              <w:pStyle w:val="csd270a203"/>
              <w:rPr>
                <w:noProof/>
              </w:rPr>
            </w:pPr>
            <w:r w:rsidRPr="005A1BD2">
              <w:rPr>
                <w:noProof/>
              </w:rPr>
              <w:t>18 500,00</w:t>
            </w:r>
          </w:p>
        </w:tc>
      </w:tr>
      <w:tr w:rsidR="005A1BD2" w:rsidRPr="005A1BD2" w:rsidTr="006F3CB6">
        <w:trPr>
          <w:trHeight w:val="612"/>
        </w:trPr>
        <w:tc>
          <w:tcPr>
            <w:tcW w:w="3492" w:type="dxa"/>
            <w:hideMark/>
          </w:tcPr>
          <w:p w:rsidR="004B74E7" w:rsidRPr="005A1BD2" w:rsidRDefault="004B74E7" w:rsidP="004B74E7">
            <w:pPr>
              <w:pStyle w:val="csd270a203"/>
              <w:rPr>
                <w:noProof/>
              </w:rPr>
            </w:pPr>
            <w:r w:rsidRPr="005A1BD2">
              <w:rPr>
                <w:noProof/>
              </w:rPr>
              <w:t>Вертикальные жалюзи 0,97х1,42</w:t>
            </w:r>
          </w:p>
        </w:tc>
        <w:tc>
          <w:tcPr>
            <w:tcW w:w="0" w:type="auto"/>
            <w:noWrap/>
            <w:hideMark/>
          </w:tcPr>
          <w:p w:rsidR="004B74E7" w:rsidRPr="005A1BD2" w:rsidRDefault="004B74E7" w:rsidP="004B74E7">
            <w:pPr>
              <w:pStyle w:val="csd270a203"/>
              <w:rPr>
                <w:noProof/>
              </w:rPr>
            </w:pPr>
            <w:r w:rsidRPr="005A1BD2">
              <w:rPr>
                <w:noProof/>
              </w:rPr>
              <w:t>7</w:t>
            </w:r>
          </w:p>
        </w:tc>
        <w:tc>
          <w:tcPr>
            <w:tcW w:w="1680" w:type="dxa"/>
            <w:hideMark/>
          </w:tcPr>
          <w:p w:rsidR="004B74E7" w:rsidRPr="005A1BD2" w:rsidRDefault="004B74E7" w:rsidP="004B74E7">
            <w:pPr>
              <w:pStyle w:val="csd270a203"/>
              <w:rPr>
                <w:noProof/>
              </w:rPr>
            </w:pPr>
            <w:r w:rsidRPr="005A1BD2">
              <w:rPr>
                <w:noProof/>
              </w:rPr>
              <w:t>4 900,00</w:t>
            </w:r>
          </w:p>
        </w:tc>
        <w:tc>
          <w:tcPr>
            <w:tcW w:w="4544" w:type="dxa"/>
            <w:hideMark/>
          </w:tcPr>
          <w:p w:rsidR="004B74E7" w:rsidRPr="005A1BD2" w:rsidRDefault="004B74E7" w:rsidP="004B74E7">
            <w:pPr>
              <w:pStyle w:val="csd270a203"/>
              <w:rPr>
                <w:noProof/>
              </w:rPr>
            </w:pPr>
            <w:r w:rsidRPr="005A1BD2">
              <w:rPr>
                <w:noProof/>
              </w:rPr>
              <w:t>34 300,00</w:t>
            </w:r>
          </w:p>
        </w:tc>
      </w:tr>
      <w:tr w:rsidR="005A1BD2" w:rsidRPr="005A1BD2" w:rsidTr="006F3CB6">
        <w:trPr>
          <w:trHeight w:val="612"/>
        </w:trPr>
        <w:tc>
          <w:tcPr>
            <w:tcW w:w="3492" w:type="dxa"/>
            <w:hideMark/>
          </w:tcPr>
          <w:p w:rsidR="004B74E7" w:rsidRPr="005A1BD2" w:rsidRDefault="004B74E7" w:rsidP="004B74E7">
            <w:pPr>
              <w:pStyle w:val="csd270a203"/>
              <w:rPr>
                <w:noProof/>
              </w:rPr>
            </w:pPr>
            <w:r w:rsidRPr="005A1BD2">
              <w:rPr>
                <w:noProof/>
              </w:rPr>
              <w:lastRenderedPageBreak/>
              <w:t>Информационный стенд 0,90х0,90</w:t>
            </w:r>
          </w:p>
        </w:tc>
        <w:tc>
          <w:tcPr>
            <w:tcW w:w="0" w:type="auto"/>
            <w:noWrap/>
            <w:hideMark/>
          </w:tcPr>
          <w:p w:rsidR="004B74E7" w:rsidRPr="005A1BD2" w:rsidRDefault="004B74E7" w:rsidP="004B74E7">
            <w:pPr>
              <w:pStyle w:val="csd270a203"/>
              <w:rPr>
                <w:noProof/>
              </w:rPr>
            </w:pPr>
            <w:r w:rsidRPr="005A1BD2">
              <w:rPr>
                <w:noProof/>
              </w:rPr>
              <w:t>2</w:t>
            </w:r>
          </w:p>
        </w:tc>
        <w:tc>
          <w:tcPr>
            <w:tcW w:w="1680" w:type="dxa"/>
            <w:hideMark/>
          </w:tcPr>
          <w:p w:rsidR="004B74E7" w:rsidRPr="005A1BD2" w:rsidRDefault="004B74E7" w:rsidP="004B74E7">
            <w:pPr>
              <w:pStyle w:val="csd270a203"/>
              <w:rPr>
                <w:noProof/>
              </w:rPr>
            </w:pPr>
            <w:r w:rsidRPr="005A1BD2">
              <w:rPr>
                <w:noProof/>
              </w:rPr>
              <w:t>7 200,00</w:t>
            </w:r>
          </w:p>
        </w:tc>
        <w:tc>
          <w:tcPr>
            <w:tcW w:w="4544" w:type="dxa"/>
            <w:hideMark/>
          </w:tcPr>
          <w:p w:rsidR="004B74E7" w:rsidRPr="005A1BD2" w:rsidRDefault="004B74E7" w:rsidP="004B74E7">
            <w:pPr>
              <w:pStyle w:val="csd270a203"/>
              <w:rPr>
                <w:noProof/>
              </w:rPr>
            </w:pPr>
            <w:r w:rsidRPr="005A1BD2">
              <w:rPr>
                <w:noProof/>
              </w:rPr>
              <w:t>14 400,00</w:t>
            </w:r>
          </w:p>
        </w:tc>
      </w:tr>
      <w:tr w:rsidR="005A1BD2" w:rsidRPr="005A1BD2" w:rsidTr="006F3CB6">
        <w:trPr>
          <w:trHeight w:val="612"/>
        </w:trPr>
        <w:tc>
          <w:tcPr>
            <w:tcW w:w="3492" w:type="dxa"/>
            <w:hideMark/>
          </w:tcPr>
          <w:p w:rsidR="004B74E7" w:rsidRPr="005A1BD2" w:rsidRDefault="004B74E7" w:rsidP="004B74E7">
            <w:pPr>
              <w:pStyle w:val="csd270a203"/>
              <w:rPr>
                <w:noProof/>
              </w:rPr>
            </w:pPr>
            <w:r w:rsidRPr="005A1BD2">
              <w:rPr>
                <w:noProof/>
              </w:rPr>
              <w:t>Информационный стенд 1,45х0,90</w:t>
            </w:r>
          </w:p>
        </w:tc>
        <w:tc>
          <w:tcPr>
            <w:tcW w:w="0" w:type="auto"/>
            <w:noWrap/>
            <w:hideMark/>
          </w:tcPr>
          <w:p w:rsidR="004B74E7" w:rsidRPr="005A1BD2" w:rsidRDefault="004B74E7" w:rsidP="004B74E7">
            <w:pPr>
              <w:pStyle w:val="csd270a203"/>
              <w:rPr>
                <w:noProof/>
              </w:rPr>
            </w:pPr>
            <w:r w:rsidRPr="005A1BD2">
              <w:rPr>
                <w:noProof/>
              </w:rPr>
              <w:t>1</w:t>
            </w:r>
          </w:p>
        </w:tc>
        <w:tc>
          <w:tcPr>
            <w:tcW w:w="1680" w:type="dxa"/>
            <w:hideMark/>
          </w:tcPr>
          <w:p w:rsidR="004B74E7" w:rsidRPr="005A1BD2" w:rsidRDefault="004B74E7" w:rsidP="004B74E7">
            <w:pPr>
              <w:pStyle w:val="csd270a203"/>
              <w:rPr>
                <w:noProof/>
              </w:rPr>
            </w:pPr>
            <w:r w:rsidRPr="005A1BD2">
              <w:rPr>
                <w:noProof/>
              </w:rPr>
              <w:t>8 000,00</w:t>
            </w:r>
          </w:p>
        </w:tc>
        <w:tc>
          <w:tcPr>
            <w:tcW w:w="4544" w:type="dxa"/>
            <w:hideMark/>
          </w:tcPr>
          <w:p w:rsidR="004B74E7" w:rsidRPr="005A1BD2" w:rsidRDefault="004B74E7" w:rsidP="004B74E7">
            <w:pPr>
              <w:pStyle w:val="csd270a203"/>
              <w:rPr>
                <w:noProof/>
              </w:rPr>
            </w:pPr>
            <w:r w:rsidRPr="005A1BD2">
              <w:rPr>
                <w:noProof/>
              </w:rPr>
              <w:t>8 000,00</w:t>
            </w:r>
          </w:p>
        </w:tc>
      </w:tr>
      <w:tr w:rsidR="005A1BD2" w:rsidRPr="005A1BD2" w:rsidTr="006F3CB6">
        <w:trPr>
          <w:trHeight w:val="612"/>
        </w:trPr>
        <w:tc>
          <w:tcPr>
            <w:tcW w:w="3492" w:type="dxa"/>
            <w:hideMark/>
          </w:tcPr>
          <w:p w:rsidR="004B74E7" w:rsidRPr="005A1BD2" w:rsidRDefault="004B74E7" w:rsidP="004B74E7">
            <w:pPr>
              <w:pStyle w:val="csd270a203"/>
              <w:rPr>
                <w:noProof/>
              </w:rPr>
            </w:pPr>
            <w:r w:rsidRPr="005A1BD2">
              <w:rPr>
                <w:noProof/>
              </w:rPr>
              <w:t>Информационный стенд 1,80х1,20</w:t>
            </w:r>
          </w:p>
        </w:tc>
        <w:tc>
          <w:tcPr>
            <w:tcW w:w="0" w:type="auto"/>
            <w:noWrap/>
            <w:hideMark/>
          </w:tcPr>
          <w:p w:rsidR="004B74E7" w:rsidRPr="005A1BD2" w:rsidRDefault="004B74E7" w:rsidP="004B74E7">
            <w:pPr>
              <w:pStyle w:val="csd270a203"/>
              <w:rPr>
                <w:noProof/>
              </w:rPr>
            </w:pPr>
            <w:r w:rsidRPr="005A1BD2">
              <w:rPr>
                <w:noProof/>
              </w:rPr>
              <w:t>1</w:t>
            </w:r>
          </w:p>
        </w:tc>
        <w:tc>
          <w:tcPr>
            <w:tcW w:w="1680" w:type="dxa"/>
            <w:hideMark/>
          </w:tcPr>
          <w:p w:rsidR="004B74E7" w:rsidRPr="005A1BD2" w:rsidRDefault="004B74E7" w:rsidP="004B74E7">
            <w:pPr>
              <w:pStyle w:val="csd270a203"/>
              <w:rPr>
                <w:noProof/>
              </w:rPr>
            </w:pPr>
            <w:r w:rsidRPr="005A1BD2">
              <w:rPr>
                <w:noProof/>
              </w:rPr>
              <w:t>18 200,00</w:t>
            </w:r>
          </w:p>
        </w:tc>
        <w:tc>
          <w:tcPr>
            <w:tcW w:w="4544" w:type="dxa"/>
            <w:hideMark/>
          </w:tcPr>
          <w:p w:rsidR="004B74E7" w:rsidRPr="005A1BD2" w:rsidRDefault="004B74E7" w:rsidP="004B74E7">
            <w:pPr>
              <w:pStyle w:val="csd270a203"/>
              <w:rPr>
                <w:noProof/>
              </w:rPr>
            </w:pPr>
            <w:r w:rsidRPr="005A1BD2">
              <w:rPr>
                <w:noProof/>
              </w:rPr>
              <w:t>18 200,00</w:t>
            </w:r>
          </w:p>
        </w:tc>
      </w:tr>
      <w:tr w:rsidR="005A1BD2" w:rsidRPr="005A1BD2" w:rsidTr="006F3CB6">
        <w:trPr>
          <w:trHeight w:val="663"/>
        </w:trPr>
        <w:tc>
          <w:tcPr>
            <w:tcW w:w="3492" w:type="dxa"/>
            <w:hideMark/>
          </w:tcPr>
          <w:p w:rsidR="004B74E7" w:rsidRPr="005A1BD2" w:rsidRDefault="004B74E7" w:rsidP="004B74E7">
            <w:pPr>
              <w:pStyle w:val="csd270a203"/>
              <w:rPr>
                <w:noProof/>
              </w:rPr>
            </w:pPr>
            <w:r w:rsidRPr="005A1BD2">
              <w:rPr>
                <w:noProof/>
              </w:rPr>
              <w:t>Стол офисный. Габариты:1700х650х750. Российская Федерация, Страна:(643-РФ)</w:t>
            </w:r>
          </w:p>
        </w:tc>
        <w:tc>
          <w:tcPr>
            <w:tcW w:w="0" w:type="auto"/>
            <w:noWrap/>
            <w:hideMark/>
          </w:tcPr>
          <w:p w:rsidR="004B74E7" w:rsidRPr="005A1BD2" w:rsidRDefault="004B74E7" w:rsidP="004B74E7">
            <w:pPr>
              <w:pStyle w:val="csd270a203"/>
              <w:rPr>
                <w:noProof/>
              </w:rPr>
            </w:pPr>
            <w:r w:rsidRPr="005A1BD2">
              <w:rPr>
                <w:noProof/>
              </w:rPr>
              <w:t>1</w:t>
            </w:r>
          </w:p>
        </w:tc>
        <w:tc>
          <w:tcPr>
            <w:tcW w:w="1680" w:type="dxa"/>
            <w:hideMark/>
          </w:tcPr>
          <w:p w:rsidR="004B74E7" w:rsidRPr="005A1BD2" w:rsidRDefault="004B74E7" w:rsidP="004B74E7">
            <w:pPr>
              <w:pStyle w:val="csd270a203"/>
              <w:rPr>
                <w:noProof/>
              </w:rPr>
            </w:pPr>
            <w:r w:rsidRPr="005A1BD2">
              <w:rPr>
                <w:noProof/>
              </w:rPr>
              <w:t>26 000,00</w:t>
            </w:r>
          </w:p>
        </w:tc>
        <w:tc>
          <w:tcPr>
            <w:tcW w:w="4544" w:type="dxa"/>
            <w:hideMark/>
          </w:tcPr>
          <w:p w:rsidR="004B74E7" w:rsidRPr="005A1BD2" w:rsidRDefault="004B74E7" w:rsidP="004B74E7">
            <w:pPr>
              <w:pStyle w:val="csd270a203"/>
              <w:rPr>
                <w:noProof/>
              </w:rPr>
            </w:pPr>
            <w:r w:rsidRPr="005A1BD2">
              <w:rPr>
                <w:noProof/>
              </w:rPr>
              <w:t>26 000,00</w:t>
            </w:r>
          </w:p>
        </w:tc>
      </w:tr>
      <w:tr w:rsidR="005A1BD2" w:rsidRPr="005A1BD2" w:rsidTr="006F3CB6">
        <w:trPr>
          <w:trHeight w:val="663"/>
        </w:trPr>
        <w:tc>
          <w:tcPr>
            <w:tcW w:w="3492" w:type="dxa"/>
            <w:hideMark/>
          </w:tcPr>
          <w:p w:rsidR="004B74E7" w:rsidRPr="005A1BD2" w:rsidRDefault="004B74E7" w:rsidP="004B74E7">
            <w:pPr>
              <w:pStyle w:val="csd270a203"/>
              <w:rPr>
                <w:noProof/>
              </w:rPr>
            </w:pPr>
            <w:r w:rsidRPr="005A1BD2">
              <w:rPr>
                <w:noProof/>
              </w:rPr>
              <w:t>Шкаф офисный. Габариты:1100х1100х1100х384. Российская Федерация, Страна:(643-РФ)</w:t>
            </w:r>
          </w:p>
        </w:tc>
        <w:tc>
          <w:tcPr>
            <w:tcW w:w="0" w:type="auto"/>
            <w:noWrap/>
            <w:hideMark/>
          </w:tcPr>
          <w:p w:rsidR="004B74E7" w:rsidRPr="005A1BD2" w:rsidRDefault="004B74E7" w:rsidP="004B74E7">
            <w:pPr>
              <w:pStyle w:val="csd270a203"/>
              <w:rPr>
                <w:noProof/>
              </w:rPr>
            </w:pPr>
            <w:r w:rsidRPr="005A1BD2">
              <w:rPr>
                <w:noProof/>
              </w:rPr>
              <w:t>1</w:t>
            </w:r>
          </w:p>
        </w:tc>
        <w:tc>
          <w:tcPr>
            <w:tcW w:w="1680" w:type="dxa"/>
            <w:hideMark/>
          </w:tcPr>
          <w:p w:rsidR="004B74E7" w:rsidRPr="005A1BD2" w:rsidRDefault="004B74E7" w:rsidP="004B74E7">
            <w:pPr>
              <w:pStyle w:val="csd270a203"/>
              <w:rPr>
                <w:noProof/>
              </w:rPr>
            </w:pPr>
            <w:r w:rsidRPr="005A1BD2">
              <w:rPr>
                <w:noProof/>
              </w:rPr>
              <w:t>26 800,00</w:t>
            </w:r>
          </w:p>
        </w:tc>
        <w:tc>
          <w:tcPr>
            <w:tcW w:w="4544" w:type="dxa"/>
            <w:hideMark/>
          </w:tcPr>
          <w:p w:rsidR="004B74E7" w:rsidRPr="005A1BD2" w:rsidRDefault="004B74E7" w:rsidP="004B74E7">
            <w:pPr>
              <w:pStyle w:val="csd270a203"/>
              <w:rPr>
                <w:noProof/>
              </w:rPr>
            </w:pPr>
            <w:r w:rsidRPr="005A1BD2">
              <w:rPr>
                <w:noProof/>
              </w:rPr>
              <w:t>26 800,00</w:t>
            </w:r>
          </w:p>
        </w:tc>
      </w:tr>
      <w:tr w:rsidR="005A1BD2" w:rsidRPr="005A1BD2" w:rsidTr="006F3CB6">
        <w:trPr>
          <w:trHeight w:val="663"/>
        </w:trPr>
        <w:tc>
          <w:tcPr>
            <w:tcW w:w="3492" w:type="dxa"/>
            <w:hideMark/>
          </w:tcPr>
          <w:p w:rsidR="004B74E7" w:rsidRPr="005A1BD2" w:rsidRDefault="004B74E7" w:rsidP="004B74E7">
            <w:pPr>
              <w:pStyle w:val="csd270a203"/>
              <w:rPr>
                <w:noProof/>
              </w:rPr>
            </w:pPr>
            <w:r w:rsidRPr="005A1BD2">
              <w:rPr>
                <w:noProof/>
              </w:rPr>
              <w:t>Стол офисный для заседан. Габариты:1500х900х750. Российская Федерация, Стр</w:t>
            </w:r>
          </w:p>
        </w:tc>
        <w:tc>
          <w:tcPr>
            <w:tcW w:w="0" w:type="auto"/>
            <w:noWrap/>
            <w:hideMark/>
          </w:tcPr>
          <w:p w:rsidR="004B74E7" w:rsidRPr="005A1BD2" w:rsidRDefault="004B74E7" w:rsidP="004B74E7">
            <w:pPr>
              <w:pStyle w:val="csd270a203"/>
              <w:rPr>
                <w:noProof/>
              </w:rPr>
            </w:pPr>
            <w:r w:rsidRPr="005A1BD2">
              <w:rPr>
                <w:noProof/>
              </w:rPr>
              <w:t>1</w:t>
            </w:r>
          </w:p>
        </w:tc>
        <w:tc>
          <w:tcPr>
            <w:tcW w:w="1680" w:type="dxa"/>
            <w:hideMark/>
          </w:tcPr>
          <w:p w:rsidR="004B74E7" w:rsidRPr="005A1BD2" w:rsidRDefault="004B74E7" w:rsidP="004B74E7">
            <w:pPr>
              <w:pStyle w:val="csd270a203"/>
              <w:rPr>
                <w:noProof/>
              </w:rPr>
            </w:pPr>
            <w:r w:rsidRPr="005A1BD2">
              <w:rPr>
                <w:noProof/>
              </w:rPr>
              <w:t>15 100,00</w:t>
            </w:r>
          </w:p>
        </w:tc>
        <w:tc>
          <w:tcPr>
            <w:tcW w:w="4544" w:type="dxa"/>
            <w:hideMark/>
          </w:tcPr>
          <w:p w:rsidR="004B74E7" w:rsidRPr="005A1BD2" w:rsidRDefault="004B74E7" w:rsidP="004B74E7">
            <w:pPr>
              <w:pStyle w:val="csd270a203"/>
              <w:rPr>
                <w:noProof/>
              </w:rPr>
            </w:pPr>
            <w:r w:rsidRPr="005A1BD2">
              <w:rPr>
                <w:noProof/>
              </w:rPr>
              <w:t>15 100,00</w:t>
            </w:r>
          </w:p>
        </w:tc>
      </w:tr>
      <w:tr w:rsidR="005A1BD2" w:rsidRPr="005A1BD2" w:rsidTr="006F3CB6">
        <w:trPr>
          <w:trHeight w:val="577"/>
        </w:trPr>
        <w:tc>
          <w:tcPr>
            <w:tcW w:w="3492" w:type="dxa"/>
            <w:hideMark/>
          </w:tcPr>
          <w:p w:rsidR="004B74E7" w:rsidRPr="005A1BD2" w:rsidRDefault="004B74E7" w:rsidP="004B74E7">
            <w:pPr>
              <w:pStyle w:val="csd270a203"/>
              <w:rPr>
                <w:noProof/>
              </w:rPr>
            </w:pPr>
            <w:r w:rsidRPr="005A1BD2">
              <w:rPr>
                <w:noProof/>
              </w:rPr>
              <w:t>Стул офисный для заседаний Российская Федерация.</w:t>
            </w:r>
          </w:p>
        </w:tc>
        <w:tc>
          <w:tcPr>
            <w:tcW w:w="0" w:type="auto"/>
            <w:noWrap/>
            <w:hideMark/>
          </w:tcPr>
          <w:p w:rsidR="004B74E7" w:rsidRPr="005A1BD2" w:rsidRDefault="004B74E7" w:rsidP="004B74E7">
            <w:pPr>
              <w:pStyle w:val="csd270a203"/>
              <w:rPr>
                <w:noProof/>
              </w:rPr>
            </w:pPr>
            <w:r w:rsidRPr="005A1BD2">
              <w:rPr>
                <w:noProof/>
              </w:rPr>
              <w:t>10</w:t>
            </w:r>
          </w:p>
        </w:tc>
        <w:tc>
          <w:tcPr>
            <w:tcW w:w="1680" w:type="dxa"/>
            <w:hideMark/>
          </w:tcPr>
          <w:p w:rsidR="004B74E7" w:rsidRPr="005A1BD2" w:rsidRDefault="004B74E7" w:rsidP="004B74E7">
            <w:pPr>
              <w:pStyle w:val="csd270a203"/>
              <w:rPr>
                <w:noProof/>
              </w:rPr>
            </w:pPr>
            <w:r w:rsidRPr="005A1BD2">
              <w:rPr>
                <w:noProof/>
              </w:rPr>
              <w:t>2 500,00</w:t>
            </w:r>
          </w:p>
        </w:tc>
        <w:tc>
          <w:tcPr>
            <w:tcW w:w="4544" w:type="dxa"/>
            <w:hideMark/>
          </w:tcPr>
          <w:p w:rsidR="004B74E7" w:rsidRPr="005A1BD2" w:rsidRDefault="004B74E7" w:rsidP="004B74E7">
            <w:pPr>
              <w:pStyle w:val="csd270a203"/>
              <w:rPr>
                <w:noProof/>
              </w:rPr>
            </w:pPr>
            <w:r w:rsidRPr="005A1BD2">
              <w:rPr>
                <w:noProof/>
              </w:rPr>
              <w:t>25 000,00</w:t>
            </w:r>
          </w:p>
        </w:tc>
      </w:tr>
      <w:tr w:rsidR="005A1BD2" w:rsidRPr="005A1BD2" w:rsidTr="006F3CB6">
        <w:trPr>
          <w:trHeight w:val="577"/>
        </w:trPr>
        <w:tc>
          <w:tcPr>
            <w:tcW w:w="3492" w:type="dxa"/>
            <w:hideMark/>
          </w:tcPr>
          <w:p w:rsidR="004B74E7" w:rsidRPr="005A1BD2" w:rsidRDefault="004B74E7" w:rsidP="004B74E7">
            <w:pPr>
              <w:pStyle w:val="csd270a203"/>
              <w:rPr>
                <w:noProof/>
              </w:rPr>
            </w:pPr>
            <w:r w:rsidRPr="005A1BD2">
              <w:rPr>
                <w:noProof/>
              </w:rPr>
              <w:t>Сейф металлический с полками. Габариты(м):1.00х0,50х0,65м</w:t>
            </w:r>
          </w:p>
        </w:tc>
        <w:tc>
          <w:tcPr>
            <w:tcW w:w="0" w:type="auto"/>
            <w:noWrap/>
            <w:hideMark/>
          </w:tcPr>
          <w:p w:rsidR="004B74E7" w:rsidRPr="005A1BD2" w:rsidRDefault="004B74E7" w:rsidP="004B74E7">
            <w:pPr>
              <w:pStyle w:val="csd270a203"/>
              <w:rPr>
                <w:noProof/>
              </w:rPr>
            </w:pPr>
            <w:r w:rsidRPr="005A1BD2">
              <w:rPr>
                <w:noProof/>
              </w:rPr>
              <w:t>1</w:t>
            </w:r>
          </w:p>
        </w:tc>
        <w:tc>
          <w:tcPr>
            <w:tcW w:w="1680" w:type="dxa"/>
            <w:hideMark/>
          </w:tcPr>
          <w:p w:rsidR="004B74E7" w:rsidRPr="005A1BD2" w:rsidRDefault="004B74E7" w:rsidP="004B74E7">
            <w:pPr>
              <w:pStyle w:val="csd270a203"/>
              <w:rPr>
                <w:noProof/>
              </w:rPr>
            </w:pPr>
            <w:r w:rsidRPr="005A1BD2">
              <w:rPr>
                <w:noProof/>
              </w:rPr>
              <w:t>29 950,00</w:t>
            </w:r>
          </w:p>
        </w:tc>
        <w:tc>
          <w:tcPr>
            <w:tcW w:w="4544" w:type="dxa"/>
            <w:hideMark/>
          </w:tcPr>
          <w:p w:rsidR="004B74E7" w:rsidRPr="005A1BD2" w:rsidRDefault="004B74E7" w:rsidP="004B74E7">
            <w:pPr>
              <w:pStyle w:val="csd270a203"/>
              <w:rPr>
                <w:noProof/>
              </w:rPr>
            </w:pPr>
            <w:r w:rsidRPr="005A1BD2">
              <w:rPr>
                <w:noProof/>
              </w:rPr>
              <w:t>29 950,00</w:t>
            </w:r>
          </w:p>
        </w:tc>
      </w:tr>
      <w:tr w:rsidR="005A1BD2" w:rsidRPr="005A1BD2" w:rsidTr="006F3CB6">
        <w:trPr>
          <w:trHeight w:val="577"/>
        </w:trPr>
        <w:tc>
          <w:tcPr>
            <w:tcW w:w="3492" w:type="dxa"/>
            <w:hideMark/>
          </w:tcPr>
          <w:p w:rsidR="004B74E7" w:rsidRPr="005A1BD2" w:rsidRDefault="004B74E7" w:rsidP="004B74E7">
            <w:pPr>
              <w:pStyle w:val="csd270a203"/>
              <w:rPr>
                <w:noProof/>
              </w:rPr>
            </w:pPr>
            <w:r w:rsidRPr="005A1BD2">
              <w:rPr>
                <w:noProof/>
              </w:rPr>
              <w:t>Шкаф офисный. Габариты:1490х800х400.цвет: Алюминий. РФ, Страна:(643-РФ)</w:t>
            </w:r>
          </w:p>
        </w:tc>
        <w:tc>
          <w:tcPr>
            <w:tcW w:w="0" w:type="auto"/>
            <w:noWrap/>
            <w:hideMark/>
          </w:tcPr>
          <w:p w:rsidR="004B74E7" w:rsidRPr="005A1BD2" w:rsidRDefault="004B74E7" w:rsidP="004B74E7">
            <w:pPr>
              <w:pStyle w:val="csd270a203"/>
              <w:rPr>
                <w:noProof/>
              </w:rPr>
            </w:pPr>
            <w:r w:rsidRPr="005A1BD2">
              <w:rPr>
                <w:noProof/>
              </w:rPr>
              <w:t>1</w:t>
            </w:r>
          </w:p>
        </w:tc>
        <w:tc>
          <w:tcPr>
            <w:tcW w:w="1680" w:type="dxa"/>
            <w:hideMark/>
          </w:tcPr>
          <w:p w:rsidR="004B74E7" w:rsidRPr="005A1BD2" w:rsidRDefault="004B74E7" w:rsidP="004B74E7">
            <w:pPr>
              <w:pStyle w:val="csd270a203"/>
              <w:rPr>
                <w:noProof/>
              </w:rPr>
            </w:pPr>
            <w:r w:rsidRPr="005A1BD2">
              <w:rPr>
                <w:noProof/>
              </w:rPr>
              <w:t>13 203,82</w:t>
            </w:r>
          </w:p>
        </w:tc>
        <w:tc>
          <w:tcPr>
            <w:tcW w:w="4544" w:type="dxa"/>
            <w:hideMark/>
          </w:tcPr>
          <w:p w:rsidR="004B74E7" w:rsidRPr="005A1BD2" w:rsidRDefault="004B74E7" w:rsidP="004B74E7">
            <w:pPr>
              <w:pStyle w:val="csd270a203"/>
              <w:rPr>
                <w:noProof/>
              </w:rPr>
            </w:pPr>
            <w:r w:rsidRPr="005A1BD2">
              <w:rPr>
                <w:noProof/>
              </w:rPr>
              <w:t>13 203,82</w:t>
            </w:r>
          </w:p>
        </w:tc>
      </w:tr>
    </w:tbl>
    <w:p w:rsidR="00F732A7" w:rsidRPr="005A1BD2" w:rsidRDefault="004B74E7" w:rsidP="00F732A7">
      <w:pPr>
        <w:pStyle w:val="csd270a203"/>
        <w:rPr>
          <w:rStyle w:val="csd2c743de1"/>
          <w:color w:val="auto"/>
          <w:sz w:val="24"/>
          <w:szCs w:val="24"/>
        </w:rPr>
      </w:pPr>
      <w:r w:rsidRPr="005A1BD2">
        <w:rPr>
          <w:noProof/>
        </w:rPr>
        <w:t xml:space="preserve"> </w:t>
      </w:r>
    </w:p>
    <w:p w:rsidR="00F732A7" w:rsidRPr="005A1BD2" w:rsidRDefault="00F732A7" w:rsidP="00772924">
      <w:pPr>
        <w:autoSpaceDE w:val="0"/>
        <w:autoSpaceDN w:val="0"/>
        <w:adjustRightInd w:val="0"/>
        <w:spacing w:line="27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Выбыло в сумме </w:t>
      </w:r>
      <w:r w:rsidR="006F3CB6" w:rsidRPr="005A1BD2">
        <w:rPr>
          <w:rFonts w:ascii="Times New Roman" w:eastAsia="Times New Roman" w:hAnsi="Times New Roman" w:cs="Times New Roman"/>
          <w:sz w:val="24"/>
          <w:szCs w:val="24"/>
        </w:rPr>
        <w:t>81700</w:t>
      </w:r>
      <w:r w:rsidRPr="005A1BD2">
        <w:rPr>
          <w:rFonts w:ascii="Times New Roman" w:eastAsia="Times New Roman" w:hAnsi="Times New Roman" w:cs="Times New Roman"/>
          <w:sz w:val="24"/>
          <w:szCs w:val="24"/>
        </w:rPr>
        <w:t>,00 рубля. В том числе:</w:t>
      </w:r>
    </w:p>
    <w:p w:rsidR="00F732A7" w:rsidRPr="005A1BD2" w:rsidRDefault="00F732A7" w:rsidP="00772924">
      <w:pPr>
        <w:autoSpaceDE w:val="0"/>
        <w:autoSpaceDN w:val="0"/>
        <w:adjustRightInd w:val="0"/>
        <w:spacing w:line="27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F3CB6" w:rsidRPr="005A1BD2">
        <w:rPr>
          <w:rFonts w:ascii="Times New Roman" w:eastAsia="Times New Roman" w:hAnsi="Times New Roman" w:cs="Times New Roman"/>
          <w:sz w:val="24"/>
          <w:szCs w:val="24"/>
        </w:rPr>
        <w:t>Вертикальные жалюзи 0,97х</w:t>
      </w:r>
      <w:proofErr w:type="gramStart"/>
      <w:r w:rsidR="006F3CB6" w:rsidRPr="005A1BD2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="006F3CB6" w:rsidRPr="005A1BD2">
        <w:rPr>
          <w:rFonts w:ascii="Times New Roman" w:eastAsia="Times New Roman" w:hAnsi="Times New Roman" w:cs="Times New Roman"/>
          <w:sz w:val="24"/>
          <w:szCs w:val="24"/>
        </w:rPr>
        <w:t>,42 7</w:t>
      </w:r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 шт. стоимостью </w:t>
      </w:r>
      <w:r w:rsidR="006F3CB6" w:rsidRPr="005A1BD2">
        <w:rPr>
          <w:rFonts w:ascii="Times New Roman" w:eastAsia="Times New Roman" w:hAnsi="Times New Roman" w:cs="Times New Roman"/>
          <w:sz w:val="24"/>
          <w:szCs w:val="24"/>
        </w:rPr>
        <w:t>34300.00</w:t>
      </w:r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 руб.;</w:t>
      </w:r>
    </w:p>
    <w:p w:rsidR="00F732A7" w:rsidRPr="005A1BD2" w:rsidRDefault="00F732A7" w:rsidP="00772924">
      <w:pPr>
        <w:autoSpaceDE w:val="0"/>
        <w:autoSpaceDN w:val="0"/>
        <w:adjustRightInd w:val="0"/>
        <w:spacing w:line="27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F3CB6" w:rsidRPr="005A1BD2">
        <w:rPr>
          <w:rFonts w:ascii="Times New Roman" w:eastAsia="Times New Roman" w:hAnsi="Times New Roman" w:cs="Times New Roman"/>
          <w:sz w:val="24"/>
          <w:szCs w:val="24"/>
        </w:rPr>
        <w:t>Информационный стенд 0,90х</w:t>
      </w:r>
      <w:proofErr w:type="gramStart"/>
      <w:r w:rsidR="006F3CB6" w:rsidRPr="005A1BD2">
        <w:rPr>
          <w:rFonts w:ascii="Times New Roman" w:eastAsia="Times New Roman" w:hAnsi="Times New Roman" w:cs="Times New Roman"/>
          <w:sz w:val="24"/>
          <w:szCs w:val="24"/>
        </w:rPr>
        <w:t>0</w:t>
      </w:r>
      <w:proofErr w:type="gramEnd"/>
      <w:r w:rsidR="006F3CB6" w:rsidRPr="005A1BD2">
        <w:rPr>
          <w:rFonts w:ascii="Times New Roman" w:eastAsia="Times New Roman" w:hAnsi="Times New Roman" w:cs="Times New Roman"/>
          <w:sz w:val="24"/>
          <w:szCs w:val="24"/>
        </w:rPr>
        <w:t>,90 2шт</w:t>
      </w:r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. стоимостью </w:t>
      </w:r>
      <w:r w:rsidR="006F3CB6" w:rsidRPr="005A1BD2">
        <w:rPr>
          <w:rFonts w:ascii="Times New Roman" w:eastAsia="Times New Roman" w:hAnsi="Times New Roman" w:cs="Times New Roman"/>
          <w:sz w:val="24"/>
          <w:szCs w:val="24"/>
        </w:rPr>
        <w:t>14400</w:t>
      </w:r>
      <w:r w:rsidRPr="005A1BD2">
        <w:rPr>
          <w:rFonts w:ascii="Times New Roman" w:eastAsia="Times New Roman" w:hAnsi="Times New Roman" w:cs="Times New Roman"/>
          <w:sz w:val="24"/>
          <w:szCs w:val="24"/>
        </w:rPr>
        <w:t>,00 руб.;</w:t>
      </w:r>
    </w:p>
    <w:p w:rsidR="00F732A7" w:rsidRPr="005A1BD2" w:rsidRDefault="00F732A7" w:rsidP="00772924">
      <w:pPr>
        <w:autoSpaceDE w:val="0"/>
        <w:autoSpaceDN w:val="0"/>
        <w:adjustRightInd w:val="0"/>
        <w:spacing w:line="27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F3CB6" w:rsidRPr="005A1BD2">
        <w:rPr>
          <w:rFonts w:ascii="Times New Roman" w:eastAsia="Times New Roman" w:hAnsi="Times New Roman" w:cs="Times New Roman"/>
          <w:sz w:val="24"/>
          <w:szCs w:val="24"/>
        </w:rPr>
        <w:t>Информационный стенд 1,45х0,90</w:t>
      </w:r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3CB6" w:rsidRPr="005A1BD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A1BD2">
        <w:rPr>
          <w:rFonts w:ascii="Times New Roman" w:eastAsia="Times New Roman" w:hAnsi="Times New Roman" w:cs="Times New Roman"/>
          <w:sz w:val="24"/>
          <w:szCs w:val="24"/>
        </w:rPr>
        <w:t>шт</w:t>
      </w:r>
      <w:proofErr w:type="gramStart"/>
      <w:r w:rsidRPr="005A1BD2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тоимостью </w:t>
      </w:r>
      <w:r w:rsidR="006F3CB6" w:rsidRPr="005A1BD2">
        <w:rPr>
          <w:rFonts w:ascii="Times New Roman" w:eastAsia="Times New Roman" w:hAnsi="Times New Roman" w:cs="Times New Roman"/>
          <w:sz w:val="24"/>
          <w:szCs w:val="24"/>
        </w:rPr>
        <w:t>8000,</w:t>
      </w:r>
      <w:r w:rsidRPr="005A1BD2">
        <w:rPr>
          <w:rFonts w:ascii="Times New Roman" w:eastAsia="Times New Roman" w:hAnsi="Times New Roman" w:cs="Times New Roman"/>
          <w:sz w:val="24"/>
          <w:szCs w:val="24"/>
        </w:rPr>
        <w:t>00 руб.;</w:t>
      </w:r>
    </w:p>
    <w:p w:rsidR="00F732A7" w:rsidRPr="005A1BD2" w:rsidRDefault="00F732A7" w:rsidP="00772924">
      <w:pPr>
        <w:autoSpaceDE w:val="0"/>
        <w:autoSpaceDN w:val="0"/>
        <w:adjustRightInd w:val="0"/>
        <w:spacing w:line="27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F3CB6" w:rsidRPr="005A1BD2">
        <w:rPr>
          <w:rFonts w:ascii="Times New Roman" w:eastAsia="Times New Roman" w:hAnsi="Times New Roman" w:cs="Times New Roman"/>
          <w:sz w:val="24"/>
          <w:szCs w:val="24"/>
        </w:rPr>
        <w:t>Стул офисный для заседаний Российская Федерация 10 шт. стоимостью 25000,00</w:t>
      </w:r>
      <w:r w:rsidRPr="005A1B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32A7" w:rsidRPr="005A1BD2" w:rsidRDefault="00F732A7" w:rsidP="00772924">
      <w:pPr>
        <w:autoSpaceDE w:val="0"/>
        <w:autoSpaceDN w:val="0"/>
        <w:adjustRightInd w:val="0"/>
        <w:spacing w:line="27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Вышеперечисленный инвентарь переведен на </w:t>
      </w:r>
      <w:proofErr w:type="spellStart"/>
      <w:r w:rsidRPr="005A1BD2">
        <w:rPr>
          <w:rFonts w:ascii="Times New Roman" w:eastAsia="Times New Roman" w:hAnsi="Times New Roman" w:cs="Times New Roman"/>
          <w:sz w:val="24"/>
          <w:szCs w:val="24"/>
        </w:rPr>
        <w:t>забалансовый</w:t>
      </w:r>
      <w:proofErr w:type="spellEnd"/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 счет 21.</w:t>
      </w:r>
    </w:p>
    <w:p w:rsidR="006F3CB6" w:rsidRPr="005A1BD2" w:rsidRDefault="006F3CB6" w:rsidP="00772924">
      <w:pPr>
        <w:autoSpaceDE w:val="0"/>
        <w:autoSpaceDN w:val="0"/>
        <w:adjustRightInd w:val="0"/>
        <w:spacing w:line="27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32A7" w:rsidRPr="005A1BD2" w:rsidRDefault="00F732A7" w:rsidP="00772924">
      <w:pPr>
        <w:autoSpaceDE w:val="0"/>
        <w:autoSpaceDN w:val="0"/>
        <w:adjustRightInd w:val="0"/>
        <w:spacing w:line="27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BD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 строке 018 гр. 4, 11</w:t>
      </w:r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 в составе «Прочие основные средства» на </w:t>
      </w:r>
      <w:proofErr w:type="gramStart"/>
      <w:r w:rsidRPr="005A1BD2">
        <w:rPr>
          <w:rFonts w:ascii="Times New Roman" w:eastAsia="Times New Roman" w:hAnsi="Times New Roman" w:cs="Times New Roman"/>
          <w:sz w:val="24"/>
          <w:szCs w:val="24"/>
        </w:rPr>
        <w:t>начало</w:t>
      </w:r>
      <w:proofErr w:type="gramEnd"/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 и конец года значится сумма 1018800,57 рублей. В течение анализируемого периода динамики нет.</w:t>
      </w:r>
    </w:p>
    <w:p w:rsidR="00F732A7" w:rsidRPr="005A1BD2" w:rsidRDefault="00F732A7" w:rsidP="00772924">
      <w:pPr>
        <w:autoSpaceDE w:val="0"/>
        <w:autoSpaceDN w:val="0"/>
        <w:adjustRightInd w:val="0"/>
        <w:spacing w:line="27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BD2">
        <w:rPr>
          <w:rFonts w:ascii="Times New Roman" w:eastAsia="Times New Roman" w:hAnsi="Times New Roman" w:cs="Times New Roman"/>
          <w:b/>
          <w:sz w:val="24"/>
          <w:szCs w:val="24"/>
        </w:rPr>
        <w:t>по строке 050</w:t>
      </w:r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 «Амортизация основных средств» на 01.01.202</w:t>
      </w:r>
      <w:r w:rsidR="006969B8" w:rsidRPr="005A1BD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 г. - </w:t>
      </w:r>
      <w:r w:rsidR="006969B8" w:rsidRPr="005A1BD2">
        <w:rPr>
          <w:rFonts w:ascii="Times New Roman" w:eastAsia="Times New Roman" w:hAnsi="Times New Roman" w:cs="Times New Roman"/>
          <w:sz w:val="24"/>
          <w:szCs w:val="24"/>
        </w:rPr>
        <w:t xml:space="preserve">4222777,29 </w:t>
      </w:r>
      <w:r w:rsidRPr="005A1BD2">
        <w:rPr>
          <w:rFonts w:ascii="Times New Roman" w:eastAsia="Times New Roman" w:hAnsi="Times New Roman" w:cs="Times New Roman"/>
          <w:sz w:val="24"/>
          <w:szCs w:val="24"/>
        </w:rPr>
        <w:t>рублей; на 01.01.202</w:t>
      </w:r>
      <w:r w:rsidR="006969B8" w:rsidRPr="005A1BD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 г. - </w:t>
      </w:r>
      <w:r w:rsidR="006969B8" w:rsidRPr="005A1BD2">
        <w:rPr>
          <w:rFonts w:ascii="Times New Roman" w:eastAsia="Times New Roman" w:hAnsi="Times New Roman" w:cs="Times New Roman"/>
          <w:sz w:val="24"/>
          <w:szCs w:val="24"/>
        </w:rPr>
        <w:t xml:space="preserve">5429374,36 </w:t>
      </w:r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рублей. В течение года начислено амортизации в сумме </w:t>
      </w:r>
      <w:r w:rsidR="006969B8" w:rsidRPr="005A1BD2">
        <w:rPr>
          <w:rFonts w:ascii="Times New Roman" w:eastAsia="Times New Roman" w:hAnsi="Times New Roman" w:cs="Times New Roman"/>
          <w:sz w:val="24"/>
          <w:szCs w:val="24"/>
        </w:rPr>
        <w:t xml:space="preserve">1206597,07 </w:t>
      </w:r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рублей. </w:t>
      </w:r>
    </w:p>
    <w:p w:rsidR="00F732A7" w:rsidRPr="005A1BD2" w:rsidRDefault="00F732A7" w:rsidP="00772924">
      <w:pPr>
        <w:autoSpaceDE w:val="0"/>
        <w:autoSpaceDN w:val="0"/>
        <w:adjustRightInd w:val="0"/>
        <w:spacing w:line="27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BD2">
        <w:rPr>
          <w:rFonts w:ascii="Times New Roman" w:eastAsia="Times New Roman" w:hAnsi="Times New Roman" w:cs="Times New Roman"/>
          <w:b/>
          <w:sz w:val="24"/>
          <w:szCs w:val="24"/>
        </w:rPr>
        <w:t>по строке 070 (073) гр. 5, 8</w:t>
      </w:r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 в составе «Вложения в основные средства - иное движимое имущество» значится сумма </w:t>
      </w:r>
      <w:r w:rsidR="00D6565C" w:rsidRPr="005A1BD2">
        <w:rPr>
          <w:rFonts w:ascii="Times New Roman" w:eastAsia="Times New Roman" w:hAnsi="Times New Roman" w:cs="Times New Roman"/>
          <w:sz w:val="24"/>
          <w:szCs w:val="24"/>
        </w:rPr>
        <w:t>541528.82</w:t>
      </w:r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 рубль. В течение анализируемого периода были проведены хозяйственные операции по счету 0.106.31.000 в связи с вложением в основные средства, а именно:</w:t>
      </w:r>
    </w:p>
    <w:p w:rsidR="00F732A7" w:rsidRPr="005A1BD2" w:rsidRDefault="00F732A7" w:rsidP="006969B8">
      <w:pPr>
        <w:autoSpaceDE w:val="0"/>
        <w:autoSpaceDN w:val="0"/>
        <w:adjustRightInd w:val="0"/>
        <w:spacing w:line="27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BD2">
        <w:rPr>
          <w:rFonts w:ascii="Times New Roman" w:eastAsia="Times New Roman" w:hAnsi="Times New Roman" w:cs="Times New Roman"/>
          <w:sz w:val="24"/>
          <w:szCs w:val="24"/>
        </w:rPr>
        <w:t>1) По счету 0101Х2000 «Нежилые помещения (здания и сооружения)» поступило в течени</w:t>
      </w:r>
      <w:proofErr w:type="gramStart"/>
      <w:r w:rsidRPr="005A1BD2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 года на сумму </w:t>
      </w:r>
      <w:r w:rsidR="00D6565C" w:rsidRPr="005A1BD2">
        <w:rPr>
          <w:rFonts w:ascii="Times New Roman" w:eastAsia="Times New Roman" w:hAnsi="Times New Roman" w:cs="Times New Roman"/>
          <w:sz w:val="24"/>
          <w:szCs w:val="24"/>
        </w:rPr>
        <w:t>62800</w:t>
      </w:r>
      <w:r w:rsidR="006969B8" w:rsidRPr="005A1BD2">
        <w:rPr>
          <w:rFonts w:ascii="Times New Roman" w:eastAsia="Times New Roman" w:hAnsi="Times New Roman" w:cs="Times New Roman"/>
          <w:sz w:val="24"/>
          <w:szCs w:val="24"/>
        </w:rPr>
        <w:t>,00</w:t>
      </w:r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 рубл</w:t>
      </w:r>
      <w:r w:rsidR="006969B8" w:rsidRPr="005A1BD2">
        <w:rPr>
          <w:rFonts w:ascii="Times New Roman" w:eastAsia="Times New Roman" w:hAnsi="Times New Roman" w:cs="Times New Roman"/>
          <w:sz w:val="24"/>
          <w:szCs w:val="24"/>
        </w:rPr>
        <w:t>ей.</w:t>
      </w:r>
    </w:p>
    <w:p w:rsidR="00F732A7" w:rsidRPr="005A1BD2" w:rsidRDefault="00F732A7" w:rsidP="00772924">
      <w:pPr>
        <w:autoSpaceDE w:val="0"/>
        <w:autoSpaceDN w:val="0"/>
        <w:adjustRightInd w:val="0"/>
        <w:spacing w:line="27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BD2">
        <w:rPr>
          <w:rFonts w:ascii="Times New Roman" w:eastAsia="Times New Roman" w:hAnsi="Times New Roman" w:cs="Times New Roman"/>
          <w:sz w:val="24"/>
          <w:szCs w:val="24"/>
        </w:rPr>
        <w:t>2) По счету 0101Х4000 «Машины и оборудование» поступило в течени</w:t>
      </w:r>
      <w:proofErr w:type="gramStart"/>
      <w:r w:rsidRPr="005A1BD2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 года на сумму </w:t>
      </w:r>
      <w:r w:rsidR="00D6565C" w:rsidRPr="005A1BD2">
        <w:rPr>
          <w:rFonts w:ascii="Times New Roman" w:eastAsia="Times New Roman" w:hAnsi="Times New Roman" w:cs="Times New Roman"/>
          <w:sz w:val="24"/>
          <w:szCs w:val="24"/>
        </w:rPr>
        <w:t>249275.00</w:t>
      </w:r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 рублей, в том числе:</w:t>
      </w:r>
    </w:p>
    <w:p w:rsidR="00D6565C" w:rsidRPr="005A1BD2" w:rsidRDefault="00D6565C" w:rsidP="00D6565C">
      <w:pPr>
        <w:autoSpaceDE w:val="0"/>
        <w:autoSpaceDN w:val="0"/>
        <w:adjustRightInd w:val="0"/>
        <w:spacing w:line="27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BD2">
        <w:rPr>
          <w:rFonts w:ascii="Times New Roman" w:eastAsia="Times New Roman" w:hAnsi="Times New Roman" w:cs="Times New Roman"/>
          <w:sz w:val="24"/>
          <w:szCs w:val="24"/>
        </w:rPr>
        <w:t>- Система беспроводных микрофонов 2 шт. на сумму 16998.00 руб.;</w:t>
      </w:r>
    </w:p>
    <w:p w:rsidR="00D6565C" w:rsidRPr="005A1BD2" w:rsidRDefault="00D6565C" w:rsidP="00D6565C">
      <w:pPr>
        <w:autoSpaceDE w:val="0"/>
        <w:autoSpaceDN w:val="0"/>
        <w:adjustRightInd w:val="0"/>
        <w:spacing w:line="27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A1BD2">
        <w:rPr>
          <w:rFonts w:ascii="Times New Roman" w:eastAsia="Times New Roman" w:hAnsi="Times New Roman" w:cs="Times New Roman"/>
          <w:sz w:val="24"/>
          <w:szCs w:val="24"/>
        </w:rPr>
        <w:t>Бензокоса</w:t>
      </w:r>
      <w:proofErr w:type="spellEnd"/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 1 шт. на сумму 29990.00 руб.; </w:t>
      </w:r>
    </w:p>
    <w:p w:rsidR="00D6565C" w:rsidRPr="005A1BD2" w:rsidRDefault="00D6565C" w:rsidP="00D6565C">
      <w:pPr>
        <w:autoSpaceDE w:val="0"/>
        <w:autoSpaceDN w:val="0"/>
        <w:adjustRightInd w:val="0"/>
        <w:spacing w:line="27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BD2">
        <w:rPr>
          <w:rFonts w:ascii="Times New Roman" w:eastAsia="Times New Roman" w:hAnsi="Times New Roman" w:cs="Times New Roman"/>
          <w:sz w:val="24"/>
          <w:szCs w:val="24"/>
        </w:rPr>
        <w:t>- Кондиционер настенный 1шт на сумму 20999.00;</w:t>
      </w:r>
    </w:p>
    <w:p w:rsidR="00D6565C" w:rsidRPr="005A1BD2" w:rsidRDefault="00D6565C" w:rsidP="00D6565C">
      <w:pPr>
        <w:autoSpaceDE w:val="0"/>
        <w:autoSpaceDN w:val="0"/>
        <w:adjustRightInd w:val="0"/>
        <w:spacing w:line="27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BD2">
        <w:rPr>
          <w:rFonts w:ascii="Times New Roman" w:eastAsia="Times New Roman" w:hAnsi="Times New Roman" w:cs="Times New Roman"/>
          <w:sz w:val="24"/>
          <w:szCs w:val="24"/>
        </w:rPr>
        <w:t>- ПК 1шт на сумму 55999.00;</w:t>
      </w:r>
    </w:p>
    <w:p w:rsidR="00D6565C" w:rsidRPr="005A1BD2" w:rsidRDefault="00D6565C" w:rsidP="00D6565C">
      <w:pPr>
        <w:autoSpaceDE w:val="0"/>
        <w:autoSpaceDN w:val="0"/>
        <w:adjustRightInd w:val="0"/>
        <w:spacing w:line="27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BD2">
        <w:rPr>
          <w:rFonts w:ascii="Times New Roman" w:eastAsia="Times New Roman" w:hAnsi="Times New Roman" w:cs="Times New Roman"/>
          <w:sz w:val="24"/>
          <w:szCs w:val="24"/>
        </w:rPr>
        <w:t>- МФУ 1 шт. на сумму 11999.00;</w:t>
      </w:r>
    </w:p>
    <w:p w:rsidR="00D6565C" w:rsidRPr="005A1BD2" w:rsidRDefault="00D6565C" w:rsidP="00D6565C">
      <w:pPr>
        <w:autoSpaceDE w:val="0"/>
        <w:autoSpaceDN w:val="0"/>
        <w:adjustRightInd w:val="0"/>
        <w:spacing w:line="27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BD2">
        <w:rPr>
          <w:rFonts w:ascii="Times New Roman" w:eastAsia="Times New Roman" w:hAnsi="Times New Roman" w:cs="Times New Roman"/>
          <w:sz w:val="24"/>
          <w:szCs w:val="24"/>
        </w:rPr>
        <w:t>-ИБП 1шт. на сумму  6799.00;</w:t>
      </w:r>
    </w:p>
    <w:p w:rsidR="00D6565C" w:rsidRPr="005A1BD2" w:rsidRDefault="00D6565C" w:rsidP="00D6565C">
      <w:pPr>
        <w:autoSpaceDE w:val="0"/>
        <w:autoSpaceDN w:val="0"/>
        <w:adjustRightInd w:val="0"/>
        <w:spacing w:line="27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BD2">
        <w:rPr>
          <w:rFonts w:ascii="Times New Roman" w:eastAsia="Times New Roman" w:hAnsi="Times New Roman" w:cs="Times New Roman"/>
          <w:sz w:val="24"/>
          <w:szCs w:val="24"/>
        </w:rPr>
        <w:t>- Монитор24.5 1шт на сумму  12999.00;</w:t>
      </w:r>
    </w:p>
    <w:p w:rsidR="00D6565C" w:rsidRPr="005A1BD2" w:rsidRDefault="00D6565C" w:rsidP="00D6565C">
      <w:pPr>
        <w:autoSpaceDE w:val="0"/>
        <w:autoSpaceDN w:val="0"/>
        <w:adjustRightInd w:val="0"/>
        <w:spacing w:line="27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BD2">
        <w:rPr>
          <w:rFonts w:ascii="Times New Roman" w:eastAsia="Times New Roman" w:hAnsi="Times New Roman" w:cs="Times New Roman"/>
          <w:sz w:val="24"/>
          <w:szCs w:val="24"/>
        </w:rPr>
        <w:t>- Клавиатура проводная 1шт на сумму 1550.00;</w:t>
      </w:r>
    </w:p>
    <w:p w:rsidR="00D6565C" w:rsidRPr="005A1BD2" w:rsidRDefault="00D6565C" w:rsidP="00D6565C">
      <w:pPr>
        <w:autoSpaceDE w:val="0"/>
        <w:autoSpaceDN w:val="0"/>
        <w:adjustRightInd w:val="0"/>
        <w:spacing w:line="27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- Мышь проводная 1 </w:t>
      </w:r>
      <w:proofErr w:type="spellStart"/>
      <w:proofErr w:type="gramStart"/>
      <w:r w:rsidRPr="005A1BD2">
        <w:rPr>
          <w:rFonts w:ascii="Times New Roman" w:eastAsia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 на сумму 599.00; </w:t>
      </w:r>
    </w:p>
    <w:p w:rsidR="00D6565C" w:rsidRPr="005A1BD2" w:rsidRDefault="00D6565C" w:rsidP="00D6565C">
      <w:pPr>
        <w:autoSpaceDE w:val="0"/>
        <w:autoSpaceDN w:val="0"/>
        <w:adjustRightInd w:val="0"/>
        <w:spacing w:line="27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- Колонки для ПК 1 </w:t>
      </w:r>
      <w:proofErr w:type="spellStart"/>
      <w:proofErr w:type="gramStart"/>
      <w:r w:rsidRPr="005A1BD2">
        <w:rPr>
          <w:rFonts w:ascii="Times New Roman" w:eastAsia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 на сумму 699.00;</w:t>
      </w:r>
    </w:p>
    <w:p w:rsidR="00D6565C" w:rsidRPr="005A1BD2" w:rsidRDefault="00D6565C" w:rsidP="00D6565C">
      <w:pPr>
        <w:autoSpaceDE w:val="0"/>
        <w:autoSpaceDN w:val="0"/>
        <w:adjustRightInd w:val="0"/>
        <w:spacing w:line="27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BD2">
        <w:rPr>
          <w:rFonts w:ascii="Times New Roman" w:eastAsia="Times New Roman" w:hAnsi="Times New Roman" w:cs="Times New Roman"/>
          <w:sz w:val="24"/>
          <w:szCs w:val="24"/>
        </w:rPr>
        <w:t>- ПК в сборе 1 шт. стоимостью 90644.00 руб.</w:t>
      </w:r>
    </w:p>
    <w:p w:rsidR="00F732A7" w:rsidRPr="005A1BD2" w:rsidRDefault="00F732A7" w:rsidP="00772924">
      <w:pPr>
        <w:autoSpaceDE w:val="0"/>
        <w:autoSpaceDN w:val="0"/>
        <w:adjustRightInd w:val="0"/>
        <w:spacing w:line="27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BD2">
        <w:rPr>
          <w:rFonts w:ascii="Times New Roman" w:eastAsia="Times New Roman" w:hAnsi="Times New Roman" w:cs="Times New Roman"/>
          <w:sz w:val="24"/>
          <w:szCs w:val="24"/>
        </w:rPr>
        <w:t>3) По счету 0101Х6000 «Инвентарь производственный и хозяйственный» поступило в течени</w:t>
      </w:r>
      <w:proofErr w:type="gramStart"/>
      <w:r w:rsidRPr="005A1BD2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 года на сумму </w:t>
      </w:r>
      <w:r w:rsidR="00D6565C" w:rsidRPr="005A1BD2">
        <w:rPr>
          <w:rFonts w:ascii="Times New Roman" w:eastAsia="Times New Roman" w:hAnsi="Times New Roman" w:cs="Times New Roman"/>
          <w:sz w:val="24"/>
          <w:szCs w:val="24"/>
        </w:rPr>
        <w:t>229453.82</w:t>
      </w:r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 рублей.</w:t>
      </w:r>
    </w:p>
    <w:p w:rsidR="00F732A7" w:rsidRPr="005A1BD2" w:rsidRDefault="00F732A7" w:rsidP="00772924">
      <w:pPr>
        <w:autoSpaceDE w:val="0"/>
        <w:autoSpaceDN w:val="0"/>
        <w:adjustRightInd w:val="0"/>
        <w:spacing w:line="27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BD2">
        <w:rPr>
          <w:rFonts w:ascii="Times New Roman" w:eastAsia="Times New Roman" w:hAnsi="Times New Roman" w:cs="Times New Roman"/>
          <w:b/>
          <w:sz w:val="24"/>
          <w:szCs w:val="24"/>
        </w:rPr>
        <w:t>по строке 150 (151) гр. 4, 11</w:t>
      </w:r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 «Движение </w:t>
      </w:r>
      <w:proofErr w:type="spellStart"/>
      <w:r w:rsidRPr="005A1BD2">
        <w:rPr>
          <w:rFonts w:ascii="Times New Roman" w:eastAsia="Times New Roman" w:hAnsi="Times New Roman" w:cs="Times New Roman"/>
          <w:sz w:val="24"/>
          <w:szCs w:val="24"/>
        </w:rPr>
        <w:t>непроизведенных</w:t>
      </w:r>
      <w:proofErr w:type="spellEnd"/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 активов. </w:t>
      </w:r>
      <w:proofErr w:type="spellStart"/>
      <w:r w:rsidRPr="005A1BD2">
        <w:rPr>
          <w:rFonts w:ascii="Times New Roman" w:eastAsia="Times New Roman" w:hAnsi="Times New Roman" w:cs="Times New Roman"/>
          <w:sz w:val="24"/>
          <w:szCs w:val="24"/>
        </w:rPr>
        <w:t>Непроизведенные</w:t>
      </w:r>
      <w:proofErr w:type="spellEnd"/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 активы» (Земля) на </w:t>
      </w:r>
      <w:proofErr w:type="gramStart"/>
      <w:r w:rsidRPr="005A1BD2">
        <w:rPr>
          <w:rFonts w:ascii="Times New Roman" w:eastAsia="Times New Roman" w:hAnsi="Times New Roman" w:cs="Times New Roman"/>
          <w:sz w:val="24"/>
          <w:szCs w:val="24"/>
        </w:rPr>
        <w:t>начало</w:t>
      </w:r>
      <w:proofErr w:type="gramEnd"/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 и конец года числится сумма капитальных вложений в земли на сумму 1843158,11 рублей. В течение года динамики нет.</w:t>
      </w:r>
    </w:p>
    <w:p w:rsidR="00F732A7" w:rsidRPr="005A1BD2" w:rsidRDefault="00F732A7" w:rsidP="00772924">
      <w:pPr>
        <w:autoSpaceDE w:val="0"/>
        <w:autoSpaceDN w:val="0"/>
        <w:adjustRightInd w:val="0"/>
        <w:spacing w:line="27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BD2">
        <w:rPr>
          <w:rFonts w:ascii="Times New Roman" w:eastAsia="Times New Roman" w:hAnsi="Times New Roman" w:cs="Times New Roman"/>
          <w:b/>
          <w:sz w:val="24"/>
          <w:szCs w:val="24"/>
        </w:rPr>
        <w:t xml:space="preserve">по строке 190 </w:t>
      </w:r>
      <w:r w:rsidRPr="005A1BD2">
        <w:rPr>
          <w:rFonts w:ascii="Times New Roman" w:eastAsia="Times New Roman" w:hAnsi="Times New Roman" w:cs="Times New Roman"/>
          <w:sz w:val="24"/>
          <w:szCs w:val="24"/>
        </w:rPr>
        <w:t>«Движение материальных запасов. Материальные запасы» на начало года материальные запасы отсутствуют. Поступление материальных запасов в 202</w:t>
      </w:r>
      <w:r w:rsidR="006F3CB6" w:rsidRPr="005A1BD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 году составило в сумме </w:t>
      </w:r>
      <w:r w:rsidR="00D6565C" w:rsidRPr="005A1BD2">
        <w:rPr>
          <w:rFonts w:ascii="Times New Roman" w:eastAsia="Times New Roman" w:hAnsi="Times New Roman" w:cs="Times New Roman"/>
          <w:sz w:val="24"/>
          <w:szCs w:val="24"/>
        </w:rPr>
        <w:t>275117.46</w:t>
      </w:r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 рублей, (канцелярские товары, бумага офисная А-4, папка А-4, скрепки, хозяйственные товары, запчасти к оргтехнике, масло2Т </w:t>
      </w:r>
      <w:proofErr w:type="spellStart"/>
      <w:proofErr w:type="gramStart"/>
      <w:r w:rsidRPr="005A1BD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/с дозатор 1л, и т.п.). Списано материальных запасов на сумму </w:t>
      </w:r>
      <w:r w:rsidR="00D6565C" w:rsidRPr="005A1BD2">
        <w:rPr>
          <w:rFonts w:ascii="Times New Roman" w:eastAsia="Times New Roman" w:hAnsi="Times New Roman" w:cs="Times New Roman"/>
          <w:sz w:val="24"/>
          <w:szCs w:val="24"/>
        </w:rPr>
        <w:t>275117.46</w:t>
      </w:r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 рублей. На конец года материальных запасов нет.</w:t>
      </w:r>
    </w:p>
    <w:p w:rsidR="00D6565C" w:rsidRPr="005A1BD2" w:rsidRDefault="00D6565C" w:rsidP="00772924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32A7" w:rsidRPr="005A1BD2" w:rsidRDefault="00F732A7" w:rsidP="00772924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1BD2">
        <w:rPr>
          <w:rFonts w:ascii="Times New Roman" w:eastAsia="Times New Roman" w:hAnsi="Times New Roman" w:cs="Times New Roman"/>
          <w:b/>
          <w:sz w:val="24"/>
          <w:szCs w:val="24"/>
        </w:rPr>
        <w:t>В форме 0503110</w:t>
      </w:r>
      <w:r w:rsidRPr="005A1BD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G</w:t>
      </w:r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1BD2">
        <w:rPr>
          <w:rFonts w:ascii="Times New Roman" w:eastAsia="Times New Roman" w:hAnsi="Times New Roman" w:cs="Times New Roman"/>
          <w:b/>
          <w:sz w:val="24"/>
          <w:szCs w:val="24"/>
        </w:rPr>
        <w:t>«Справка по заключению счетов бюджетного учета отчетного финансового года».</w:t>
      </w:r>
    </w:p>
    <w:p w:rsidR="00F732A7" w:rsidRPr="005A1BD2" w:rsidRDefault="00F732A7" w:rsidP="00772924">
      <w:pPr>
        <w:autoSpaceDE w:val="0"/>
        <w:autoSpaceDN w:val="0"/>
        <w:adjustRightInd w:val="0"/>
        <w:spacing w:line="27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BD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разделе 1 «Расходы» по счету </w:t>
      </w:r>
      <w:r w:rsidRPr="005A1BD2">
        <w:rPr>
          <w:rFonts w:ascii="Times New Roman" w:eastAsia="Times New Roman" w:hAnsi="Times New Roman" w:cs="Times New Roman"/>
          <w:b/>
          <w:sz w:val="24"/>
          <w:szCs w:val="24"/>
        </w:rPr>
        <w:t>0106 0000000000 000</w:t>
      </w:r>
      <w:r w:rsidRPr="005A1BD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A1BD2">
        <w:rPr>
          <w:rFonts w:ascii="Times New Roman" w:eastAsia="Times New Roman" w:hAnsi="Times New Roman" w:cs="Times New Roman"/>
          <w:b/>
          <w:sz w:val="24"/>
          <w:szCs w:val="24"/>
        </w:rPr>
        <w:t xml:space="preserve"> 1.401.20.251</w:t>
      </w:r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 «Расходы на перечисления другим бюджетам бюджетной системы Российской Федерации» числится сумма </w:t>
      </w:r>
      <w:r w:rsidR="00B6725D" w:rsidRPr="005A1BD2">
        <w:rPr>
          <w:rFonts w:ascii="Times New Roman" w:eastAsia="Times New Roman" w:hAnsi="Times New Roman" w:cs="Times New Roman"/>
          <w:sz w:val="24"/>
          <w:szCs w:val="24"/>
        </w:rPr>
        <w:t>87671,26</w:t>
      </w:r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 рублей (</w:t>
      </w:r>
      <w:r w:rsidRPr="005A1BD2">
        <w:rPr>
          <w:rFonts w:ascii="Times New Roman" w:eastAsia="Times New Roman" w:hAnsi="Times New Roman" w:cs="Times New Roman"/>
          <w:b/>
          <w:sz w:val="24"/>
          <w:szCs w:val="24"/>
        </w:rPr>
        <w:t>подлежащих консолидации)</w:t>
      </w:r>
      <w:r w:rsidRPr="005A1BD2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F732A7" w:rsidRPr="005A1BD2" w:rsidRDefault="00F732A7" w:rsidP="00772924">
      <w:pPr>
        <w:autoSpaceDE w:val="0"/>
        <w:autoSpaceDN w:val="0"/>
        <w:adjustRightInd w:val="0"/>
        <w:spacing w:line="27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6725D" w:rsidRPr="005A1BD2">
        <w:rPr>
          <w:rFonts w:ascii="Times New Roman" w:eastAsia="Times New Roman" w:hAnsi="Times New Roman" w:cs="Times New Roman"/>
          <w:sz w:val="24"/>
          <w:szCs w:val="24"/>
        </w:rPr>
        <w:t>66886,63</w:t>
      </w:r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 рубля отражены расходы на передачу межбюджетных трансфертов предоставляемых из бюджетов сельских поселений в бюджет </w:t>
      </w:r>
      <w:proofErr w:type="spellStart"/>
      <w:r w:rsidRPr="005A1BD2">
        <w:rPr>
          <w:rFonts w:ascii="Times New Roman" w:eastAsia="Times New Roman" w:hAnsi="Times New Roman" w:cs="Times New Roman"/>
          <w:sz w:val="24"/>
          <w:szCs w:val="24"/>
        </w:rPr>
        <w:t>Дальнереченского</w:t>
      </w:r>
      <w:proofErr w:type="spellEnd"/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на финансирование расходов, связанных с передачей осуществления части полномочий по решению вопросов местного значения сельских поселений на уровень муниципального района в соответствии с заключенным соглашением на 202</w:t>
      </w:r>
      <w:r w:rsidR="00B6725D" w:rsidRPr="005A1BD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 год (на составление, исполнение и контроль за исполнением бюджета поселения);</w:t>
      </w:r>
      <w:proofErr w:type="gramEnd"/>
    </w:p>
    <w:p w:rsidR="00F732A7" w:rsidRPr="005A1BD2" w:rsidRDefault="00F732A7" w:rsidP="00772924">
      <w:pPr>
        <w:autoSpaceDE w:val="0"/>
        <w:autoSpaceDN w:val="0"/>
        <w:adjustRightInd w:val="0"/>
        <w:spacing w:line="27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6725D" w:rsidRPr="005A1BD2">
        <w:rPr>
          <w:rFonts w:ascii="Times New Roman" w:eastAsia="Times New Roman" w:hAnsi="Times New Roman" w:cs="Times New Roman"/>
          <w:sz w:val="24"/>
          <w:szCs w:val="24"/>
        </w:rPr>
        <w:t>20784,63</w:t>
      </w:r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 рублей на осуществление внешнего финансового контроля в соответствии с заключенным соглашением на 202</w:t>
      </w:r>
      <w:r w:rsidR="000C5512" w:rsidRPr="005A1BD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F732A7" w:rsidRPr="005A1BD2" w:rsidRDefault="00F732A7" w:rsidP="00772924">
      <w:pPr>
        <w:autoSpaceDE w:val="0"/>
        <w:autoSpaceDN w:val="0"/>
        <w:adjustRightInd w:val="0"/>
        <w:spacing w:line="27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16D8" w:rsidRPr="00195E52" w:rsidRDefault="00C516D8" w:rsidP="00772924">
      <w:pPr>
        <w:autoSpaceDE w:val="0"/>
        <w:autoSpaceDN w:val="0"/>
        <w:adjustRightInd w:val="0"/>
        <w:spacing w:line="276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5E52">
        <w:rPr>
          <w:rFonts w:ascii="Times New Roman" w:eastAsia="Times New Roman" w:hAnsi="Times New Roman" w:cs="Times New Roman"/>
          <w:b/>
          <w:sz w:val="24"/>
          <w:szCs w:val="24"/>
        </w:rPr>
        <w:t>В форме 0503121G «Отчет о финансовых результатах деятельности», Правило №ФК-1-49_121 т</w:t>
      </w:r>
      <w:proofErr w:type="gramStart"/>
      <w:r w:rsidRPr="00195E5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proofErr w:type="gramEnd"/>
      <w:r w:rsidRPr="00195E52">
        <w:rPr>
          <w:rFonts w:ascii="Times New Roman" w:eastAsia="Times New Roman" w:hAnsi="Times New Roman" w:cs="Times New Roman"/>
          <w:b/>
          <w:sz w:val="24"/>
          <w:szCs w:val="24"/>
        </w:rPr>
        <w:t>, Правило №ФК-1-50_121 т1:</w:t>
      </w:r>
    </w:p>
    <w:p w:rsidR="00C516D8" w:rsidRPr="00195E52" w:rsidRDefault="00C516D8" w:rsidP="00772924">
      <w:pPr>
        <w:autoSpaceDE w:val="0"/>
        <w:autoSpaceDN w:val="0"/>
        <w:adjustRightInd w:val="0"/>
        <w:spacing w:line="27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E52">
        <w:rPr>
          <w:rFonts w:ascii="Times New Roman" w:eastAsia="Times New Roman" w:hAnsi="Times New Roman" w:cs="Times New Roman"/>
          <w:sz w:val="24"/>
          <w:szCs w:val="24"/>
        </w:rPr>
        <w:t xml:space="preserve">по строке 391, 392 отражено по счету 109.60 формирование себестоимости платных услуг, за счет поступивших доходов в МКУ «КДЦ </w:t>
      </w:r>
      <w:proofErr w:type="spellStart"/>
      <w:r w:rsidRPr="00195E52">
        <w:rPr>
          <w:rFonts w:ascii="Times New Roman" w:eastAsia="Times New Roman" w:hAnsi="Times New Roman" w:cs="Times New Roman"/>
          <w:sz w:val="24"/>
          <w:szCs w:val="24"/>
        </w:rPr>
        <w:t>Сальского</w:t>
      </w:r>
      <w:proofErr w:type="spellEnd"/>
      <w:r w:rsidRPr="00195E5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от проведения платных мероприятий (проведение детских и подростковых мероприятий) на сумму 15000,00 руб.</w:t>
      </w:r>
    </w:p>
    <w:p w:rsidR="00195E52" w:rsidRPr="00195E52" w:rsidRDefault="00195E52" w:rsidP="00195E52">
      <w:pPr>
        <w:autoSpaceDE w:val="0"/>
        <w:autoSpaceDN w:val="0"/>
        <w:adjustRightInd w:val="0"/>
        <w:spacing w:line="27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E52">
        <w:rPr>
          <w:rFonts w:ascii="Times New Roman" w:eastAsia="Times New Roman" w:hAnsi="Times New Roman" w:cs="Times New Roman"/>
          <w:sz w:val="24"/>
          <w:szCs w:val="24"/>
        </w:rPr>
        <w:t>В форме 0503121G «Отчет о финансовых результатах деятельности» при внутри документном контроле:</w:t>
      </w:r>
    </w:p>
    <w:p w:rsidR="00195E52" w:rsidRPr="00195E52" w:rsidRDefault="00195E52" w:rsidP="00195E52">
      <w:pPr>
        <w:autoSpaceDE w:val="0"/>
        <w:autoSpaceDN w:val="0"/>
        <w:adjustRightInd w:val="0"/>
        <w:spacing w:line="27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E52">
        <w:rPr>
          <w:rFonts w:ascii="Times New Roman" w:eastAsia="Times New Roman" w:hAnsi="Times New Roman" w:cs="Times New Roman"/>
          <w:sz w:val="24"/>
          <w:szCs w:val="24"/>
        </w:rPr>
        <w:t>Имеются отрицательные показатели по коду строк:</w:t>
      </w:r>
    </w:p>
    <w:p w:rsidR="00195E52" w:rsidRPr="00195E52" w:rsidRDefault="00195E52" w:rsidP="00195E52">
      <w:pPr>
        <w:autoSpaceDE w:val="0"/>
        <w:autoSpaceDN w:val="0"/>
        <w:adjustRightInd w:val="0"/>
        <w:spacing w:line="27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E52">
        <w:rPr>
          <w:rFonts w:ascii="Times New Roman" w:eastAsia="Times New Roman" w:hAnsi="Times New Roman" w:cs="Times New Roman"/>
          <w:sz w:val="24"/>
          <w:szCs w:val="24"/>
        </w:rPr>
        <w:t xml:space="preserve">Код строки 090 «Доходы от операций с активами»: </w:t>
      </w:r>
    </w:p>
    <w:p w:rsidR="00195E52" w:rsidRPr="00195E52" w:rsidRDefault="00195E52" w:rsidP="00195E52">
      <w:pPr>
        <w:autoSpaceDE w:val="0"/>
        <w:autoSpaceDN w:val="0"/>
        <w:adjustRightInd w:val="0"/>
        <w:spacing w:line="27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E52">
        <w:rPr>
          <w:rFonts w:ascii="Times New Roman" w:eastAsia="Times New Roman" w:hAnsi="Times New Roman" w:cs="Times New Roman"/>
          <w:sz w:val="24"/>
          <w:szCs w:val="24"/>
        </w:rPr>
        <w:t>в сумме минус 7771291,14 рублей, в том числе:</w:t>
      </w:r>
    </w:p>
    <w:p w:rsidR="00195E52" w:rsidRPr="00195E52" w:rsidRDefault="00195E52" w:rsidP="00195E52">
      <w:pPr>
        <w:autoSpaceDE w:val="0"/>
        <w:autoSpaceDN w:val="0"/>
        <w:adjustRightInd w:val="0"/>
        <w:spacing w:line="27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E52">
        <w:rPr>
          <w:rFonts w:ascii="Times New Roman" w:eastAsia="Times New Roman" w:hAnsi="Times New Roman" w:cs="Times New Roman"/>
          <w:sz w:val="24"/>
          <w:szCs w:val="24"/>
        </w:rPr>
        <w:t xml:space="preserve">1) Код строки 093 «Чрезвычайные доходы от операций с активами» в сумме минус -93 341,65рублей. </w:t>
      </w:r>
      <w:proofErr w:type="gramStart"/>
      <w:r w:rsidRPr="00195E52">
        <w:rPr>
          <w:rFonts w:ascii="Times New Roman" w:eastAsia="Times New Roman" w:hAnsi="Times New Roman" w:cs="Times New Roman"/>
          <w:sz w:val="24"/>
          <w:szCs w:val="24"/>
        </w:rPr>
        <w:t>По счету 1.401.10.173 «Чрезвычайные доходы от операций с активами» числится сумма минус -93 341,65 рублей - отражены Администратором доходов - федеральным органом исполнительной власти (глава 182 «Федеральная налоговая служба») сумма -93 341,65рублей – списана просроченная сомнительная дебиторская задолженность по Налогу на имущество физических лиц, взимаемого по ставкам, применяемым к объектам налогообложения, расположенным в границах сельских поселений (пени по соответствующему платежу).</w:t>
      </w:r>
      <w:proofErr w:type="gramEnd"/>
    </w:p>
    <w:p w:rsidR="00F732A7" w:rsidRPr="00195E52" w:rsidRDefault="00F732A7" w:rsidP="00772924">
      <w:pPr>
        <w:autoSpaceDE w:val="0"/>
        <w:autoSpaceDN w:val="0"/>
        <w:adjustRightInd w:val="0"/>
        <w:spacing w:line="27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32A7" w:rsidRPr="005A1BD2" w:rsidRDefault="00F732A7" w:rsidP="0077292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1BD2">
        <w:rPr>
          <w:rFonts w:ascii="Times New Roman" w:hAnsi="Times New Roman" w:cs="Times New Roman"/>
          <w:b/>
          <w:sz w:val="24"/>
          <w:szCs w:val="24"/>
        </w:rPr>
        <w:t>В форме 0503130</w:t>
      </w:r>
      <w:r w:rsidRPr="005A1BD2">
        <w:rPr>
          <w:rFonts w:ascii="Times New Roman" w:hAnsi="Times New Roman" w:cs="Times New Roman"/>
          <w:sz w:val="24"/>
          <w:szCs w:val="24"/>
        </w:rPr>
        <w:t xml:space="preserve"> </w:t>
      </w:r>
      <w:r w:rsidRPr="005A1BD2">
        <w:rPr>
          <w:rFonts w:ascii="Times New Roman" w:hAnsi="Times New Roman" w:cs="Times New Roman"/>
          <w:b/>
          <w:sz w:val="24"/>
          <w:szCs w:val="24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</w:t>
      </w:r>
      <w:r w:rsidRPr="005A1BD2">
        <w:rPr>
          <w:rFonts w:ascii="Times New Roman" w:hAnsi="Times New Roman" w:cs="Times New Roman"/>
          <w:sz w:val="24"/>
          <w:szCs w:val="24"/>
        </w:rPr>
        <w:t xml:space="preserve"> по строке 140 «Нефинансовые активы имущества казны» по остаточной стоимости на конец года числится 22686500,00 рублей, указано имущество казны </w:t>
      </w:r>
      <w:proofErr w:type="spellStart"/>
      <w:r w:rsidRPr="005A1BD2"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 w:rsidRPr="005A1BD2">
        <w:rPr>
          <w:rFonts w:ascii="Times New Roman" w:hAnsi="Times New Roman" w:cs="Times New Roman"/>
          <w:sz w:val="24"/>
          <w:szCs w:val="24"/>
        </w:rPr>
        <w:t xml:space="preserve"> сельского поселения, числящееся на счете 108 «Нефинансовые активы имущества казны», из них: </w:t>
      </w:r>
      <w:proofErr w:type="gramEnd"/>
    </w:p>
    <w:p w:rsidR="00F732A7" w:rsidRPr="005A1BD2" w:rsidRDefault="00F732A7" w:rsidP="0077292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BD2">
        <w:rPr>
          <w:rFonts w:ascii="Times New Roman" w:hAnsi="Times New Roman" w:cs="Times New Roman"/>
          <w:sz w:val="24"/>
          <w:szCs w:val="24"/>
        </w:rPr>
        <w:lastRenderedPageBreak/>
        <w:t>1. 14222000,00 рублей (проектная сметная документация на строительство дамбы);</w:t>
      </w:r>
    </w:p>
    <w:p w:rsidR="00F732A7" w:rsidRPr="005A1BD2" w:rsidRDefault="00F732A7" w:rsidP="0077292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BD2">
        <w:rPr>
          <w:rFonts w:ascii="Times New Roman" w:hAnsi="Times New Roman" w:cs="Times New Roman"/>
          <w:sz w:val="24"/>
          <w:szCs w:val="24"/>
        </w:rPr>
        <w:t>2. 8464500,00 рублей (земельный участок с кадастровым номером 25:02:000000:1121 сданный в аренду).</w:t>
      </w:r>
    </w:p>
    <w:p w:rsidR="00F732A7" w:rsidRPr="005A1BD2" w:rsidRDefault="00F732A7" w:rsidP="00772924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32A7" w:rsidRPr="005A1BD2" w:rsidRDefault="00F732A7" w:rsidP="0077292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В форме </w:t>
      </w:r>
      <w:r w:rsidRPr="005A1BD2">
        <w:rPr>
          <w:rFonts w:ascii="Times New Roman" w:eastAsia="Times New Roman" w:hAnsi="Times New Roman" w:cs="Times New Roman"/>
          <w:b/>
          <w:sz w:val="24"/>
          <w:szCs w:val="24"/>
        </w:rPr>
        <w:t>0503178G</w:t>
      </w:r>
      <w:proofErr w:type="gramStart"/>
      <w:r w:rsidRPr="005A1BD2">
        <w:rPr>
          <w:rFonts w:ascii="Times New Roman" w:eastAsia="Times New Roman" w:hAnsi="Times New Roman" w:cs="Times New Roman"/>
          <w:b/>
          <w:sz w:val="24"/>
          <w:szCs w:val="24"/>
        </w:rPr>
        <w:t>_Б</w:t>
      </w:r>
      <w:proofErr w:type="gramEnd"/>
      <w:r w:rsidRPr="005A1BD2">
        <w:rPr>
          <w:rFonts w:ascii="Times New Roman" w:eastAsia="Times New Roman" w:hAnsi="Times New Roman" w:cs="Times New Roman"/>
          <w:b/>
          <w:sz w:val="24"/>
          <w:szCs w:val="24"/>
        </w:rPr>
        <w:t xml:space="preserve"> «Сведения об остатках денежных средств на счетах получателя бюджетных средства (бюджетная)»</w:t>
      </w:r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 на 31.01.2024 г. остатки средств отсутствуют.</w:t>
      </w:r>
    </w:p>
    <w:p w:rsidR="00F732A7" w:rsidRPr="005A1BD2" w:rsidRDefault="00F732A7" w:rsidP="0077292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32A7" w:rsidRPr="005A1BD2" w:rsidRDefault="00F732A7" w:rsidP="0077292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В форме </w:t>
      </w:r>
      <w:r w:rsidRPr="005A1BD2">
        <w:rPr>
          <w:rFonts w:ascii="Times New Roman" w:eastAsia="Times New Roman" w:hAnsi="Times New Roman" w:cs="Times New Roman"/>
          <w:b/>
          <w:sz w:val="24"/>
          <w:szCs w:val="24"/>
        </w:rPr>
        <w:t>0503178G_</w:t>
      </w:r>
      <w:proofErr w:type="gramStart"/>
      <w:r w:rsidRPr="005A1BD2">
        <w:rPr>
          <w:rFonts w:ascii="Times New Roman" w:eastAsia="Times New Roman" w:hAnsi="Times New Roman" w:cs="Times New Roman"/>
          <w:b/>
          <w:sz w:val="24"/>
          <w:szCs w:val="24"/>
        </w:rPr>
        <w:t>СВ</w:t>
      </w:r>
      <w:proofErr w:type="gramEnd"/>
      <w:r w:rsidRPr="005A1BD2">
        <w:rPr>
          <w:rFonts w:ascii="Times New Roman" w:eastAsia="Times New Roman" w:hAnsi="Times New Roman" w:cs="Times New Roman"/>
          <w:b/>
          <w:sz w:val="24"/>
          <w:szCs w:val="24"/>
        </w:rPr>
        <w:t xml:space="preserve"> «Сведения об остатках денежных средств на счетах получателя бюджетных средств (средства во временном распоряжении)»</w:t>
      </w:r>
      <w:r w:rsidRPr="005A1BD2">
        <w:rPr>
          <w:rFonts w:ascii="Times New Roman" w:eastAsia="Times New Roman" w:hAnsi="Times New Roman" w:cs="Times New Roman"/>
          <w:sz w:val="24"/>
          <w:szCs w:val="24"/>
        </w:rPr>
        <w:t xml:space="preserve"> на 31.01.2024 г. остатки средств во временном распоряжении отсутствуют.</w:t>
      </w:r>
    </w:p>
    <w:p w:rsidR="00F732A7" w:rsidRPr="00C516D8" w:rsidRDefault="00F732A7" w:rsidP="00772924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32A7" w:rsidRPr="00C516D8" w:rsidRDefault="00F732A7" w:rsidP="00772924">
      <w:pPr>
        <w:autoSpaceDE w:val="0"/>
        <w:autoSpaceDN w:val="0"/>
        <w:adjustRightInd w:val="0"/>
        <w:spacing w:line="27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6D8">
        <w:rPr>
          <w:rFonts w:ascii="Times New Roman" w:eastAsia="Times New Roman" w:hAnsi="Times New Roman" w:cs="Times New Roman"/>
          <w:b/>
          <w:sz w:val="24"/>
          <w:szCs w:val="24"/>
        </w:rPr>
        <w:t>Форма 0503173М_Б «Сведения об изменении остатков валюты баланса» (бюджетная деятельность)</w:t>
      </w:r>
    </w:p>
    <w:p w:rsidR="00F732A7" w:rsidRPr="00C516D8" w:rsidRDefault="00F732A7" w:rsidP="00772924">
      <w:pPr>
        <w:autoSpaceDE w:val="0"/>
        <w:autoSpaceDN w:val="0"/>
        <w:adjustRightInd w:val="0"/>
        <w:spacing w:line="27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16D8" w:rsidRPr="00C516D8" w:rsidRDefault="00C516D8" w:rsidP="00C516D8">
      <w:pPr>
        <w:autoSpaceDE w:val="0"/>
        <w:autoSpaceDN w:val="0"/>
        <w:adjustRightInd w:val="0"/>
        <w:spacing w:line="27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6D8">
        <w:rPr>
          <w:rFonts w:ascii="Times New Roman" w:eastAsia="Times New Roman" w:hAnsi="Times New Roman" w:cs="Times New Roman"/>
          <w:sz w:val="24"/>
          <w:szCs w:val="24"/>
        </w:rPr>
        <w:t xml:space="preserve">В форме 0503373М_Б в Разделе 1 «Изменение по </w:t>
      </w:r>
      <w:proofErr w:type="spellStart"/>
      <w:r w:rsidRPr="00C516D8">
        <w:rPr>
          <w:rFonts w:ascii="Times New Roman" w:eastAsia="Times New Roman" w:hAnsi="Times New Roman" w:cs="Times New Roman"/>
          <w:sz w:val="24"/>
          <w:szCs w:val="24"/>
        </w:rPr>
        <w:t>забалансовым</w:t>
      </w:r>
      <w:proofErr w:type="spellEnd"/>
      <w:r w:rsidRPr="00C516D8">
        <w:rPr>
          <w:rFonts w:ascii="Times New Roman" w:eastAsia="Times New Roman" w:hAnsi="Times New Roman" w:cs="Times New Roman"/>
          <w:sz w:val="24"/>
          <w:szCs w:val="24"/>
        </w:rPr>
        <w:t xml:space="preserve"> счетам», администратором доходов является федеральный орган исполнительной власти (глава 182 «Федеральная налоговая служба») имеется отражение:</w:t>
      </w:r>
    </w:p>
    <w:p w:rsidR="00C516D8" w:rsidRPr="00C516D8" w:rsidRDefault="00C516D8" w:rsidP="00C516D8">
      <w:pPr>
        <w:autoSpaceDE w:val="0"/>
        <w:autoSpaceDN w:val="0"/>
        <w:adjustRightInd w:val="0"/>
        <w:spacing w:line="27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6D8">
        <w:rPr>
          <w:rFonts w:ascii="Times New Roman" w:eastAsia="Times New Roman" w:hAnsi="Times New Roman" w:cs="Times New Roman"/>
          <w:sz w:val="24"/>
          <w:szCs w:val="24"/>
        </w:rPr>
        <w:t>147172,00 рублей по гр.7 (код причины 03) «Иные причины» по строкам 040 в связи с корректировкой дебиторской и кредиторской задолженности отчетности за 2023 год.</w:t>
      </w:r>
    </w:p>
    <w:p w:rsidR="00C516D8" w:rsidRPr="006C6B45" w:rsidRDefault="00C516D8" w:rsidP="00C516D8">
      <w:pPr>
        <w:autoSpaceDE w:val="0"/>
        <w:autoSpaceDN w:val="0"/>
        <w:adjustRightInd w:val="0"/>
        <w:spacing w:line="276" w:lineRule="auto"/>
        <w:ind w:firstLine="700"/>
        <w:jc w:val="both"/>
        <w:rPr>
          <w:rFonts w:ascii="Times New Roman" w:eastAsia="Times New Roman" w:hAnsi="Times New Roman" w:cs="Times New Roman"/>
          <w:color w:val="377BCD" w:themeColor="accent1" w:themeShade="BF"/>
          <w:sz w:val="24"/>
          <w:szCs w:val="24"/>
        </w:rPr>
      </w:pPr>
    </w:p>
    <w:p w:rsidR="00C516D8" w:rsidRPr="006C6B45" w:rsidRDefault="00C516D8" w:rsidP="00C516D8">
      <w:pPr>
        <w:autoSpaceDE w:val="0"/>
        <w:autoSpaceDN w:val="0"/>
        <w:adjustRightInd w:val="0"/>
        <w:spacing w:line="276" w:lineRule="auto"/>
        <w:ind w:firstLine="700"/>
        <w:jc w:val="both"/>
        <w:rPr>
          <w:rFonts w:ascii="Times New Roman" w:eastAsia="Times New Roman" w:hAnsi="Times New Roman" w:cs="Times New Roman"/>
          <w:color w:val="377BCD" w:themeColor="accent1" w:themeShade="BF"/>
          <w:sz w:val="24"/>
          <w:szCs w:val="24"/>
        </w:rPr>
      </w:pPr>
    </w:p>
    <w:p w:rsidR="006C6B45" w:rsidRDefault="006C6B45" w:rsidP="00772924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6B45" w:rsidRDefault="006C6B45" w:rsidP="00772924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6B45" w:rsidRDefault="006C6B45" w:rsidP="00772924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6B45" w:rsidRDefault="006C6B45" w:rsidP="00772924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6B45" w:rsidRDefault="006C6B45" w:rsidP="00772924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6B45" w:rsidRDefault="006C6B45" w:rsidP="00772924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6B45" w:rsidRDefault="006C6B45" w:rsidP="00772924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6B45" w:rsidRDefault="006C6B45" w:rsidP="00772924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6B45" w:rsidRDefault="006C6B45" w:rsidP="00772924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6B45" w:rsidRDefault="006C6B45" w:rsidP="00772924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6B45" w:rsidRDefault="006C6B45" w:rsidP="00772924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7418" w:rsidRDefault="00B57418" w:rsidP="00772924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32A7" w:rsidRPr="00DC1CDF" w:rsidRDefault="00F732A7" w:rsidP="00772924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CDF">
        <w:rPr>
          <w:rFonts w:ascii="Times New Roman" w:hAnsi="Times New Roman" w:cs="Times New Roman"/>
          <w:b/>
          <w:sz w:val="24"/>
          <w:szCs w:val="24"/>
        </w:rPr>
        <w:t>4.1 Анализ дебиторской и кредиторской задолженности за 202</w:t>
      </w:r>
      <w:r w:rsidR="006C6B45">
        <w:rPr>
          <w:rFonts w:ascii="Times New Roman" w:hAnsi="Times New Roman" w:cs="Times New Roman"/>
          <w:b/>
          <w:sz w:val="24"/>
          <w:szCs w:val="24"/>
        </w:rPr>
        <w:t>4</w:t>
      </w:r>
      <w:r w:rsidRPr="00DC1CD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F732A7" w:rsidRPr="00DC1CDF" w:rsidRDefault="00F732A7" w:rsidP="00772924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1CDF">
        <w:rPr>
          <w:rFonts w:ascii="Times New Roman" w:hAnsi="Times New Roman" w:cs="Times New Roman"/>
          <w:b/>
          <w:color w:val="000000"/>
          <w:sz w:val="24"/>
          <w:szCs w:val="24"/>
        </w:rPr>
        <w:t>4.1.1 Анализ показателей дебиторской задолженности</w:t>
      </w:r>
    </w:p>
    <w:p w:rsidR="00F732A7" w:rsidRPr="00DC1CDF" w:rsidRDefault="00F732A7" w:rsidP="0077292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CD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Общая сумма дебиторской задолженности по бюджетной деятельности </w:t>
      </w:r>
      <w:proofErr w:type="gramStart"/>
      <w:r w:rsidRPr="00DC1CDF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DC1C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C1CDF">
        <w:rPr>
          <w:rFonts w:ascii="Times New Roman" w:hAnsi="Times New Roman" w:cs="Times New Roman"/>
          <w:color w:val="000000"/>
          <w:sz w:val="24"/>
          <w:szCs w:val="24"/>
        </w:rPr>
        <w:t>Сальском</w:t>
      </w:r>
      <w:proofErr w:type="gramEnd"/>
      <w:r w:rsidRPr="00DC1CDF">
        <w:rPr>
          <w:rFonts w:ascii="Times New Roman" w:hAnsi="Times New Roman" w:cs="Times New Roman"/>
          <w:color w:val="000000"/>
          <w:sz w:val="24"/>
          <w:szCs w:val="24"/>
        </w:rPr>
        <w:t xml:space="preserve"> сельском поселении на начало 202</w:t>
      </w:r>
      <w:r w:rsidR="006C6B4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C1CDF">
        <w:rPr>
          <w:rFonts w:ascii="Times New Roman" w:hAnsi="Times New Roman" w:cs="Times New Roman"/>
          <w:color w:val="000000"/>
          <w:sz w:val="24"/>
          <w:szCs w:val="24"/>
        </w:rPr>
        <w:t xml:space="preserve"> года составляла </w:t>
      </w:r>
      <w:r w:rsidR="00F31DAD">
        <w:rPr>
          <w:rFonts w:ascii="Times New Roman" w:hAnsi="Times New Roman" w:cs="Times New Roman"/>
          <w:color w:val="000000"/>
          <w:sz w:val="24"/>
          <w:szCs w:val="24"/>
        </w:rPr>
        <w:t>1728799,89</w:t>
      </w:r>
      <w:r w:rsidRPr="00DC1CDF">
        <w:rPr>
          <w:rFonts w:ascii="Times New Roman" w:hAnsi="Times New Roman" w:cs="Times New Roman"/>
          <w:color w:val="000000"/>
          <w:sz w:val="24"/>
          <w:szCs w:val="24"/>
        </w:rPr>
        <w:t xml:space="preserve"> рублей, в том числе: долгосрочная дебиторская задолженность составляла </w:t>
      </w:r>
      <w:r w:rsidR="00F31DAD">
        <w:rPr>
          <w:rFonts w:ascii="Times New Roman" w:hAnsi="Times New Roman" w:cs="Times New Roman"/>
          <w:color w:val="000000"/>
          <w:sz w:val="24"/>
          <w:szCs w:val="24"/>
        </w:rPr>
        <w:t>1641881,09</w:t>
      </w:r>
      <w:r w:rsidRPr="00DC1CDF">
        <w:rPr>
          <w:rFonts w:ascii="Times New Roman" w:hAnsi="Times New Roman" w:cs="Times New Roman"/>
          <w:color w:val="000000"/>
          <w:sz w:val="24"/>
          <w:szCs w:val="24"/>
        </w:rPr>
        <w:t xml:space="preserve"> рубль, и просроченная дебиторская задолженность составляла </w:t>
      </w:r>
      <w:r w:rsidR="00F31DAD">
        <w:rPr>
          <w:rFonts w:ascii="Times New Roman" w:hAnsi="Times New Roman" w:cs="Times New Roman"/>
          <w:color w:val="000000"/>
          <w:sz w:val="24"/>
          <w:szCs w:val="24"/>
        </w:rPr>
        <w:t>69714,80</w:t>
      </w:r>
      <w:r w:rsidRPr="00DC1CDF">
        <w:rPr>
          <w:rFonts w:ascii="Times New Roman" w:hAnsi="Times New Roman" w:cs="Times New Roman"/>
          <w:color w:val="000000"/>
          <w:sz w:val="24"/>
          <w:szCs w:val="24"/>
        </w:rPr>
        <w:t xml:space="preserve"> рубля. На конец отчетного периода года дебиторская задолженность составляет </w:t>
      </w:r>
      <w:r w:rsidR="005F04AF">
        <w:rPr>
          <w:rFonts w:ascii="Times New Roman" w:hAnsi="Times New Roman" w:cs="Times New Roman"/>
          <w:color w:val="000000"/>
          <w:sz w:val="24"/>
          <w:szCs w:val="24"/>
        </w:rPr>
        <w:t>1951036,73</w:t>
      </w:r>
      <w:r w:rsidRPr="00DC1CDF">
        <w:rPr>
          <w:rFonts w:ascii="Times New Roman" w:hAnsi="Times New Roman" w:cs="Times New Roman"/>
          <w:color w:val="000000"/>
          <w:sz w:val="24"/>
          <w:szCs w:val="24"/>
        </w:rPr>
        <w:t xml:space="preserve"> рублей, в том числе: долгосрочная дебиторская задолженность составляет </w:t>
      </w:r>
      <w:r w:rsidR="00F31DAD">
        <w:rPr>
          <w:rFonts w:ascii="Times New Roman" w:hAnsi="Times New Roman" w:cs="Times New Roman"/>
          <w:color w:val="000000"/>
          <w:sz w:val="24"/>
          <w:szCs w:val="24"/>
        </w:rPr>
        <w:t>1516051,91</w:t>
      </w:r>
      <w:r w:rsidRPr="00DC1CDF">
        <w:rPr>
          <w:rFonts w:ascii="Times New Roman" w:hAnsi="Times New Roman" w:cs="Times New Roman"/>
          <w:color w:val="000000"/>
          <w:sz w:val="24"/>
          <w:szCs w:val="24"/>
        </w:rPr>
        <w:t xml:space="preserve"> рублей, и просроченная дебиторская задолженность составляет </w:t>
      </w:r>
      <w:r w:rsidR="005F04AF">
        <w:rPr>
          <w:rFonts w:ascii="Times New Roman" w:hAnsi="Times New Roman" w:cs="Times New Roman"/>
          <w:color w:val="000000"/>
          <w:sz w:val="24"/>
          <w:szCs w:val="24"/>
        </w:rPr>
        <w:t>407925,37</w:t>
      </w:r>
      <w:r w:rsidRPr="00DC1CDF">
        <w:rPr>
          <w:rFonts w:ascii="Times New Roman" w:hAnsi="Times New Roman" w:cs="Times New Roman"/>
          <w:color w:val="000000"/>
          <w:sz w:val="24"/>
          <w:szCs w:val="24"/>
        </w:rPr>
        <w:t xml:space="preserve"> рублей в том числе:</w:t>
      </w:r>
    </w:p>
    <w:p w:rsidR="00375463" w:rsidRPr="00DC1CDF" w:rsidRDefault="00375463" w:rsidP="0077292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5463" w:rsidRPr="00DC1CDF" w:rsidRDefault="00375463" w:rsidP="00F732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5463" w:rsidRPr="00DC1CDF" w:rsidRDefault="00375463" w:rsidP="00F732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5463" w:rsidRPr="00DC1CDF" w:rsidRDefault="00375463" w:rsidP="00F732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5463" w:rsidRPr="00DC1CDF" w:rsidRDefault="00375463" w:rsidP="00F732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5463" w:rsidRPr="00DC1CDF" w:rsidRDefault="00375463" w:rsidP="00F732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5463" w:rsidRPr="00DC1CDF" w:rsidRDefault="00375463" w:rsidP="00F732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5463" w:rsidRPr="00DC1CDF" w:rsidRDefault="00375463" w:rsidP="00F732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5463" w:rsidRPr="00DC1CDF" w:rsidRDefault="00375463" w:rsidP="00F732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5463" w:rsidRPr="00DC1CDF" w:rsidRDefault="00375463" w:rsidP="00F732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5463" w:rsidRPr="00DC1CDF" w:rsidRDefault="00375463" w:rsidP="00F732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5463" w:rsidRPr="00DC1CDF" w:rsidRDefault="00375463" w:rsidP="00F732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5463" w:rsidRPr="00DC1CDF" w:rsidRDefault="00375463" w:rsidP="00F732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5463" w:rsidRPr="00DC1CDF" w:rsidRDefault="00375463" w:rsidP="00F732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5463" w:rsidRPr="00DC1CDF" w:rsidRDefault="00375463" w:rsidP="00F732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5463" w:rsidRPr="00DC1CDF" w:rsidRDefault="00375463" w:rsidP="00F732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5463" w:rsidRPr="00DC1CDF" w:rsidRDefault="00375463" w:rsidP="00F732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5463" w:rsidRPr="00DC1CDF" w:rsidRDefault="00375463" w:rsidP="00F732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5463" w:rsidRPr="00DC1CDF" w:rsidRDefault="00375463" w:rsidP="00F732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5463" w:rsidRPr="00DC1CDF" w:rsidRDefault="00375463" w:rsidP="00F732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5463" w:rsidRPr="00DC1CDF" w:rsidRDefault="00375463" w:rsidP="00F732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5463" w:rsidRPr="00DC1CDF" w:rsidRDefault="0037546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375463" w:rsidRPr="00DC1CDF" w:rsidSect="009D2220">
          <w:pgSz w:w="15840" w:h="12240" w:orient="landscape"/>
          <w:pgMar w:top="1133" w:right="850" w:bottom="1133" w:left="1700" w:header="708" w:footer="708" w:gutter="0"/>
          <w:cols w:space="720"/>
          <w:docGrid w:linePitch="299"/>
        </w:sectPr>
      </w:pPr>
    </w:p>
    <w:tbl>
      <w:tblPr>
        <w:tblW w:w="12748" w:type="dxa"/>
        <w:tblInd w:w="118" w:type="dxa"/>
        <w:tblLayout w:type="fixed"/>
        <w:tblLook w:val="04A0"/>
      </w:tblPr>
      <w:tblGrid>
        <w:gridCol w:w="1266"/>
        <w:gridCol w:w="1276"/>
        <w:gridCol w:w="1276"/>
        <w:gridCol w:w="1134"/>
        <w:gridCol w:w="1275"/>
        <w:gridCol w:w="1276"/>
        <w:gridCol w:w="1134"/>
        <w:gridCol w:w="1276"/>
        <w:gridCol w:w="1276"/>
        <w:gridCol w:w="1559"/>
      </w:tblGrid>
      <w:tr w:rsidR="00F732A7" w:rsidRPr="00DC1CDF" w:rsidTr="00DC1CDF">
        <w:trPr>
          <w:trHeight w:val="300"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32A7" w:rsidRPr="00DC1CDF" w:rsidRDefault="00F732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1C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32A7" w:rsidRPr="00DC1CDF" w:rsidRDefault="00F732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1C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 начало года (рублей)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32A7" w:rsidRPr="00DC1CDF" w:rsidRDefault="00F732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1C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 конец года (рублей)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F732A7" w:rsidRPr="00DC1CDF" w:rsidRDefault="00F732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1C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Рост</w:t>
            </w:r>
            <w:proofErr w:type="gramStart"/>
            <w:r w:rsidRPr="00DC1C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(+)</w:t>
            </w:r>
            <w:proofErr w:type="gramEnd"/>
          </w:p>
        </w:tc>
      </w:tr>
      <w:tr w:rsidR="00F732A7" w:rsidRPr="00DC1CDF" w:rsidTr="00DC1CDF">
        <w:trPr>
          <w:trHeight w:val="315"/>
        </w:trPr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32A7" w:rsidRPr="00DC1CDF" w:rsidRDefault="00F732A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32A7" w:rsidRPr="00DC1CDF" w:rsidRDefault="00F732A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32A7" w:rsidRPr="00DC1CDF" w:rsidRDefault="00F732A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732A7" w:rsidRPr="00DC1CDF" w:rsidRDefault="00F732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1C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Снижение</w:t>
            </w:r>
            <w:proofErr w:type="gramStart"/>
            <w:r w:rsidRPr="00DC1C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(-)</w:t>
            </w:r>
            <w:proofErr w:type="gramEnd"/>
          </w:p>
        </w:tc>
      </w:tr>
      <w:tr w:rsidR="00DC1CDF" w:rsidRPr="00DC1CDF" w:rsidTr="00DC1CDF">
        <w:trPr>
          <w:trHeight w:val="540"/>
        </w:trPr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32A7" w:rsidRPr="00DC1CDF" w:rsidRDefault="00F732A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2A7" w:rsidRPr="00DC1CDF" w:rsidRDefault="00F732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1C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2A7" w:rsidRPr="00DC1CDF" w:rsidRDefault="00F732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1C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 т.ч. долгосрочная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2A7" w:rsidRPr="00DC1CDF" w:rsidRDefault="00F732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1C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 т.ч. просроченная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2A7" w:rsidRPr="00DC1CDF" w:rsidRDefault="00F732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1C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2A7" w:rsidRPr="00DC1CDF" w:rsidRDefault="00F732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1C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 т.ч. долгосрочная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2A7" w:rsidRPr="00DC1CDF" w:rsidRDefault="00F732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1C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 т.ч. просроченная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2A7" w:rsidRPr="00DC1CDF" w:rsidRDefault="00F732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1C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2A7" w:rsidRPr="00DC1CDF" w:rsidRDefault="00F732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1C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 т.ч. долгосрочная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2A7" w:rsidRPr="00DC1CDF" w:rsidRDefault="00F732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1C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 т.ч. просроченная</w:t>
            </w:r>
          </w:p>
        </w:tc>
      </w:tr>
      <w:tr w:rsidR="00DC1CDF" w:rsidRPr="00DC1CDF" w:rsidTr="00DC1CDF">
        <w:trPr>
          <w:trHeight w:val="55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2A7" w:rsidRPr="00DC1CDF" w:rsidRDefault="00F732A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1C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Дебиторская задолженность,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2A7" w:rsidRPr="00DC1CDF" w:rsidRDefault="00F31D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1728799,89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2A7" w:rsidRPr="00DC1CDF" w:rsidRDefault="00F31D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1641881,09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2A7" w:rsidRPr="00DC1CDF" w:rsidRDefault="00F31D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69714,30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2A7" w:rsidRPr="00DC1CDF" w:rsidRDefault="005F04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1951036,73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2A7" w:rsidRPr="00DC1CDF" w:rsidRDefault="00F31D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1516051,91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2A7" w:rsidRPr="00DC1CDF" w:rsidRDefault="005F04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407925,37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2A7" w:rsidRPr="00DC1CDF" w:rsidRDefault="00F31D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+129904,71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2A7" w:rsidRPr="00DC1CDF" w:rsidRDefault="00F31D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-125829,18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2A7" w:rsidRPr="00DC1CDF" w:rsidRDefault="005F04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+338211,07</w:t>
            </w:r>
          </w:p>
        </w:tc>
      </w:tr>
      <w:tr w:rsidR="005F04AF" w:rsidRPr="00DC1CDF" w:rsidTr="00EC18CE">
        <w:trPr>
          <w:trHeight w:val="31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04AF" w:rsidRPr="00DC1CDF" w:rsidRDefault="005F04AF" w:rsidP="005F04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1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Бюджеты поселений,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04AF" w:rsidRPr="005F04AF" w:rsidRDefault="005F04AF" w:rsidP="005F04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F04AF">
              <w:rPr>
                <w:rFonts w:ascii="Times New Roman" w:hAnsi="Times New Roman" w:cs="Times New Roman"/>
                <w:sz w:val="20"/>
                <w:szCs w:val="20"/>
              </w:rPr>
              <w:t>1728799,89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04AF" w:rsidRPr="005F04AF" w:rsidRDefault="005F04AF" w:rsidP="005F04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F04AF">
              <w:rPr>
                <w:rFonts w:ascii="Times New Roman" w:hAnsi="Times New Roman" w:cs="Times New Roman"/>
                <w:sz w:val="20"/>
                <w:szCs w:val="20"/>
              </w:rPr>
              <w:t>1641881,09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04AF" w:rsidRPr="005F04AF" w:rsidRDefault="005F04AF" w:rsidP="005F04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F04AF">
              <w:rPr>
                <w:rFonts w:ascii="Times New Roman" w:hAnsi="Times New Roman" w:cs="Times New Roman"/>
                <w:sz w:val="20"/>
                <w:szCs w:val="20"/>
              </w:rPr>
              <w:t>69714,30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04AF" w:rsidRPr="005F04AF" w:rsidRDefault="005F04AF" w:rsidP="005F04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F04AF">
              <w:rPr>
                <w:rFonts w:ascii="Times New Roman" w:hAnsi="Times New Roman" w:cs="Times New Roman"/>
                <w:sz w:val="20"/>
                <w:szCs w:val="20"/>
              </w:rPr>
              <w:t>1951036,73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04AF" w:rsidRPr="005F04AF" w:rsidRDefault="005F04AF" w:rsidP="005F04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F04AF">
              <w:rPr>
                <w:rFonts w:ascii="Times New Roman" w:hAnsi="Times New Roman" w:cs="Times New Roman"/>
                <w:sz w:val="20"/>
                <w:szCs w:val="20"/>
              </w:rPr>
              <w:t>1516051,91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04AF" w:rsidRPr="005F04AF" w:rsidRDefault="005F04AF" w:rsidP="005F04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F04AF">
              <w:rPr>
                <w:rFonts w:ascii="Times New Roman" w:hAnsi="Times New Roman" w:cs="Times New Roman"/>
                <w:sz w:val="20"/>
                <w:szCs w:val="20"/>
              </w:rPr>
              <w:t>407925,37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04AF" w:rsidRPr="005F04AF" w:rsidRDefault="005F04AF" w:rsidP="005F04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F04AF">
              <w:rPr>
                <w:rFonts w:ascii="Times New Roman" w:hAnsi="Times New Roman" w:cs="Times New Roman"/>
                <w:sz w:val="20"/>
                <w:szCs w:val="20"/>
              </w:rPr>
              <w:t>+129904,71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04AF" w:rsidRPr="005F04AF" w:rsidRDefault="005F04AF" w:rsidP="005F04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F04AF">
              <w:rPr>
                <w:rFonts w:ascii="Times New Roman" w:hAnsi="Times New Roman" w:cs="Times New Roman"/>
                <w:sz w:val="20"/>
                <w:szCs w:val="20"/>
              </w:rPr>
              <w:t>-125829,18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04AF" w:rsidRPr="005F04AF" w:rsidRDefault="005F04AF" w:rsidP="005F04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F04AF">
              <w:rPr>
                <w:rFonts w:ascii="Times New Roman" w:hAnsi="Times New Roman" w:cs="Times New Roman"/>
                <w:sz w:val="20"/>
                <w:szCs w:val="20"/>
              </w:rPr>
              <w:t>+338211,07</w:t>
            </w:r>
          </w:p>
        </w:tc>
      </w:tr>
      <w:tr w:rsidR="00DC1CDF" w:rsidRPr="00DC1CDF" w:rsidTr="00DC1CDF">
        <w:trPr>
          <w:trHeight w:val="31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2A7" w:rsidRPr="00DC1CDF" w:rsidRDefault="00F732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1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2A7" w:rsidRPr="005F04AF" w:rsidRDefault="00F73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2A7" w:rsidRPr="005F04AF" w:rsidRDefault="00F73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2A7" w:rsidRPr="005F04AF" w:rsidRDefault="00F73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2A7" w:rsidRPr="005F04AF" w:rsidRDefault="00F73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2A7" w:rsidRPr="005F04AF" w:rsidRDefault="00F73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2A7" w:rsidRPr="005F04AF" w:rsidRDefault="00F73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2A7" w:rsidRPr="005F04AF" w:rsidRDefault="00F73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2A7" w:rsidRPr="005F04AF" w:rsidRDefault="00F73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2A7" w:rsidRPr="005F04AF" w:rsidRDefault="00F73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F04AF" w:rsidRPr="00DC1CDF" w:rsidTr="00EC18CE">
        <w:trPr>
          <w:trHeight w:val="31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04AF" w:rsidRPr="00DC1CDF" w:rsidRDefault="005F04AF" w:rsidP="005F04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1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Сальское</w:t>
            </w:r>
            <w:proofErr w:type="spellEnd"/>
            <w:r w:rsidRPr="00DC1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04AF" w:rsidRPr="005F04AF" w:rsidRDefault="005F04AF" w:rsidP="005F04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4AF">
              <w:rPr>
                <w:rFonts w:ascii="Times New Roman" w:hAnsi="Times New Roman" w:cs="Times New Roman"/>
                <w:sz w:val="20"/>
                <w:szCs w:val="20"/>
              </w:rPr>
              <w:t>1728799,89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04AF" w:rsidRPr="005F04AF" w:rsidRDefault="005F04AF" w:rsidP="005F04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4AF">
              <w:rPr>
                <w:rFonts w:ascii="Times New Roman" w:hAnsi="Times New Roman" w:cs="Times New Roman"/>
                <w:sz w:val="20"/>
                <w:szCs w:val="20"/>
              </w:rPr>
              <w:t>1641881,09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04AF" w:rsidRPr="005F04AF" w:rsidRDefault="005F04AF" w:rsidP="005F04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4AF">
              <w:rPr>
                <w:rFonts w:ascii="Times New Roman" w:hAnsi="Times New Roman" w:cs="Times New Roman"/>
                <w:sz w:val="20"/>
                <w:szCs w:val="20"/>
              </w:rPr>
              <w:t>69714,30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04AF" w:rsidRPr="005F04AF" w:rsidRDefault="005F04AF" w:rsidP="005F04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4AF">
              <w:rPr>
                <w:rFonts w:ascii="Times New Roman" w:hAnsi="Times New Roman" w:cs="Times New Roman"/>
                <w:sz w:val="20"/>
                <w:szCs w:val="20"/>
              </w:rPr>
              <w:t>1951036,73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04AF" w:rsidRPr="005F04AF" w:rsidRDefault="005F04AF" w:rsidP="005F04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4AF">
              <w:rPr>
                <w:rFonts w:ascii="Times New Roman" w:hAnsi="Times New Roman" w:cs="Times New Roman"/>
                <w:sz w:val="20"/>
                <w:szCs w:val="20"/>
              </w:rPr>
              <w:t>1516051,91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04AF" w:rsidRPr="005F04AF" w:rsidRDefault="005F04AF" w:rsidP="005F04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4AF">
              <w:rPr>
                <w:rFonts w:ascii="Times New Roman" w:hAnsi="Times New Roman" w:cs="Times New Roman"/>
                <w:sz w:val="20"/>
                <w:szCs w:val="20"/>
              </w:rPr>
              <w:t>407925,37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04AF" w:rsidRPr="005F04AF" w:rsidRDefault="005F04AF" w:rsidP="005F04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4AF">
              <w:rPr>
                <w:rFonts w:ascii="Times New Roman" w:hAnsi="Times New Roman" w:cs="Times New Roman"/>
                <w:sz w:val="20"/>
                <w:szCs w:val="20"/>
              </w:rPr>
              <w:t>+129904,71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04AF" w:rsidRPr="005F04AF" w:rsidRDefault="005F04AF" w:rsidP="005F04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4AF">
              <w:rPr>
                <w:rFonts w:ascii="Times New Roman" w:hAnsi="Times New Roman" w:cs="Times New Roman"/>
                <w:sz w:val="20"/>
                <w:szCs w:val="20"/>
              </w:rPr>
              <w:t>-125829,18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04AF" w:rsidRPr="005F04AF" w:rsidRDefault="005F04AF" w:rsidP="005F04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4AF">
              <w:rPr>
                <w:rFonts w:ascii="Times New Roman" w:hAnsi="Times New Roman" w:cs="Times New Roman"/>
                <w:sz w:val="20"/>
                <w:szCs w:val="20"/>
              </w:rPr>
              <w:t>+338211,07</w:t>
            </w:r>
          </w:p>
        </w:tc>
      </w:tr>
    </w:tbl>
    <w:p w:rsidR="00F732A7" w:rsidRPr="00DC1CDF" w:rsidRDefault="00F732A7" w:rsidP="00F732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72924" w:rsidRDefault="00772924" w:rsidP="00F732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72924" w:rsidRDefault="00772924" w:rsidP="00F732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72924" w:rsidRDefault="00772924" w:rsidP="00F732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72924" w:rsidRDefault="00772924" w:rsidP="00F732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72924" w:rsidRDefault="00772924" w:rsidP="00F732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72924" w:rsidRDefault="00772924" w:rsidP="00F732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72924" w:rsidRDefault="00772924" w:rsidP="00F732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72924" w:rsidRDefault="00772924" w:rsidP="00F732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72924" w:rsidRDefault="00772924" w:rsidP="00F732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72924" w:rsidRDefault="00772924" w:rsidP="00F732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72924" w:rsidRDefault="00772924" w:rsidP="00F732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72924" w:rsidRDefault="00772924" w:rsidP="00F732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72924" w:rsidRDefault="00772924" w:rsidP="00F732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72924" w:rsidRDefault="00772924" w:rsidP="00F732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72924" w:rsidRDefault="00772924" w:rsidP="00F732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72924" w:rsidRDefault="00772924" w:rsidP="00F732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72924" w:rsidRDefault="00772924" w:rsidP="00F732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72924" w:rsidRDefault="00772924" w:rsidP="00F732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72924" w:rsidRDefault="00772924" w:rsidP="00F732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72924" w:rsidRDefault="00772924" w:rsidP="00F732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72924" w:rsidRDefault="00772924" w:rsidP="00F732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72924" w:rsidRDefault="00772924" w:rsidP="00F732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72924" w:rsidRDefault="00772924" w:rsidP="00F732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72924" w:rsidRDefault="00772924" w:rsidP="00F732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72924" w:rsidRDefault="00772924" w:rsidP="00F732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732A7" w:rsidRPr="00DC1CDF" w:rsidRDefault="00F732A7" w:rsidP="00F732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C1CDF">
        <w:rPr>
          <w:rFonts w:ascii="Times New Roman" w:hAnsi="Times New Roman" w:cs="Times New Roman"/>
          <w:color w:val="000000"/>
          <w:sz w:val="20"/>
          <w:szCs w:val="20"/>
        </w:rPr>
        <w:t>Анализ дебиторской задолженности в разрезе синтетических счетов приведён в таблице:</w:t>
      </w:r>
    </w:p>
    <w:tbl>
      <w:tblPr>
        <w:tblW w:w="13031" w:type="dxa"/>
        <w:tblInd w:w="118" w:type="dxa"/>
        <w:tblLayout w:type="fixed"/>
        <w:tblLook w:val="04A0"/>
      </w:tblPr>
      <w:tblGrid>
        <w:gridCol w:w="1266"/>
        <w:gridCol w:w="1276"/>
        <w:gridCol w:w="1276"/>
        <w:gridCol w:w="1134"/>
        <w:gridCol w:w="1275"/>
        <w:gridCol w:w="1276"/>
        <w:gridCol w:w="1134"/>
        <w:gridCol w:w="1276"/>
        <w:gridCol w:w="1276"/>
        <w:gridCol w:w="1842"/>
      </w:tblGrid>
      <w:tr w:rsidR="00F732A7" w:rsidRPr="00DC1CDF" w:rsidTr="005F04AF">
        <w:trPr>
          <w:trHeight w:val="300"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32A7" w:rsidRPr="00772924" w:rsidRDefault="00F732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29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37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32A7" w:rsidRPr="00772924" w:rsidRDefault="00F732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29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Сумма задолженности, руб.</w:t>
            </w: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F732A7" w:rsidRPr="00772924" w:rsidRDefault="00F732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29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Рост</w:t>
            </w:r>
            <w:proofErr w:type="gramStart"/>
            <w:r w:rsidRPr="007729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(+)</w:t>
            </w:r>
            <w:proofErr w:type="gramEnd"/>
          </w:p>
        </w:tc>
      </w:tr>
      <w:tr w:rsidR="00F732A7" w:rsidRPr="00DC1CDF" w:rsidTr="005F04AF">
        <w:trPr>
          <w:trHeight w:val="315"/>
        </w:trPr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32A7" w:rsidRPr="00772924" w:rsidRDefault="00F732A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32A7" w:rsidRPr="00772924" w:rsidRDefault="00F732A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732A7" w:rsidRPr="00772924" w:rsidRDefault="00F732A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732A7" w:rsidRPr="00DC1CDF" w:rsidTr="005F04AF">
        <w:trPr>
          <w:trHeight w:val="315"/>
        </w:trPr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32A7" w:rsidRPr="00772924" w:rsidRDefault="00F732A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F732A7" w:rsidRPr="00772924" w:rsidRDefault="00F732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29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 начало года (рублей)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732A7" w:rsidRPr="00772924" w:rsidRDefault="00F732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29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 конец года (рублей)</w:t>
            </w:r>
          </w:p>
        </w:tc>
        <w:tc>
          <w:tcPr>
            <w:tcW w:w="4394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32A7" w:rsidRPr="00772924" w:rsidRDefault="00F732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29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Снижение</w:t>
            </w:r>
            <w:proofErr w:type="gramStart"/>
            <w:r w:rsidRPr="007729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(-)</w:t>
            </w:r>
            <w:proofErr w:type="gramEnd"/>
          </w:p>
        </w:tc>
      </w:tr>
      <w:tr w:rsidR="00F732A7" w:rsidRPr="00DC1CDF" w:rsidTr="005F04AF">
        <w:trPr>
          <w:trHeight w:val="870"/>
        </w:trPr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32A7" w:rsidRPr="00772924" w:rsidRDefault="00F732A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32A7" w:rsidRPr="00772924" w:rsidRDefault="00F73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2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2A7" w:rsidRPr="00772924" w:rsidRDefault="00F73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2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т.ч. долгосрочная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2A7" w:rsidRPr="00772924" w:rsidRDefault="00F73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2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т.ч. просроченная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2A7" w:rsidRPr="00772924" w:rsidRDefault="00F73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2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2A7" w:rsidRPr="00772924" w:rsidRDefault="00F73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2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т.ч. долгосрочная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2A7" w:rsidRPr="00772924" w:rsidRDefault="00F73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2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т.ч. просроченная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32A7" w:rsidRPr="00772924" w:rsidRDefault="00F732A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29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32A7" w:rsidRPr="00772924" w:rsidRDefault="00F732A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29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 т.ч. долгосрочная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32A7" w:rsidRPr="00772924" w:rsidRDefault="00F732A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29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 т.ч. просроченная</w:t>
            </w:r>
          </w:p>
        </w:tc>
      </w:tr>
      <w:tr w:rsidR="005F04AF" w:rsidRPr="00DC1CDF" w:rsidTr="005F04AF">
        <w:trPr>
          <w:trHeight w:val="58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04AF" w:rsidRPr="00772924" w:rsidRDefault="005F04AF" w:rsidP="005F04A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29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Дебиторская задолженность,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04AF" w:rsidRPr="005F04AF" w:rsidRDefault="005F04AF" w:rsidP="005F04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F04AF">
              <w:rPr>
                <w:sz w:val="20"/>
                <w:szCs w:val="20"/>
              </w:rPr>
              <w:t>1728799,89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04AF" w:rsidRPr="005F04AF" w:rsidRDefault="005F04AF" w:rsidP="005F04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F04AF">
              <w:rPr>
                <w:sz w:val="20"/>
                <w:szCs w:val="20"/>
              </w:rPr>
              <w:t>1641881,09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04AF" w:rsidRPr="005F04AF" w:rsidRDefault="005F04AF" w:rsidP="005F04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F04AF">
              <w:rPr>
                <w:sz w:val="20"/>
                <w:szCs w:val="20"/>
              </w:rPr>
              <w:t>69714,30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04AF" w:rsidRPr="005F04AF" w:rsidRDefault="005F04AF" w:rsidP="005F04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F04AF">
              <w:rPr>
                <w:sz w:val="20"/>
                <w:szCs w:val="20"/>
              </w:rPr>
              <w:t>1951036,73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04AF" w:rsidRPr="005F04AF" w:rsidRDefault="005F04AF" w:rsidP="005F04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F04AF">
              <w:rPr>
                <w:sz w:val="20"/>
                <w:szCs w:val="20"/>
              </w:rPr>
              <w:t>1516051,91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04AF" w:rsidRPr="005F04AF" w:rsidRDefault="005F04AF" w:rsidP="005F04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F04AF">
              <w:rPr>
                <w:sz w:val="20"/>
                <w:szCs w:val="20"/>
              </w:rPr>
              <w:t>407925,37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04AF" w:rsidRPr="005F04AF" w:rsidRDefault="005F04AF" w:rsidP="005F04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F04AF">
              <w:rPr>
                <w:sz w:val="20"/>
                <w:szCs w:val="20"/>
              </w:rPr>
              <w:t>+129904,71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04AF" w:rsidRPr="005F04AF" w:rsidRDefault="005F04AF" w:rsidP="005F04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F04AF">
              <w:rPr>
                <w:sz w:val="20"/>
                <w:szCs w:val="20"/>
              </w:rPr>
              <w:t>-125829,18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04AF" w:rsidRPr="005F04AF" w:rsidRDefault="005F04AF" w:rsidP="005F04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F04AF">
              <w:rPr>
                <w:sz w:val="20"/>
                <w:szCs w:val="20"/>
              </w:rPr>
              <w:t>+338211,07</w:t>
            </w:r>
          </w:p>
        </w:tc>
      </w:tr>
      <w:tr w:rsidR="00F732A7" w:rsidRPr="00DC1CDF" w:rsidTr="005F04AF">
        <w:trPr>
          <w:trHeight w:val="615"/>
        </w:trPr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732A7" w:rsidRPr="00772924" w:rsidRDefault="00F732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2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Расчеты по доходам (020500000)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732A7" w:rsidRPr="005F04AF" w:rsidRDefault="00F31D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1726642,39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732A7" w:rsidRPr="005F04AF" w:rsidRDefault="00F31D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1641881,09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732A7" w:rsidRPr="005F04AF" w:rsidRDefault="00F31D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69714,30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732A7" w:rsidRPr="005F04AF" w:rsidRDefault="005F04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1945125,03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732A7" w:rsidRPr="005F04AF" w:rsidRDefault="00F31D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1516051,91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732A7" w:rsidRPr="005F04AF" w:rsidRDefault="005F04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407925,37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732A7" w:rsidRPr="005F04AF" w:rsidRDefault="00F31D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+126153,51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732A7" w:rsidRPr="005F04AF" w:rsidRDefault="00F31D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-125829,18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732A7" w:rsidRPr="005F04AF" w:rsidRDefault="005F04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+338211,07</w:t>
            </w:r>
          </w:p>
        </w:tc>
      </w:tr>
      <w:tr w:rsidR="00F732A7" w:rsidRPr="00DC1CDF" w:rsidTr="005F04AF">
        <w:trPr>
          <w:trHeight w:val="615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2A7" w:rsidRPr="00772924" w:rsidRDefault="00F732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2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Расчеты по выданным авансам (020600000)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2A7" w:rsidRPr="005F04AF" w:rsidRDefault="00F31D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2157,50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732A7" w:rsidRPr="005F04AF" w:rsidRDefault="00F73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2A7" w:rsidRPr="005F04AF" w:rsidRDefault="00F73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2A7" w:rsidRPr="005F04AF" w:rsidRDefault="00F31D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5911,70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732A7" w:rsidRPr="005F04AF" w:rsidRDefault="00F73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2A7" w:rsidRPr="005F04AF" w:rsidRDefault="00F73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732A7" w:rsidRPr="005F04AF" w:rsidRDefault="00F31D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+3571,20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732A7" w:rsidRPr="005F04AF" w:rsidRDefault="00F73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2A7" w:rsidRPr="005F04AF" w:rsidRDefault="00F73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732A7" w:rsidRPr="00DC1CDF" w:rsidTr="005F04AF">
        <w:trPr>
          <w:trHeight w:val="61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2A7" w:rsidRPr="00772924" w:rsidRDefault="00F732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2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Расчеты с подотчетными лицами (020800000)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2A7" w:rsidRPr="00772924" w:rsidRDefault="00F73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2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2A7" w:rsidRPr="00772924" w:rsidRDefault="00F73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2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2A7" w:rsidRPr="00772924" w:rsidRDefault="00F73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2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2A7" w:rsidRPr="00772924" w:rsidRDefault="00F73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2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2A7" w:rsidRPr="00772924" w:rsidRDefault="00F73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2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2A7" w:rsidRPr="00772924" w:rsidRDefault="00F73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2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2A7" w:rsidRPr="00772924" w:rsidRDefault="00F73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2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2A7" w:rsidRPr="00772924" w:rsidRDefault="00F73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2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2A7" w:rsidRPr="00772924" w:rsidRDefault="00F73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2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732A7" w:rsidRPr="00DC1CDF" w:rsidTr="005F04AF">
        <w:trPr>
          <w:trHeight w:val="61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2A7" w:rsidRPr="00772924" w:rsidRDefault="00F732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2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Расчеты по ущербу и иным доходам (020900000)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2A7" w:rsidRPr="00772924" w:rsidRDefault="00F73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2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2A7" w:rsidRPr="00772924" w:rsidRDefault="00F73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2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2A7" w:rsidRPr="00772924" w:rsidRDefault="00F73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2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2A7" w:rsidRPr="00772924" w:rsidRDefault="00F73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2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2A7" w:rsidRPr="00772924" w:rsidRDefault="00F73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2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2A7" w:rsidRPr="00772924" w:rsidRDefault="00F73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2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2A7" w:rsidRPr="00772924" w:rsidRDefault="00F73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2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2A7" w:rsidRPr="00772924" w:rsidRDefault="00F73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2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2A7" w:rsidRPr="00772924" w:rsidRDefault="00F73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2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732A7" w:rsidRPr="00DC1CDF" w:rsidTr="005F04AF">
        <w:trPr>
          <w:trHeight w:val="61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2A7" w:rsidRPr="00772924" w:rsidRDefault="00F732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2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Расчеты по платежам в бюджеты (030300000)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2A7" w:rsidRPr="00772924" w:rsidRDefault="00F73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2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2A7" w:rsidRPr="00772924" w:rsidRDefault="00F73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2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2A7" w:rsidRPr="00772924" w:rsidRDefault="00F73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2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2A7" w:rsidRPr="00772924" w:rsidRDefault="00F73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2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2A7" w:rsidRPr="00772924" w:rsidRDefault="00F73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2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2A7" w:rsidRPr="00772924" w:rsidRDefault="00F73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2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2A7" w:rsidRPr="00772924" w:rsidRDefault="00F73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2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2A7" w:rsidRPr="00772924" w:rsidRDefault="00F73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2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2A7" w:rsidRPr="00772924" w:rsidRDefault="00F73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2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375463" w:rsidRPr="00DC1CDF" w:rsidRDefault="00375463" w:rsidP="00F732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375463" w:rsidRPr="00DC1CDF" w:rsidSect="009D2220">
          <w:pgSz w:w="15840" w:h="12240" w:orient="landscape"/>
          <w:pgMar w:top="1134" w:right="851" w:bottom="1134" w:left="1701" w:header="709" w:footer="709" w:gutter="0"/>
          <w:cols w:space="720"/>
          <w:docGrid w:linePitch="299"/>
        </w:sectPr>
      </w:pPr>
    </w:p>
    <w:p w:rsidR="00F732A7" w:rsidRPr="00DC1CDF" w:rsidRDefault="00F732A7" w:rsidP="00F732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5463" w:rsidRPr="00DC1CDF" w:rsidRDefault="00375463" w:rsidP="00F732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32A7" w:rsidRPr="00DC1CDF" w:rsidRDefault="00F732A7" w:rsidP="00F732A7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CDF">
        <w:rPr>
          <w:rFonts w:ascii="Times New Roman" w:hAnsi="Times New Roman" w:cs="Times New Roman"/>
          <w:color w:val="000000"/>
          <w:sz w:val="24"/>
          <w:szCs w:val="24"/>
        </w:rPr>
        <w:t>Основную долю в структуре общей дебиторской задолженности составляет дебиторская задолженность по расчетам с доходами (</w:t>
      </w:r>
      <w:proofErr w:type="spellStart"/>
      <w:r w:rsidRPr="00DC1CDF">
        <w:rPr>
          <w:rFonts w:ascii="Times New Roman" w:hAnsi="Times New Roman" w:cs="Times New Roman"/>
          <w:color w:val="000000"/>
          <w:sz w:val="24"/>
          <w:szCs w:val="24"/>
        </w:rPr>
        <w:t>сч</w:t>
      </w:r>
      <w:proofErr w:type="spellEnd"/>
      <w:r w:rsidRPr="00DC1CDF">
        <w:rPr>
          <w:rFonts w:ascii="Times New Roman" w:hAnsi="Times New Roman" w:cs="Times New Roman"/>
          <w:color w:val="000000"/>
          <w:sz w:val="24"/>
          <w:szCs w:val="24"/>
        </w:rPr>
        <w:t xml:space="preserve">. 20500000) </w:t>
      </w:r>
      <w:r w:rsidR="00F31DAD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DC1C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04AF">
        <w:rPr>
          <w:rFonts w:ascii="Times New Roman" w:hAnsi="Times New Roman" w:cs="Times New Roman"/>
          <w:color w:val="000000"/>
          <w:sz w:val="24"/>
          <w:szCs w:val="24"/>
        </w:rPr>
        <w:t>1945125,03</w:t>
      </w:r>
      <w:r w:rsidRPr="00DC1CDF">
        <w:rPr>
          <w:rFonts w:ascii="Times New Roman" w:hAnsi="Times New Roman" w:cs="Times New Roman"/>
          <w:color w:val="000000"/>
          <w:sz w:val="24"/>
          <w:szCs w:val="24"/>
        </w:rPr>
        <w:t xml:space="preserve"> рублей, в том числе: долгосрочная в сумме </w:t>
      </w:r>
      <w:r w:rsidR="00F31DAD">
        <w:rPr>
          <w:rFonts w:ascii="Times New Roman" w:hAnsi="Times New Roman" w:cs="Times New Roman"/>
          <w:color w:val="000000"/>
          <w:sz w:val="24"/>
          <w:szCs w:val="24"/>
        </w:rPr>
        <w:t>1516051,91</w:t>
      </w:r>
      <w:r w:rsidRPr="00DC1CDF">
        <w:rPr>
          <w:rFonts w:ascii="Times New Roman" w:hAnsi="Times New Roman" w:cs="Times New Roman"/>
          <w:color w:val="000000"/>
          <w:sz w:val="24"/>
          <w:szCs w:val="24"/>
        </w:rPr>
        <w:t xml:space="preserve"> рублей, просроченная </w:t>
      </w:r>
      <w:r w:rsidR="005F04AF">
        <w:rPr>
          <w:rFonts w:ascii="Times New Roman" w:hAnsi="Times New Roman" w:cs="Times New Roman"/>
          <w:color w:val="000000"/>
          <w:sz w:val="24"/>
          <w:szCs w:val="24"/>
        </w:rPr>
        <w:t>407925,37</w:t>
      </w:r>
      <w:r w:rsidRPr="00DC1CDF">
        <w:rPr>
          <w:rFonts w:ascii="Times New Roman" w:hAnsi="Times New Roman" w:cs="Times New Roman"/>
          <w:color w:val="000000"/>
          <w:sz w:val="24"/>
          <w:szCs w:val="24"/>
        </w:rPr>
        <w:t xml:space="preserve"> рублей.</w:t>
      </w:r>
    </w:p>
    <w:p w:rsidR="00F732A7" w:rsidRPr="00DC1CDF" w:rsidRDefault="00F732A7" w:rsidP="00F732A7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C1CDF">
        <w:rPr>
          <w:rFonts w:ascii="Times New Roman" w:hAnsi="Times New Roman" w:cs="Times New Roman"/>
          <w:sz w:val="24"/>
          <w:szCs w:val="24"/>
          <w:lang w:eastAsia="ar-SA"/>
        </w:rPr>
        <w:t xml:space="preserve">В связи с введением федерального стандарта «Аренда» в годовой отчетности нашло свое отражение наличие долгосрочной дебиторской задолженности. В соответствии с федеральным стандартом </w:t>
      </w:r>
      <w:proofErr w:type="spellStart"/>
      <w:r w:rsidRPr="00DC1CDF">
        <w:rPr>
          <w:rFonts w:ascii="Times New Roman" w:hAnsi="Times New Roman" w:cs="Times New Roman"/>
          <w:sz w:val="24"/>
          <w:szCs w:val="24"/>
          <w:lang w:eastAsia="ar-SA"/>
        </w:rPr>
        <w:t>Сальским</w:t>
      </w:r>
      <w:proofErr w:type="spellEnd"/>
      <w:r w:rsidRPr="00DC1CDF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сельским поселением произведены начисления доходов по аренде земельных участков за весь период действия договоров, как заключенных в текущем году, так и по ранее заключенным договорам на оставшийся срок действия договоров. На конец года долгосрочная дебиторская задолженность составляет </w:t>
      </w:r>
      <w:r w:rsidR="00F31DAD">
        <w:rPr>
          <w:rFonts w:ascii="Times New Roman" w:hAnsi="Times New Roman" w:cs="Times New Roman"/>
          <w:sz w:val="24"/>
          <w:szCs w:val="24"/>
          <w:lang w:eastAsia="ar-SA"/>
        </w:rPr>
        <w:t>1516051,91</w:t>
      </w:r>
      <w:r w:rsidRPr="00DC1CDF">
        <w:rPr>
          <w:rFonts w:ascii="Times New Roman" w:hAnsi="Times New Roman" w:cs="Times New Roman"/>
          <w:sz w:val="24"/>
          <w:szCs w:val="24"/>
          <w:lang w:eastAsia="ar-SA"/>
        </w:rPr>
        <w:t xml:space="preserve"> рублей. </w:t>
      </w:r>
    </w:p>
    <w:p w:rsidR="00F732A7" w:rsidRPr="00DC1CDF" w:rsidRDefault="00F732A7" w:rsidP="00F732A7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C1CDF">
        <w:rPr>
          <w:rFonts w:ascii="Times New Roman" w:hAnsi="Times New Roman" w:cs="Times New Roman"/>
          <w:sz w:val="24"/>
          <w:szCs w:val="24"/>
          <w:lang w:eastAsia="ar-SA"/>
        </w:rPr>
        <w:t>Анализируя динамику дебиторской задолженности, видно, что за 202</w:t>
      </w:r>
      <w:r w:rsidR="00F31DAD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DC1CDF">
        <w:rPr>
          <w:rFonts w:ascii="Times New Roman" w:hAnsi="Times New Roman" w:cs="Times New Roman"/>
          <w:sz w:val="24"/>
          <w:szCs w:val="24"/>
          <w:lang w:eastAsia="ar-SA"/>
        </w:rPr>
        <w:t xml:space="preserve"> год произошло </w:t>
      </w:r>
      <w:r w:rsidR="00F31DAD">
        <w:rPr>
          <w:rFonts w:ascii="Times New Roman" w:hAnsi="Times New Roman" w:cs="Times New Roman"/>
          <w:sz w:val="24"/>
          <w:szCs w:val="24"/>
          <w:lang w:eastAsia="ar-SA"/>
        </w:rPr>
        <w:t>увеличение</w:t>
      </w:r>
      <w:r w:rsidRPr="00DC1CDF">
        <w:rPr>
          <w:rFonts w:ascii="Times New Roman" w:hAnsi="Times New Roman" w:cs="Times New Roman"/>
          <w:sz w:val="24"/>
          <w:szCs w:val="24"/>
          <w:lang w:eastAsia="ar-SA"/>
        </w:rPr>
        <w:t xml:space="preserve"> общей задолженности в размере </w:t>
      </w:r>
      <w:r w:rsidR="00F31DAD">
        <w:rPr>
          <w:rFonts w:ascii="Times New Roman" w:hAnsi="Times New Roman" w:cs="Times New Roman"/>
          <w:sz w:val="24"/>
          <w:szCs w:val="24"/>
          <w:lang w:eastAsia="ar-SA"/>
        </w:rPr>
        <w:t>129904,71</w:t>
      </w:r>
      <w:r w:rsidRPr="00DC1CDF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в том числе по долгосрочной задолженности </w:t>
      </w:r>
      <w:r w:rsidR="00F31DAD">
        <w:rPr>
          <w:rFonts w:ascii="Times New Roman" w:hAnsi="Times New Roman" w:cs="Times New Roman"/>
          <w:sz w:val="24"/>
          <w:szCs w:val="24"/>
          <w:lang w:eastAsia="ar-SA"/>
        </w:rPr>
        <w:t xml:space="preserve">уменьшение </w:t>
      </w:r>
      <w:r w:rsidRPr="00DC1CDF">
        <w:rPr>
          <w:rFonts w:ascii="Times New Roman" w:hAnsi="Times New Roman" w:cs="Times New Roman"/>
          <w:sz w:val="24"/>
          <w:szCs w:val="24"/>
          <w:lang w:eastAsia="ar-SA"/>
        </w:rPr>
        <w:t>на -</w:t>
      </w:r>
      <w:r w:rsidR="00F31DAD">
        <w:rPr>
          <w:rFonts w:ascii="Times New Roman" w:hAnsi="Times New Roman" w:cs="Times New Roman"/>
          <w:sz w:val="24"/>
          <w:szCs w:val="24"/>
          <w:lang w:eastAsia="ar-SA"/>
        </w:rPr>
        <w:t>125829,18</w:t>
      </w:r>
      <w:r w:rsidRPr="00DC1CDF">
        <w:rPr>
          <w:rFonts w:ascii="Times New Roman" w:hAnsi="Times New Roman" w:cs="Times New Roman"/>
          <w:sz w:val="24"/>
          <w:szCs w:val="24"/>
          <w:lang w:eastAsia="ar-SA"/>
        </w:rPr>
        <w:t xml:space="preserve"> рубля, по просроченной дебиторской задолженности</w:t>
      </w:r>
      <w:r w:rsidR="00F31DAD">
        <w:rPr>
          <w:rFonts w:ascii="Times New Roman" w:hAnsi="Times New Roman" w:cs="Times New Roman"/>
          <w:sz w:val="24"/>
          <w:szCs w:val="24"/>
          <w:lang w:eastAsia="ar-SA"/>
        </w:rPr>
        <w:t xml:space="preserve"> произошло увеличение</w:t>
      </w:r>
      <w:r w:rsidRPr="00DC1CDF">
        <w:rPr>
          <w:rFonts w:ascii="Times New Roman" w:hAnsi="Times New Roman" w:cs="Times New Roman"/>
          <w:sz w:val="24"/>
          <w:szCs w:val="24"/>
          <w:lang w:eastAsia="ar-SA"/>
        </w:rPr>
        <w:t xml:space="preserve"> на </w:t>
      </w:r>
      <w:r w:rsidR="000A217E">
        <w:rPr>
          <w:rFonts w:ascii="Times New Roman" w:hAnsi="Times New Roman" w:cs="Times New Roman"/>
          <w:sz w:val="24"/>
          <w:szCs w:val="24"/>
          <w:lang w:eastAsia="ar-SA"/>
        </w:rPr>
        <w:t>338211,07,</w:t>
      </w:r>
      <w:r w:rsidRPr="00DC1CDF">
        <w:rPr>
          <w:rFonts w:ascii="Times New Roman" w:hAnsi="Times New Roman" w:cs="Times New Roman"/>
          <w:sz w:val="24"/>
          <w:szCs w:val="24"/>
          <w:lang w:eastAsia="ar-SA"/>
        </w:rPr>
        <w:t xml:space="preserve"> рублей.</w:t>
      </w:r>
    </w:p>
    <w:p w:rsidR="00F732A7" w:rsidRPr="00C516D8" w:rsidRDefault="00F732A7" w:rsidP="00F732A7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C516D8">
        <w:rPr>
          <w:rFonts w:ascii="Times New Roman" w:hAnsi="Times New Roman" w:cs="Times New Roman"/>
          <w:sz w:val="24"/>
          <w:szCs w:val="24"/>
        </w:rPr>
        <w:t xml:space="preserve">1. По счету </w:t>
      </w:r>
      <w:r w:rsidRPr="00C516D8">
        <w:rPr>
          <w:rFonts w:ascii="Times New Roman" w:hAnsi="Times New Roman" w:cs="Times New Roman"/>
          <w:b/>
          <w:bCs/>
          <w:sz w:val="24"/>
          <w:szCs w:val="24"/>
        </w:rPr>
        <w:t>120511000 «Расчеты с плательщиками налоговых доходов»</w:t>
      </w:r>
      <w:r w:rsidRPr="00C516D8">
        <w:rPr>
          <w:rFonts w:ascii="Times New Roman" w:hAnsi="Times New Roman" w:cs="Times New Roman"/>
          <w:sz w:val="24"/>
          <w:szCs w:val="24"/>
        </w:rPr>
        <w:t xml:space="preserve"> </w:t>
      </w:r>
      <w:r w:rsidRPr="00C516D8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0A217E" w:rsidRPr="00C516D8">
        <w:rPr>
          <w:rFonts w:ascii="Times New Roman" w:hAnsi="Times New Roman" w:cs="Times New Roman"/>
          <w:sz w:val="24"/>
          <w:szCs w:val="24"/>
        </w:rPr>
        <w:t>429073,12</w:t>
      </w:r>
      <w:r w:rsidRPr="00C516D8">
        <w:rPr>
          <w:rFonts w:ascii="Times New Roman" w:hAnsi="Times New Roman" w:cs="Times New Roman"/>
          <w:sz w:val="24"/>
          <w:szCs w:val="24"/>
        </w:rPr>
        <w:t xml:space="preserve"> рублей, в том числе </w:t>
      </w:r>
      <w:proofErr w:type="gramStart"/>
      <w:r w:rsidRPr="00C516D8">
        <w:rPr>
          <w:rFonts w:ascii="Times New Roman" w:hAnsi="Times New Roman" w:cs="Times New Roman"/>
          <w:sz w:val="24"/>
          <w:szCs w:val="24"/>
        </w:rPr>
        <w:t>просроченная</w:t>
      </w:r>
      <w:proofErr w:type="gramEnd"/>
      <w:r w:rsidRPr="00C516D8">
        <w:rPr>
          <w:rFonts w:ascii="Times New Roman" w:hAnsi="Times New Roman" w:cs="Times New Roman"/>
          <w:sz w:val="24"/>
          <w:szCs w:val="24"/>
        </w:rPr>
        <w:t xml:space="preserve"> </w:t>
      </w:r>
      <w:r w:rsidR="000A217E" w:rsidRPr="00C516D8">
        <w:rPr>
          <w:rFonts w:ascii="Times New Roman" w:hAnsi="Times New Roman" w:cs="Times New Roman"/>
          <w:sz w:val="24"/>
          <w:szCs w:val="24"/>
        </w:rPr>
        <w:t>407925,37</w:t>
      </w:r>
      <w:r w:rsidRPr="00C516D8">
        <w:rPr>
          <w:rFonts w:ascii="Times New Roman" w:hAnsi="Times New Roman" w:cs="Times New Roman"/>
          <w:sz w:val="24"/>
          <w:szCs w:val="24"/>
        </w:rPr>
        <w:t xml:space="preserve"> рублей. На начало года задолженность составляла </w:t>
      </w:r>
      <w:r w:rsidR="00CE7101" w:rsidRPr="00C516D8">
        <w:rPr>
          <w:rFonts w:ascii="Times New Roman" w:hAnsi="Times New Roman" w:cs="Times New Roman"/>
          <w:sz w:val="24"/>
          <w:szCs w:val="24"/>
        </w:rPr>
        <w:t>84761,30</w:t>
      </w:r>
      <w:r w:rsidRPr="00C516D8">
        <w:rPr>
          <w:rFonts w:ascii="Times New Roman" w:hAnsi="Times New Roman" w:cs="Times New Roman"/>
          <w:sz w:val="24"/>
          <w:szCs w:val="24"/>
        </w:rPr>
        <w:t xml:space="preserve"> рубля, в том числе просроченная </w:t>
      </w:r>
      <w:r w:rsidR="00CE7101" w:rsidRPr="00C516D8">
        <w:rPr>
          <w:rFonts w:ascii="Times New Roman" w:hAnsi="Times New Roman" w:cs="Times New Roman"/>
          <w:sz w:val="24"/>
          <w:szCs w:val="24"/>
        </w:rPr>
        <w:t>69714,30</w:t>
      </w:r>
      <w:r w:rsidRPr="00C516D8">
        <w:rPr>
          <w:rFonts w:ascii="Times New Roman" w:hAnsi="Times New Roman" w:cs="Times New Roman"/>
          <w:sz w:val="24"/>
          <w:szCs w:val="24"/>
        </w:rPr>
        <w:t xml:space="preserve"> рубля. </w:t>
      </w:r>
      <w:r w:rsidR="00CE7101" w:rsidRPr="00C516D8"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Pr="00C516D8">
        <w:rPr>
          <w:rFonts w:ascii="Times New Roman" w:hAnsi="Times New Roman" w:cs="Times New Roman"/>
          <w:sz w:val="24"/>
          <w:szCs w:val="24"/>
        </w:rPr>
        <w:t xml:space="preserve"> по сравнению с началом года составило </w:t>
      </w:r>
      <w:r w:rsidR="000A217E" w:rsidRPr="00C516D8">
        <w:rPr>
          <w:rFonts w:ascii="Times New Roman" w:hAnsi="Times New Roman" w:cs="Times New Roman"/>
          <w:sz w:val="24"/>
          <w:szCs w:val="24"/>
        </w:rPr>
        <w:t>126153,51</w:t>
      </w:r>
      <w:r w:rsidRPr="00C516D8">
        <w:rPr>
          <w:rFonts w:ascii="Times New Roman" w:hAnsi="Times New Roman" w:cs="Times New Roman"/>
          <w:sz w:val="24"/>
          <w:szCs w:val="24"/>
        </w:rPr>
        <w:t xml:space="preserve"> рубля, по просроченной задолженности на </w:t>
      </w:r>
      <w:r w:rsidR="000A217E" w:rsidRPr="00C516D8">
        <w:rPr>
          <w:rFonts w:ascii="Times New Roman" w:hAnsi="Times New Roman" w:cs="Times New Roman"/>
          <w:sz w:val="24"/>
          <w:szCs w:val="24"/>
        </w:rPr>
        <w:t>338211,07</w:t>
      </w:r>
      <w:r w:rsidRPr="00C516D8">
        <w:rPr>
          <w:rFonts w:ascii="Times New Roman" w:hAnsi="Times New Roman" w:cs="Times New Roman"/>
          <w:sz w:val="24"/>
          <w:szCs w:val="24"/>
        </w:rPr>
        <w:t xml:space="preserve"> рубля.</w:t>
      </w:r>
    </w:p>
    <w:p w:rsidR="00F732A7" w:rsidRPr="00DC1CDF" w:rsidRDefault="00F732A7" w:rsidP="00F732A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6D8">
        <w:rPr>
          <w:rFonts w:ascii="Times New Roman" w:hAnsi="Times New Roman" w:cs="Times New Roman"/>
          <w:sz w:val="24"/>
          <w:szCs w:val="24"/>
        </w:rPr>
        <w:t>2. По счету</w:t>
      </w:r>
      <w:r w:rsidRPr="00C516D8">
        <w:rPr>
          <w:rFonts w:ascii="Times New Roman" w:hAnsi="Times New Roman" w:cs="Times New Roman"/>
          <w:b/>
          <w:bCs/>
          <w:sz w:val="24"/>
          <w:szCs w:val="24"/>
        </w:rPr>
        <w:t xml:space="preserve"> 120523000 «Расчеты по доходам от платежей при пользовании</w:t>
      </w:r>
      <w:r w:rsidRPr="00DC1C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природными ресурсами» – </w:t>
      </w:r>
      <w:r w:rsidR="00CE7101">
        <w:rPr>
          <w:rFonts w:ascii="Times New Roman" w:hAnsi="Times New Roman" w:cs="Times New Roman"/>
          <w:color w:val="000000"/>
          <w:sz w:val="24"/>
          <w:szCs w:val="24"/>
        </w:rPr>
        <w:t>1516051,91</w:t>
      </w:r>
      <w:r w:rsidRPr="00DC1CDF">
        <w:rPr>
          <w:rFonts w:ascii="Times New Roman" w:hAnsi="Times New Roman" w:cs="Times New Roman"/>
          <w:color w:val="000000"/>
          <w:sz w:val="24"/>
          <w:szCs w:val="24"/>
        </w:rPr>
        <w:t xml:space="preserve"> рублей, </w:t>
      </w:r>
      <w:r w:rsidRPr="00DC1CDF">
        <w:rPr>
          <w:rFonts w:ascii="Times New Roman" w:hAnsi="Times New Roman" w:cs="Times New Roman"/>
          <w:sz w:val="24"/>
          <w:szCs w:val="24"/>
          <w:lang w:eastAsia="ar-SA"/>
        </w:rPr>
        <w:t xml:space="preserve">в том числе: </w:t>
      </w:r>
      <w:proofErr w:type="gramStart"/>
      <w:r w:rsidRPr="00DC1CDF">
        <w:rPr>
          <w:rFonts w:ascii="Times New Roman" w:hAnsi="Times New Roman" w:cs="Times New Roman"/>
          <w:sz w:val="24"/>
          <w:szCs w:val="24"/>
          <w:lang w:eastAsia="ar-SA"/>
        </w:rPr>
        <w:t>долгосрочная</w:t>
      </w:r>
      <w:proofErr w:type="gramEnd"/>
      <w:r w:rsidRPr="00DC1CD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CE7101">
        <w:rPr>
          <w:rFonts w:ascii="Times New Roman" w:hAnsi="Times New Roman" w:cs="Times New Roman"/>
          <w:sz w:val="24"/>
          <w:szCs w:val="24"/>
          <w:lang w:eastAsia="ar-SA"/>
        </w:rPr>
        <w:t>1516051,91</w:t>
      </w:r>
      <w:r w:rsidRPr="00DC1CDF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просроченная отсутствует</w:t>
      </w:r>
      <w:r w:rsidRPr="00DC1CD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732A7" w:rsidRPr="00DC1CDF" w:rsidRDefault="00F732A7" w:rsidP="00F732A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CDF">
        <w:rPr>
          <w:rFonts w:ascii="Times New Roman" w:hAnsi="Times New Roman" w:cs="Times New Roman"/>
          <w:color w:val="000000"/>
          <w:sz w:val="24"/>
          <w:szCs w:val="24"/>
        </w:rPr>
        <w:t xml:space="preserve">На начало года задолженность арендаторов составляла </w:t>
      </w:r>
      <w:r w:rsidR="00CE7101">
        <w:rPr>
          <w:rFonts w:ascii="Times New Roman" w:hAnsi="Times New Roman" w:cs="Times New Roman"/>
          <w:color w:val="000000"/>
          <w:sz w:val="24"/>
          <w:szCs w:val="24"/>
        </w:rPr>
        <w:t>1641881,09</w:t>
      </w:r>
      <w:r w:rsidRPr="00DC1CDF">
        <w:rPr>
          <w:rFonts w:ascii="Times New Roman" w:hAnsi="Times New Roman" w:cs="Times New Roman"/>
          <w:color w:val="000000"/>
          <w:sz w:val="24"/>
          <w:szCs w:val="24"/>
        </w:rPr>
        <w:t xml:space="preserve"> рубль, </w:t>
      </w:r>
      <w:r w:rsidRPr="00DC1CDF">
        <w:rPr>
          <w:rFonts w:ascii="Times New Roman" w:hAnsi="Times New Roman" w:cs="Times New Roman"/>
          <w:sz w:val="24"/>
          <w:szCs w:val="24"/>
          <w:lang w:eastAsia="ar-SA"/>
        </w:rPr>
        <w:t xml:space="preserve">в том числе: долгосрочная – </w:t>
      </w:r>
      <w:r w:rsidR="00CE7101">
        <w:rPr>
          <w:rFonts w:ascii="Times New Roman" w:hAnsi="Times New Roman" w:cs="Times New Roman"/>
          <w:sz w:val="24"/>
          <w:szCs w:val="24"/>
          <w:lang w:eastAsia="ar-SA"/>
        </w:rPr>
        <w:t>1641881,09</w:t>
      </w:r>
      <w:r w:rsidRPr="00DC1CDF">
        <w:rPr>
          <w:rFonts w:ascii="Times New Roman" w:hAnsi="Times New Roman" w:cs="Times New Roman"/>
          <w:sz w:val="24"/>
          <w:szCs w:val="24"/>
          <w:lang w:eastAsia="ar-SA"/>
        </w:rPr>
        <w:t xml:space="preserve"> рубль, просроченная отсутствует</w:t>
      </w:r>
      <w:r w:rsidRPr="00DC1CDF">
        <w:rPr>
          <w:rFonts w:ascii="Times New Roman" w:hAnsi="Times New Roman" w:cs="Times New Roman"/>
          <w:color w:val="000000"/>
          <w:sz w:val="24"/>
          <w:szCs w:val="24"/>
        </w:rPr>
        <w:t xml:space="preserve">. Снижение задолженности по сравнению с началом года составило </w:t>
      </w:r>
      <w:r w:rsidR="00CE7101">
        <w:rPr>
          <w:rFonts w:ascii="Times New Roman" w:hAnsi="Times New Roman" w:cs="Times New Roman"/>
          <w:color w:val="000000"/>
          <w:sz w:val="24"/>
          <w:szCs w:val="24"/>
        </w:rPr>
        <w:t>125829,18</w:t>
      </w:r>
      <w:r w:rsidRPr="00DC1CDF">
        <w:rPr>
          <w:rFonts w:ascii="Times New Roman" w:hAnsi="Times New Roman" w:cs="Times New Roman"/>
          <w:color w:val="000000"/>
          <w:sz w:val="24"/>
          <w:szCs w:val="24"/>
        </w:rPr>
        <w:t xml:space="preserve"> рубля, в том числе: </w:t>
      </w:r>
      <w:proofErr w:type="gramStart"/>
      <w:r w:rsidRPr="00DC1CDF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DC1CDF">
        <w:rPr>
          <w:rFonts w:ascii="Times New Roman" w:hAnsi="Times New Roman" w:cs="Times New Roman"/>
          <w:color w:val="000000"/>
          <w:sz w:val="24"/>
          <w:szCs w:val="24"/>
        </w:rPr>
        <w:t xml:space="preserve"> долгосрочной – </w:t>
      </w:r>
      <w:r w:rsidR="00CE7101">
        <w:rPr>
          <w:rFonts w:ascii="Times New Roman" w:hAnsi="Times New Roman" w:cs="Times New Roman"/>
          <w:color w:val="000000"/>
          <w:sz w:val="24"/>
          <w:szCs w:val="24"/>
        </w:rPr>
        <w:t>125829,18</w:t>
      </w:r>
      <w:r w:rsidRPr="00DC1CDF">
        <w:rPr>
          <w:rFonts w:ascii="Times New Roman" w:hAnsi="Times New Roman" w:cs="Times New Roman"/>
          <w:color w:val="000000"/>
          <w:sz w:val="24"/>
          <w:szCs w:val="24"/>
        </w:rPr>
        <w:t xml:space="preserve"> рубля. На снижение дебиторской задолженности повлияла поступившая в течение 202</w:t>
      </w:r>
      <w:r w:rsidR="00CE710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C1CDF">
        <w:rPr>
          <w:rFonts w:ascii="Times New Roman" w:hAnsi="Times New Roman" w:cs="Times New Roman"/>
          <w:color w:val="000000"/>
          <w:sz w:val="24"/>
          <w:szCs w:val="24"/>
        </w:rPr>
        <w:t xml:space="preserve"> года арендная плата за земельные участки.</w:t>
      </w:r>
    </w:p>
    <w:p w:rsidR="00F732A7" w:rsidRDefault="00F732A7" w:rsidP="00F732A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CDF">
        <w:rPr>
          <w:rFonts w:ascii="Times New Roman" w:hAnsi="Times New Roman" w:cs="Times New Roman"/>
          <w:color w:val="000000"/>
          <w:sz w:val="24"/>
          <w:szCs w:val="24"/>
        </w:rPr>
        <w:t>По сегментам бухгалтерского учета дебиторская задолженность представлена:</w:t>
      </w:r>
    </w:p>
    <w:p w:rsidR="00DC1CDF" w:rsidRDefault="00DC1CDF" w:rsidP="00F732A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1CDF" w:rsidRPr="00DC1CDF" w:rsidRDefault="00DC1CDF" w:rsidP="00F732A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286" w:type="dxa"/>
        <w:tblInd w:w="108" w:type="dxa"/>
        <w:tblLook w:val="04A0"/>
      </w:tblPr>
      <w:tblGrid>
        <w:gridCol w:w="1894"/>
        <w:gridCol w:w="3014"/>
        <w:gridCol w:w="1810"/>
        <w:gridCol w:w="1609"/>
        <w:gridCol w:w="1959"/>
      </w:tblGrid>
      <w:tr w:rsidR="00F732A7" w:rsidRPr="00DC1CDF" w:rsidTr="00BA7A74">
        <w:trPr>
          <w:trHeight w:val="673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A7" w:rsidRPr="00DC1CDF" w:rsidRDefault="00F732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группе арендаторов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A7" w:rsidRPr="00DC1CDF" w:rsidRDefault="00F732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A7" w:rsidRPr="00DC1CDF" w:rsidRDefault="00F732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Дебиторская задолженность, всего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A7" w:rsidRPr="00DC1CDF" w:rsidRDefault="00F732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 </w:t>
            </w:r>
            <w:proofErr w:type="gramStart"/>
            <w:r w:rsidRPr="00DC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долгосрочная</w:t>
            </w:r>
            <w:proofErr w:type="gramEnd"/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A7" w:rsidRPr="00DC1CDF" w:rsidRDefault="00F732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 </w:t>
            </w:r>
            <w:proofErr w:type="gramStart"/>
            <w:r w:rsidRPr="00DC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просроченная</w:t>
            </w:r>
            <w:proofErr w:type="gramEnd"/>
          </w:p>
        </w:tc>
      </w:tr>
      <w:tr w:rsidR="00F732A7" w:rsidRPr="00DC1CDF" w:rsidTr="00BA7A74">
        <w:trPr>
          <w:trHeight w:val="564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A7" w:rsidRPr="00DC1CDF" w:rsidRDefault="00F732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группа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A7" w:rsidRPr="00DC1CDF" w:rsidRDefault="00F732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Некоммерческие организации и физические лица — производители товаров, работ, услуг»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A7" w:rsidRPr="00DC1CDF" w:rsidRDefault="00CE7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1516051,91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A7" w:rsidRPr="00DC1CDF" w:rsidRDefault="00CE7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1516051,91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A7" w:rsidRPr="00DC1CDF" w:rsidRDefault="00F732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732A7" w:rsidRPr="00DC1CDF" w:rsidTr="00BA7A74">
        <w:trPr>
          <w:trHeight w:val="264"/>
        </w:trPr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A7" w:rsidRPr="00DC1CDF" w:rsidRDefault="00F732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2A7" w:rsidRPr="00DC1CDF" w:rsidRDefault="00CE7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1516051,91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2A7" w:rsidRPr="00DC1CDF" w:rsidRDefault="00CE7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1516051,91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2A7" w:rsidRPr="00DC1CDF" w:rsidRDefault="00F732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DC1CDF" w:rsidRDefault="00DC1CDF" w:rsidP="00F732A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1CDF" w:rsidRDefault="00DC1CDF" w:rsidP="00F732A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32A7" w:rsidRPr="00DC1CDF" w:rsidRDefault="00F732A7" w:rsidP="00F732A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CDF">
        <w:rPr>
          <w:rFonts w:ascii="Times New Roman" w:hAnsi="Times New Roman" w:cs="Times New Roman"/>
          <w:color w:val="000000"/>
          <w:sz w:val="24"/>
          <w:szCs w:val="24"/>
        </w:rPr>
        <w:t xml:space="preserve">Просроченной задолженности по аренде земельных участков </w:t>
      </w:r>
      <w:proofErr w:type="gramStart"/>
      <w:r w:rsidRPr="00DC1CDF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DC1C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C1CDF">
        <w:rPr>
          <w:rFonts w:ascii="Times New Roman" w:hAnsi="Times New Roman" w:cs="Times New Roman"/>
          <w:color w:val="000000"/>
          <w:sz w:val="24"/>
          <w:szCs w:val="24"/>
        </w:rPr>
        <w:t>Сальском</w:t>
      </w:r>
      <w:proofErr w:type="gramEnd"/>
      <w:r w:rsidRPr="00DC1CDF">
        <w:rPr>
          <w:rFonts w:ascii="Times New Roman" w:hAnsi="Times New Roman" w:cs="Times New Roman"/>
          <w:color w:val="000000"/>
          <w:sz w:val="24"/>
          <w:szCs w:val="24"/>
        </w:rPr>
        <w:t xml:space="preserve"> сельском поселении на 01.01.202</w:t>
      </w:r>
      <w:r w:rsidR="00CE710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C1CDF">
        <w:rPr>
          <w:rFonts w:ascii="Times New Roman" w:hAnsi="Times New Roman" w:cs="Times New Roman"/>
          <w:color w:val="000000"/>
          <w:sz w:val="24"/>
          <w:szCs w:val="24"/>
        </w:rPr>
        <w:t xml:space="preserve"> г. нет.</w:t>
      </w:r>
    </w:p>
    <w:p w:rsidR="00F732A7" w:rsidRDefault="00F732A7" w:rsidP="00F732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CDF">
        <w:rPr>
          <w:rFonts w:ascii="Times New Roman" w:hAnsi="Times New Roman" w:cs="Times New Roman"/>
          <w:sz w:val="24"/>
          <w:szCs w:val="24"/>
        </w:rPr>
        <w:t xml:space="preserve">3. </w:t>
      </w:r>
      <w:bookmarkStart w:id="4" w:name="_Hlk190693405"/>
      <w:r w:rsidRPr="00DC1CDF">
        <w:rPr>
          <w:rFonts w:ascii="Times New Roman" w:hAnsi="Times New Roman" w:cs="Times New Roman"/>
          <w:sz w:val="24"/>
          <w:szCs w:val="24"/>
        </w:rPr>
        <w:t>По счету</w:t>
      </w:r>
      <w:r w:rsidRPr="00DC1CDF">
        <w:rPr>
          <w:rFonts w:ascii="Times New Roman" w:hAnsi="Times New Roman" w:cs="Times New Roman"/>
          <w:b/>
          <w:sz w:val="24"/>
          <w:szCs w:val="24"/>
        </w:rPr>
        <w:t xml:space="preserve"> 120621000 «Расчеты по авансам по услугам связи» - </w:t>
      </w:r>
      <w:r w:rsidR="00CE7101">
        <w:rPr>
          <w:rFonts w:ascii="Times New Roman" w:hAnsi="Times New Roman" w:cs="Times New Roman"/>
          <w:sz w:val="24"/>
          <w:szCs w:val="24"/>
        </w:rPr>
        <w:t>2239,98</w:t>
      </w:r>
      <w:r w:rsidRPr="00DC1C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1CDF">
        <w:rPr>
          <w:rFonts w:ascii="Times New Roman" w:hAnsi="Times New Roman" w:cs="Times New Roman"/>
          <w:sz w:val="24"/>
          <w:szCs w:val="24"/>
        </w:rPr>
        <w:t xml:space="preserve">рублей текущая задолженность. Рост дебиторской задолженности по сравнению с началом года составил </w:t>
      </w:r>
      <w:r w:rsidR="00CE7101">
        <w:rPr>
          <w:rFonts w:ascii="Times New Roman" w:hAnsi="Times New Roman" w:cs="Times New Roman"/>
          <w:sz w:val="24"/>
          <w:szCs w:val="24"/>
        </w:rPr>
        <w:t>82,48</w:t>
      </w:r>
      <w:r w:rsidRPr="00DC1CDF">
        <w:rPr>
          <w:rFonts w:ascii="Times New Roman" w:hAnsi="Times New Roman" w:cs="Times New Roman"/>
          <w:sz w:val="24"/>
          <w:szCs w:val="24"/>
        </w:rPr>
        <w:t xml:space="preserve"> рублей, на 01.01.202</w:t>
      </w:r>
      <w:r w:rsidR="00CE7101">
        <w:rPr>
          <w:rFonts w:ascii="Times New Roman" w:hAnsi="Times New Roman" w:cs="Times New Roman"/>
          <w:sz w:val="24"/>
          <w:szCs w:val="24"/>
        </w:rPr>
        <w:t>4</w:t>
      </w:r>
      <w:r w:rsidRPr="00DC1CDF">
        <w:rPr>
          <w:rFonts w:ascii="Times New Roman" w:hAnsi="Times New Roman" w:cs="Times New Roman"/>
          <w:sz w:val="24"/>
          <w:szCs w:val="24"/>
        </w:rPr>
        <w:t xml:space="preserve"> г. дебиторская задолженность </w:t>
      </w:r>
      <w:r w:rsidR="00CE7101">
        <w:rPr>
          <w:rFonts w:ascii="Times New Roman" w:hAnsi="Times New Roman" w:cs="Times New Roman"/>
          <w:sz w:val="24"/>
          <w:szCs w:val="24"/>
        </w:rPr>
        <w:t>составила 2157,50 рублей</w:t>
      </w:r>
      <w:r w:rsidRPr="00DC1CDF">
        <w:rPr>
          <w:rFonts w:ascii="Times New Roman" w:hAnsi="Times New Roman" w:cs="Times New Roman"/>
          <w:sz w:val="24"/>
          <w:szCs w:val="24"/>
        </w:rPr>
        <w:t>. Оплата авансовых платежей по услугам связи ПАО «</w:t>
      </w:r>
      <w:proofErr w:type="spellStart"/>
      <w:r w:rsidRPr="00DC1CDF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Pr="00DC1CDF">
        <w:rPr>
          <w:rFonts w:ascii="Times New Roman" w:hAnsi="Times New Roman" w:cs="Times New Roman"/>
          <w:sz w:val="24"/>
          <w:szCs w:val="24"/>
        </w:rPr>
        <w:t>» за декабрь 202</w:t>
      </w:r>
      <w:r w:rsidR="00CE7101">
        <w:rPr>
          <w:rFonts w:ascii="Times New Roman" w:hAnsi="Times New Roman" w:cs="Times New Roman"/>
          <w:sz w:val="24"/>
          <w:szCs w:val="24"/>
        </w:rPr>
        <w:t>4</w:t>
      </w:r>
      <w:r w:rsidRPr="00DC1CDF">
        <w:rPr>
          <w:rFonts w:ascii="Times New Roman" w:hAnsi="Times New Roman" w:cs="Times New Roman"/>
          <w:sz w:val="24"/>
          <w:szCs w:val="24"/>
        </w:rPr>
        <w:t xml:space="preserve"> года, счета на оплату поступили в январе 2024 года, сроки контрактов до 31.12.202</w:t>
      </w:r>
      <w:r w:rsidR="00CE7101">
        <w:rPr>
          <w:rFonts w:ascii="Times New Roman" w:hAnsi="Times New Roman" w:cs="Times New Roman"/>
          <w:sz w:val="24"/>
          <w:szCs w:val="24"/>
        </w:rPr>
        <w:t>4</w:t>
      </w:r>
      <w:r w:rsidRPr="00DC1CDF">
        <w:rPr>
          <w:rFonts w:ascii="Times New Roman" w:hAnsi="Times New Roman" w:cs="Times New Roman"/>
          <w:sz w:val="24"/>
          <w:szCs w:val="24"/>
        </w:rPr>
        <w:t xml:space="preserve"> года.</w:t>
      </w:r>
    </w:p>
    <w:bookmarkEnd w:id="4"/>
    <w:p w:rsidR="00CE7101" w:rsidRPr="00DC1CDF" w:rsidRDefault="00CE7101" w:rsidP="00F732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CE7101">
        <w:rPr>
          <w:rFonts w:ascii="Times New Roman" w:hAnsi="Times New Roman" w:cs="Times New Roman"/>
          <w:sz w:val="24"/>
          <w:szCs w:val="24"/>
        </w:rPr>
        <w:t>По счету 12062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E7101">
        <w:rPr>
          <w:rFonts w:ascii="Times New Roman" w:hAnsi="Times New Roman" w:cs="Times New Roman"/>
          <w:sz w:val="24"/>
          <w:szCs w:val="24"/>
        </w:rPr>
        <w:t xml:space="preserve">000 «Расчеты по авансам по коммунальным услугам» - </w:t>
      </w:r>
      <w:r>
        <w:rPr>
          <w:rFonts w:ascii="Times New Roman" w:hAnsi="Times New Roman" w:cs="Times New Roman"/>
          <w:sz w:val="24"/>
          <w:szCs w:val="24"/>
        </w:rPr>
        <w:t>3671,72</w:t>
      </w:r>
      <w:r w:rsidRPr="00CE7101">
        <w:rPr>
          <w:rFonts w:ascii="Times New Roman" w:hAnsi="Times New Roman" w:cs="Times New Roman"/>
          <w:sz w:val="24"/>
          <w:szCs w:val="24"/>
        </w:rPr>
        <w:t xml:space="preserve"> рублей текущая задолженность. Рост дебиторской задолженности по сравнению с началом года составил </w:t>
      </w:r>
      <w:r>
        <w:rPr>
          <w:rFonts w:ascii="Times New Roman" w:hAnsi="Times New Roman" w:cs="Times New Roman"/>
          <w:sz w:val="24"/>
          <w:szCs w:val="24"/>
        </w:rPr>
        <w:t>3671,72</w:t>
      </w:r>
      <w:r w:rsidRPr="00CE7101">
        <w:rPr>
          <w:rFonts w:ascii="Times New Roman" w:hAnsi="Times New Roman" w:cs="Times New Roman"/>
          <w:sz w:val="24"/>
          <w:szCs w:val="24"/>
        </w:rPr>
        <w:t xml:space="preserve"> рублей, на 01.01.2024 г. дебиторская задолженность </w:t>
      </w:r>
      <w:r w:rsidR="003B34DD">
        <w:rPr>
          <w:rFonts w:ascii="Times New Roman" w:hAnsi="Times New Roman" w:cs="Times New Roman"/>
          <w:sz w:val="24"/>
          <w:szCs w:val="24"/>
        </w:rPr>
        <w:t>отсутствовала</w:t>
      </w:r>
      <w:r w:rsidRPr="00CE7101">
        <w:rPr>
          <w:rFonts w:ascii="Times New Roman" w:hAnsi="Times New Roman" w:cs="Times New Roman"/>
          <w:sz w:val="24"/>
          <w:szCs w:val="24"/>
        </w:rPr>
        <w:t xml:space="preserve">. Оплата авансовых платежей по </w:t>
      </w:r>
      <w:r w:rsidR="003B34DD">
        <w:rPr>
          <w:rFonts w:ascii="Times New Roman" w:hAnsi="Times New Roman" w:cs="Times New Roman"/>
          <w:sz w:val="24"/>
          <w:szCs w:val="24"/>
        </w:rPr>
        <w:t>коммунальным услугам</w:t>
      </w:r>
      <w:r w:rsidRPr="00CE7101">
        <w:rPr>
          <w:rFonts w:ascii="Times New Roman" w:hAnsi="Times New Roman" w:cs="Times New Roman"/>
          <w:sz w:val="24"/>
          <w:szCs w:val="24"/>
        </w:rPr>
        <w:t xml:space="preserve"> ПАО «</w:t>
      </w:r>
      <w:r w:rsidR="003B34DD">
        <w:rPr>
          <w:rFonts w:ascii="Times New Roman" w:hAnsi="Times New Roman" w:cs="Times New Roman"/>
          <w:sz w:val="24"/>
          <w:szCs w:val="24"/>
        </w:rPr>
        <w:t>ДЭК</w:t>
      </w:r>
      <w:r w:rsidRPr="00CE7101">
        <w:rPr>
          <w:rFonts w:ascii="Times New Roman" w:hAnsi="Times New Roman" w:cs="Times New Roman"/>
          <w:sz w:val="24"/>
          <w:szCs w:val="24"/>
        </w:rPr>
        <w:t>» за декабрь 2024 года, счета на оплату поступили в январе 2024 года, сроки контрактов до 31.12.2024 года.</w:t>
      </w:r>
    </w:p>
    <w:p w:rsidR="00F732A7" w:rsidRPr="00DC1CDF" w:rsidRDefault="00F732A7" w:rsidP="00F732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CDF">
        <w:rPr>
          <w:rFonts w:ascii="Times New Roman" w:hAnsi="Times New Roman" w:cs="Times New Roman"/>
          <w:sz w:val="24"/>
          <w:szCs w:val="24"/>
        </w:rPr>
        <w:t xml:space="preserve">Долгосрочная дебиторская задолженность по </w:t>
      </w:r>
      <w:proofErr w:type="spellStart"/>
      <w:r w:rsidRPr="00DC1CDF">
        <w:rPr>
          <w:rFonts w:ascii="Times New Roman" w:hAnsi="Times New Roman" w:cs="Times New Roman"/>
          <w:sz w:val="24"/>
          <w:szCs w:val="24"/>
        </w:rPr>
        <w:t>Сальскому</w:t>
      </w:r>
      <w:proofErr w:type="spellEnd"/>
      <w:r w:rsidRPr="00DC1CDF">
        <w:rPr>
          <w:rFonts w:ascii="Times New Roman" w:hAnsi="Times New Roman" w:cs="Times New Roman"/>
          <w:sz w:val="24"/>
          <w:szCs w:val="24"/>
        </w:rPr>
        <w:t xml:space="preserve"> сельскому поселению на 01.01.202</w:t>
      </w:r>
      <w:r w:rsidR="00CE7101">
        <w:rPr>
          <w:rFonts w:ascii="Times New Roman" w:hAnsi="Times New Roman" w:cs="Times New Roman"/>
          <w:sz w:val="24"/>
          <w:szCs w:val="24"/>
        </w:rPr>
        <w:t>5</w:t>
      </w:r>
      <w:r w:rsidRPr="00DC1CDF">
        <w:rPr>
          <w:rFonts w:ascii="Times New Roman" w:hAnsi="Times New Roman" w:cs="Times New Roman"/>
          <w:sz w:val="24"/>
          <w:szCs w:val="24"/>
        </w:rPr>
        <w:t xml:space="preserve"> г. составляет </w:t>
      </w:r>
      <w:r w:rsidR="00CE7101">
        <w:rPr>
          <w:rFonts w:ascii="Times New Roman" w:hAnsi="Times New Roman" w:cs="Times New Roman"/>
          <w:sz w:val="24"/>
          <w:szCs w:val="24"/>
        </w:rPr>
        <w:t>1516051,91</w:t>
      </w:r>
      <w:r w:rsidRPr="00DC1CDF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F732A7" w:rsidRPr="00DC1CDF" w:rsidRDefault="00F732A7" w:rsidP="00F732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CDF">
        <w:rPr>
          <w:rFonts w:ascii="Times New Roman" w:hAnsi="Times New Roman" w:cs="Times New Roman"/>
          <w:sz w:val="24"/>
          <w:szCs w:val="24"/>
        </w:rPr>
        <w:t xml:space="preserve">Просроченная дебиторская задолженность по </w:t>
      </w:r>
      <w:proofErr w:type="spellStart"/>
      <w:r w:rsidRPr="00DC1CDF">
        <w:rPr>
          <w:rFonts w:ascii="Times New Roman" w:hAnsi="Times New Roman" w:cs="Times New Roman"/>
          <w:sz w:val="24"/>
          <w:szCs w:val="24"/>
        </w:rPr>
        <w:t>Сальскому</w:t>
      </w:r>
      <w:proofErr w:type="spellEnd"/>
      <w:r w:rsidRPr="00DC1CDF">
        <w:rPr>
          <w:rFonts w:ascii="Times New Roman" w:hAnsi="Times New Roman" w:cs="Times New Roman"/>
          <w:sz w:val="24"/>
          <w:szCs w:val="24"/>
        </w:rPr>
        <w:t xml:space="preserve"> сельскому поселению на 01.01.202</w:t>
      </w:r>
      <w:r w:rsidR="00CE7101">
        <w:rPr>
          <w:rFonts w:ascii="Times New Roman" w:hAnsi="Times New Roman" w:cs="Times New Roman"/>
          <w:sz w:val="24"/>
          <w:szCs w:val="24"/>
        </w:rPr>
        <w:t>5</w:t>
      </w:r>
      <w:r w:rsidRPr="00DC1CDF">
        <w:rPr>
          <w:rFonts w:ascii="Times New Roman" w:hAnsi="Times New Roman" w:cs="Times New Roman"/>
          <w:sz w:val="24"/>
          <w:szCs w:val="24"/>
        </w:rPr>
        <w:t xml:space="preserve"> г. составляет </w:t>
      </w:r>
      <w:r w:rsidR="000A217E">
        <w:rPr>
          <w:rFonts w:ascii="Times New Roman" w:hAnsi="Times New Roman" w:cs="Times New Roman"/>
          <w:color w:val="000000"/>
          <w:sz w:val="24"/>
          <w:szCs w:val="24"/>
        </w:rPr>
        <w:t>407925,37</w:t>
      </w:r>
      <w:r w:rsidRPr="00DC1CDF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F732A7" w:rsidRPr="00DC1CDF" w:rsidRDefault="00F732A7" w:rsidP="00F732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32A7" w:rsidRPr="00DC1CDF" w:rsidRDefault="00F732A7" w:rsidP="00F732A7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C1CDF">
        <w:rPr>
          <w:rFonts w:ascii="Times New Roman" w:hAnsi="Times New Roman" w:cs="Times New Roman"/>
          <w:b/>
          <w:sz w:val="24"/>
          <w:szCs w:val="24"/>
        </w:rPr>
        <w:t>4.1.2 Анализ кредиторской задолженности за 202</w:t>
      </w:r>
      <w:r w:rsidR="00BA7A74">
        <w:rPr>
          <w:rFonts w:ascii="Times New Roman" w:hAnsi="Times New Roman" w:cs="Times New Roman"/>
          <w:b/>
          <w:sz w:val="24"/>
          <w:szCs w:val="24"/>
        </w:rPr>
        <w:t>4</w:t>
      </w:r>
      <w:r w:rsidRPr="00DC1CDF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F732A7" w:rsidRDefault="00F732A7" w:rsidP="00F732A7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C1CDF">
        <w:rPr>
          <w:rFonts w:ascii="Times New Roman" w:hAnsi="Times New Roman" w:cs="Times New Roman"/>
          <w:color w:val="000000"/>
          <w:sz w:val="24"/>
          <w:szCs w:val="24"/>
        </w:rPr>
        <w:t xml:space="preserve">Общая </w:t>
      </w:r>
      <w:r w:rsidRPr="00DC1CDF">
        <w:rPr>
          <w:rFonts w:ascii="Times New Roman" w:hAnsi="Times New Roman" w:cs="Times New Roman"/>
          <w:sz w:val="24"/>
          <w:szCs w:val="24"/>
        </w:rPr>
        <w:t xml:space="preserve">сумма кредиторской задолженности по бюджетной деятельности </w:t>
      </w:r>
      <w:proofErr w:type="spellStart"/>
      <w:r w:rsidRPr="00DC1CDF"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 w:rsidRPr="00DC1CDF">
        <w:rPr>
          <w:rFonts w:ascii="Times New Roman" w:hAnsi="Times New Roman" w:cs="Times New Roman"/>
          <w:sz w:val="24"/>
          <w:szCs w:val="24"/>
        </w:rPr>
        <w:t xml:space="preserve"> сельского поселения на начало 202</w:t>
      </w:r>
      <w:r w:rsidR="00744E4E">
        <w:rPr>
          <w:rFonts w:ascii="Times New Roman" w:hAnsi="Times New Roman" w:cs="Times New Roman"/>
          <w:sz w:val="24"/>
          <w:szCs w:val="24"/>
        </w:rPr>
        <w:t>4</w:t>
      </w:r>
      <w:r w:rsidRPr="00DC1CDF">
        <w:rPr>
          <w:rFonts w:ascii="Times New Roman" w:hAnsi="Times New Roman" w:cs="Times New Roman"/>
          <w:sz w:val="24"/>
          <w:szCs w:val="24"/>
        </w:rPr>
        <w:t xml:space="preserve"> года составляла </w:t>
      </w:r>
      <w:r w:rsidR="00744E4E">
        <w:rPr>
          <w:rFonts w:ascii="Times New Roman" w:hAnsi="Times New Roman" w:cs="Times New Roman"/>
          <w:sz w:val="24"/>
          <w:szCs w:val="24"/>
        </w:rPr>
        <w:t>24303,73</w:t>
      </w:r>
      <w:r w:rsidRPr="00DC1CDF">
        <w:rPr>
          <w:rFonts w:ascii="Times New Roman" w:hAnsi="Times New Roman" w:cs="Times New Roman"/>
          <w:sz w:val="24"/>
          <w:szCs w:val="24"/>
        </w:rPr>
        <w:t xml:space="preserve"> рублей, в том числе просроченная и долгосрочная отсутствовали. На конец отчётного периода задолженность составила </w:t>
      </w:r>
      <w:r w:rsidR="00AD17AF">
        <w:rPr>
          <w:rFonts w:ascii="Times New Roman" w:hAnsi="Times New Roman" w:cs="Times New Roman"/>
          <w:sz w:val="24"/>
          <w:szCs w:val="24"/>
        </w:rPr>
        <w:t>79538,26</w:t>
      </w:r>
      <w:r w:rsidRPr="00DC1CDF">
        <w:rPr>
          <w:rFonts w:ascii="Times New Roman" w:hAnsi="Times New Roman" w:cs="Times New Roman"/>
          <w:sz w:val="24"/>
          <w:szCs w:val="24"/>
        </w:rPr>
        <w:t xml:space="preserve"> рубля, в том числе просроченная и долгосрочная отсутствуют. В течение года кредиторская задолженность </w:t>
      </w:r>
      <w:r w:rsidR="00744E4E">
        <w:rPr>
          <w:rFonts w:ascii="Times New Roman" w:hAnsi="Times New Roman" w:cs="Times New Roman"/>
          <w:sz w:val="24"/>
          <w:szCs w:val="24"/>
        </w:rPr>
        <w:t>увеличилась</w:t>
      </w:r>
      <w:r w:rsidRPr="00DC1CDF">
        <w:rPr>
          <w:rFonts w:ascii="Times New Roman" w:hAnsi="Times New Roman" w:cs="Times New Roman"/>
          <w:sz w:val="24"/>
          <w:szCs w:val="24"/>
        </w:rPr>
        <w:t xml:space="preserve"> на </w:t>
      </w:r>
      <w:r w:rsidR="00AD17AF">
        <w:rPr>
          <w:rFonts w:ascii="Times New Roman" w:hAnsi="Times New Roman" w:cs="Times New Roman"/>
          <w:sz w:val="24"/>
          <w:szCs w:val="24"/>
        </w:rPr>
        <w:t>55234,53</w:t>
      </w:r>
      <w:r w:rsidRPr="00DC1CDF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DC1CDF" w:rsidRDefault="00DC1CDF" w:rsidP="00F732A7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DC1CDF" w:rsidRPr="00DC1CDF" w:rsidRDefault="00DC1CDF" w:rsidP="00F732A7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21" w:type="dxa"/>
        <w:tblInd w:w="113" w:type="dxa"/>
        <w:tblLayout w:type="fixed"/>
        <w:tblLook w:val="04A0"/>
      </w:tblPr>
      <w:tblGrid>
        <w:gridCol w:w="1692"/>
        <w:gridCol w:w="904"/>
        <w:gridCol w:w="678"/>
        <w:gridCol w:w="905"/>
        <w:gridCol w:w="1061"/>
        <w:gridCol w:w="634"/>
        <w:gridCol w:w="906"/>
        <w:gridCol w:w="1153"/>
        <w:gridCol w:w="995"/>
        <w:gridCol w:w="1357"/>
        <w:gridCol w:w="236"/>
      </w:tblGrid>
      <w:tr w:rsidR="00F732A7" w:rsidRPr="00DC1CDF" w:rsidTr="004D7230">
        <w:trPr>
          <w:gridAfter w:val="1"/>
          <w:wAfter w:w="236" w:type="dxa"/>
          <w:trHeight w:val="274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A7" w:rsidRPr="00DC1CDF" w:rsidRDefault="00F732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C1CDF">
              <w:rPr>
                <w:rFonts w:ascii="Times New Roman" w:eastAsia="Times New Roman" w:hAnsi="Times New Roman" w:cs="Times New Roman"/>
                <w:bCs/>
                <w:color w:val="000000"/>
              </w:rPr>
              <w:t>Наименование показателя</w:t>
            </w:r>
          </w:p>
        </w:tc>
        <w:tc>
          <w:tcPr>
            <w:tcW w:w="24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A7" w:rsidRPr="00DC1CDF" w:rsidRDefault="00F732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C1CDF">
              <w:rPr>
                <w:rFonts w:ascii="Times New Roman" w:eastAsia="Times New Roman" w:hAnsi="Times New Roman" w:cs="Times New Roman"/>
                <w:bCs/>
                <w:color w:val="000000"/>
              </w:rPr>
              <w:t>На начало года (рублей)</w:t>
            </w:r>
          </w:p>
        </w:tc>
        <w:tc>
          <w:tcPr>
            <w:tcW w:w="26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A7" w:rsidRPr="00DC1CDF" w:rsidRDefault="00F732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C1CDF">
              <w:rPr>
                <w:rFonts w:ascii="Times New Roman" w:eastAsia="Times New Roman" w:hAnsi="Times New Roman" w:cs="Times New Roman"/>
                <w:bCs/>
                <w:color w:val="000000"/>
              </w:rPr>
              <w:t>На конец года (рублей)</w:t>
            </w:r>
          </w:p>
        </w:tc>
        <w:tc>
          <w:tcPr>
            <w:tcW w:w="35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2A7" w:rsidRPr="00DC1CDF" w:rsidRDefault="00F732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C1CDF">
              <w:rPr>
                <w:rFonts w:ascii="Times New Roman" w:eastAsia="Times New Roman" w:hAnsi="Times New Roman" w:cs="Times New Roman"/>
                <w:bCs/>
                <w:color w:val="000000"/>
              </w:rPr>
              <w:t>Рост</w:t>
            </w:r>
            <w:proofErr w:type="gramStart"/>
            <w:r w:rsidRPr="00DC1CD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(+) </w:t>
            </w:r>
            <w:proofErr w:type="gramEnd"/>
            <w:r w:rsidRPr="00DC1CDF">
              <w:rPr>
                <w:rFonts w:ascii="Times New Roman" w:eastAsia="Times New Roman" w:hAnsi="Times New Roman" w:cs="Times New Roman"/>
                <w:bCs/>
                <w:color w:val="000000"/>
              </w:rPr>
              <w:t>Снижение (-)</w:t>
            </w:r>
          </w:p>
        </w:tc>
      </w:tr>
      <w:tr w:rsidR="00F732A7" w:rsidRPr="00DC1CDF" w:rsidTr="004D7230">
        <w:trPr>
          <w:trHeight w:val="279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A7" w:rsidRPr="00DC1CDF" w:rsidRDefault="00F732A7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4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A7" w:rsidRPr="00DC1CDF" w:rsidRDefault="00F732A7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6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A7" w:rsidRPr="00DC1CDF" w:rsidRDefault="00F732A7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5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2A7" w:rsidRPr="00DC1CDF" w:rsidRDefault="00F732A7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F732A7" w:rsidRPr="00DC1CDF" w:rsidRDefault="00F73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732A7" w:rsidRPr="00DC1CDF" w:rsidTr="004D7230">
        <w:trPr>
          <w:trHeight w:val="799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A7" w:rsidRPr="00DC1CDF" w:rsidRDefault="00F732A7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32A7" w:rsidRPr="00DC1CDF" w:rsidRDefault="00F732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C1CDF">
              <w:rPr>
                <w:rFonts w:ascii="Times New Roman" w:eastAsia="Times New Roman" w:hAnsi="Times New Roman" w:cs="Times New Roman"/>
                <w:bCs/>
                <w:color w:val="000000"/>
              </w:rPr>
              <w:t>Всего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A7" w:rsidRPr="00DC1CDF" w:rsidRDefault="00F732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C1CDF">
              <w:rPr>
                <w:rFonts w:ascii="Times New Roman" w:eastAsia="Times New Roman" w:hAnsi="Times New Roman" w:cs="Times New Roman"/>
                <w:bCs/>
                <w:color w:val="000000"/>
              </w:rPr>
              <w:t>в т.ч. долгосрочная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A7" w:rsidRPr="00DC1CDF" w:rsidRDefault="00F732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C1CDF">
              <w:rPr>
                <w:rFonts w:ascii="Times New Roman" w:eastAsia="Times New Roman" w:hAnsi="Times New Roman" w:cs="Times New Roman"/>
                <w:bCs/>
                <w:color w:val="000000"/>
              </w:rPr>
              <w:t>в т.ч. просроченная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A7" w:rsidRPr="00DC1CDF" w:rsidRDefault="00F732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C1CDF">
              <w:rPr>
                <w:rFonts w:ascii="Times New Roman" w:eastAsia="Times New Roman" w:hAnsi="Times New Roman" w:cs="Times New Roman"/>
                <w:bCs/>
                <w:color w:val="000000"/>
              </w:rPr>
              <w:t>Всего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A7" w:rsidRPr="00DC1CDF" w:rsidRDefault="00F732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C1CDF">
              <w:rPr>
                <w:rFonts w:ascii="Times New Roman" w:eastAsia="Times New Roman" w:hAnsi="Times New Roman" w:cs="Times New Roman"/>
                <w:bCs/>
                <w:color w:val="000000"/>
              </w:rPr>
              <w:t>в т.ч. долгосрочная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A7" w:rsidRPr="00DC1CDF" w:rsidRDefault="00F732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C1CDF">
              <w:rPr>
                <w:rFonts w:ascii="Times New Roman" w:eastAsia="Times New Roman" w:hAnsi="Times New Roman" w:cs="Times New Roman"/>
                <w:bCs/>
                <w:color w:val="000000"/>
              </w:rPr>
              <w:t>в т.ч. просроченная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A7" w:rsidRPr="00DC1CDF" w:rsidRDefault="00F732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C1CDF">
              <w:rPr>
                <w:rFonts w:ascii="Times New Roman" w:eastAsia="Times New Roman" w:hAnsi="Times New Roman" w:cs="Times New Roman"/>
                <w:bCs/>
                <w:color w:val="000000"/>
              </w:rPr>
              <w:t>Всего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A7" w:rsidRPr="00DC1CDF" w:rsidRDefault="00F732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C1CDF">
              <w:rPr>
                <w:rFonts w:ascii="Times New Roman" w:eastAsia="Times New Roman" w:hAnsi="Times New Roman" w:cs="Times New Roman"/>
                <w:bCs/>
                <w:color w:val="000000"/>
              </w:rPr>
              <w:t>в т.ч. долгосрочная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A7" w:rsidRPr="00DC1CDF" w:rsidRDefault="00F732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C1CDF">
              <w:rPr>
                <w:rFonts w:ascii="Times New Roman" w:eastAsia="Times New Roman" w:hAnsi="Times New Roman" w:cs="Times New Roman"/>
                <w:bCs/>
                <w:color w:val="000000"/>
              </w:rPr>
              <w:t>в т.ч. просроченная</w:t>
            </w:r>
          </w:p>
        </w:tc>
        <w:tc>
          <w:tcPr>
            <w:tcW w:w="236" w:type="dxa"/>
            <w:vAlign w:val="center"/>
            <w:hideMark/>
          </w:tcPr>
          <w:p w:rsidR="00F732A7" w:rsidRPr="00DC1CDF" w:rsidRDefault="00F732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2A7" w:rsidRPr="00DC1CDF" w:rsidTr="004D7230">
        <w:trPr>
          <w:trHeight w:val="532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A7" w:rsidRPr="00DC1CDF" w:rsidRDefault="00F732A7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C1CDF">
              <w:rPr>
                <w:rFonts w:ascii="Times New Roman" w:eastAsia="Times New Roman" w:hAnsi="Times New Roman" w:cs="Times New Roman"/>
                <w:bCs/>
                <w:color w:val="000000"/>
              </w:rPr>
              <w:t>Кредиторская задолженность, всего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A7" w:rsidRPr="004D7230" w:rsidRDefault="00744E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D72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24303,73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A7" w:rsidRPr="004D7230" w:rsidRDefault="00F732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D72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A7" w:rsidRPr="004D7230" w:rsidRDefault="00F732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D72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A7" w:rsidRPr="004D7230" w:rsidRDefault="00AD17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D17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79538,26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A7" w:rsidRPr="004D7230" w:rsidRDefault="00F732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D72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A7" w:rsidRPr="004D7230" w:rsidRDefault="00F732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D72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A7" w:rsidRPr="004D7230" w:rsidRDefault="004D72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D72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+</w:t>
            </w:r>
            <w:r w:rsidR="00AD17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55234,53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A7" w:rsidRPr="004D7230" w:rsidRDefault="00F732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D72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A7" w:rsidRPr="004D7230" w:rsidRDefault="00F73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72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F732A7" w:rsidRPr="00DC1CDF" w:rsidRDefault="00F732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7AF" w:rsidRPr="00DC1CDF" w:rsidTr="00EC18CE">
        <w:trPr>
          <w:trHeight w:val="279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AF" w:rsidRPr="00DC1CDF" w:rsidRDefault="00AD17AF" w:rsidP="00AD17A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C1CDF">
              <w:rPr>
                <w:rFonts w:ascii="Times New Roman" w:eastAsia="Times New Roman" w:hAnsi="Times New Roman" w:cs="Times New Roman"/>
                <w:bCs/>
                <w:color w:val="000000"/>
              </w:rPr>
              <w:t>Бюджеты поселений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7AF" w:rsidRPr="00AD17AF" w:rsidRDefault="00AD17AF" w:rsidP="00AD17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D17AF">
              <w:rPr>
                <w:rFonts w:ascii="Times New Roman" w:hAnsi="Times New Roman" w:cs="Times New Roman"/>
                <w:sz w:val="18"/>
                <w:szCs w:val="18"/>
              </w:rPr>
              <w:t>24303,73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7AF" w:rsidRPr="00AD17AF" w:rsidRDefault="00AD17AF" w:rsidP="00AD17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D17A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7AF" w:rsidRPr="00AD17AF" w:rsidRDefault="00AD17AF" w:rsidP="00AD17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D17A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7AF" w:rsidRPr="00AD17AF" w:rsidRDefault="00AD17AF" w:rsidP="00AD17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D17AF">
              <w:rPr>
                <w:rFonts w:ascii="Times New Roman" w:hAnsi="Times New Roman" w:cs="Times New Roman"/>
                <w:sz w:val="18"/>
                <w:szCs w:val="18"/>
              </w:rPr>
              <w:t>79538,26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7AF" w:rsidRPr="00AD17AF" w:rsidRDefault="00AD17AF" w:rsidP="00AD17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D17A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7AF" w:rsidRPr="00AD17AF" w:rsidRDefault="00AD17AF" w:rsidP="00AD17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D17A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7AF" w:rsidRPr="00AD17AF" w:rsidRDefault="00AD17AF" w:rsidP="00AD17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D17AF">
              <w:rPr>
                <w:rFonts w:ascii="Times New Roman" w:hAnsi="Times New Roman" w:cs="Times New Roman"/>
                <w:sz w:val="18"/>
                <w:szCs w:val="18"/>
              </w:rPr>
              <w:t>+55234,53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7AF" w:rsidRPr="00AD17AF" w:rsidRDefault="00AD17AF" w:rsidP="00AD17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D17A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7AF" w:rsidRPr="00AD17AF" w:rsidRDefault="00AD17AF" w:rsidP="00AD17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D17A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AD17AF" w:rsidRPr="00DC1CDF" w:rsidRDefault="00AD17AF" w:rsidP="00AD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7AF" w:rsidRPr="00DC1CDF" w:rsidTr="00EC18CE">
        <w:trPr>
          <w:trHeight w:val="279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AF" w:rsidRPr="00DC1CDF" w:rsidRDefault="00AD17AF" w:rsidP="00AD17A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C1CDF">
              <w:rPr>
                <w:rFonts w:ascii="Times New Roman" w:eastAsia="Times New Roman" w:hAnsi="Times New Roman" w:cs="Times New Roman"/>
                <w:color w:val="000000"/>
              </w:rPr>
              <w:t>Сальское</w:t>
            </w:r>
            <w:proofErr w:type="spellEnd"/>
            <w:r w:rsidRPr="00DC1CD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C1CD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сельское поселение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7AF" w:rsidRPr="00AD17AF" w:rsidRDefault="00AD17AF" w:rsidP="00AD17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17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24303,73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7AF" w:rsidRPr="00AD17AF" w:rsidRDefault="00AD17AF" w:rsidP="00AD17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17A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7AF" w:rsidRPr="00AD17AF" w:rsidRDefault="00AD17AF" w:rsidP="00AD17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17A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7AF" w:rsidRPr="00AD17AF" w:rsidRDefault="00AD17AF" w:rsidP="00AD17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17AF">
              <w:rPr>
                <w:rFonts w:ascii="Times New Roman" w:hAnsi="Times New Roman" w:cs="Times New Roman"/>
                <w:sz w:val="18"/>
                <w:szCs w:val="18"/>
              </w:rPr>
              <w:t>79538,26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7AF" w:rsidRPr="00AD17AF" w:rsidRDefault="00AD17AF" w:rsidP="00AD17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17A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7AF" w:rsidRPr="00AD17AF" w:rsidRDefault="00AD17AF" w:rsidP="00AD17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17A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7AF" w:rsidRPr="00AD17AF" w:rsidRDefault="00AD17AF" w:rsidP="00AD17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17AF">
              <w:rPr>
                <w:rFonts w:ascii="Times New Roman" w:hAnsi="Times New Roman" w:cs="Times New Roman"/>
                <w:sz w:val="18"/>
                <w:szCs w:val="18"/>
              </w:rPr>
              <w:t>+55234,53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7AF" w:rsidRPr="00AD17AF" w:rsidRDefault="00AD17AF" w:rsidP="00AD17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17A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7AF" w:rsidRPr="00AD17AF" w:rsidRDefault="00AD17AF" w:rsidP="00AD17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17A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AD17AF" w:rsidRPr="00DC1CDF" w:rsidRDefault="00AD17AF" w:rsidP="00AD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732A7" w:rsidRPr="00DC1CDF" w:rsidRDefault="00F732A7" w:rsidP="00F732A7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F732A7" w:rsidRPr="00DC1CDF" w:rsidRDefault="00F732A7" w:rsidP="00F732A7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CDF">
        <w:rPr>
          <w:rFonts w:ascii="Times New Roman" w:hAnsi="Times New Roman" w:cs="Times New Roman"/>
          <w:color w:val="000000"/>
          <w:sz w:val="24"/>
          <w:szCs w:val="24"/>
        </w:rPr>
        <w:t xml:space="preserve">Долгосрочная и просроченная кредиторская задолженности по </w:t>
      </w:r>
      <w:proofErr w:type="spellStart"/>
      <w:r w:rsidRPr="00DC1CDF">
        <w:rPr>
          <w:rFonts w:ascii="Times New Roman" w:hAnsi="Times New Roman" w:cs="Times New Roman"/>
          <w:color w:val="000000"/>
          <w:sz w:val="24"/>
          <w:szCs w:val="24"/>
        </w:rPr>
        <w:t>Сальскому</w:t>
      </w:r>
      <w:proofErr w:type="spellEnd"/>
      <w:r w:rsidRPr="00DC1CDF">
        <w:rPr>
          <w:rFonts w:ascii="Times New Roman" w:hAnsi="Times New Roman" w:cs="Times New Roman"/>
          <w:color w:val="000000"/>
          <w:sz w:val="24"/>
          <w:szCs w:val="24"/>
        </w:rPr>
        <w:t xml:space="preserve"> сельскому поселению на 01.01.202</w:t>
      </w:r>
      <w:r w:rsidR="006C6B4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C1CDF">
        <w:rPr>
          <w:rFonts w:ascii="Times New Roman" w:hAnsi="Times New Roman" w:cs="Times New Roman"/>
          <w:color w:val="000000"/>
          <w:sz w:val="24"/>
          <w:szCs w:val="24"/>
        </w:rPr>
        <w:t xml:space="preserve"> г. отсутствуют.</w:t>
      </w:r>
    </w:p>
    <w:p w:rsidR="00375463" w:rsidRPr="00DC1CDF" w:rsidRDefault="00375463" w:rsidP="00F732A7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375463" w:rsidRPr="00DC1CDF" w:rsidSect="009D2220">
          <w:pgSz w:w="15840" w:h="12240" w:orient="landscape"/>
          <w:pgMar w:top="1134" w:right="1239" w:bottom="1134" w:left="1701" w:header="709" w:footer="709" w:gutter="0"/>
          <w:cols w:space="720"/>
          <w:docGrid w:linePitch="299"/>
        </w:sectPr>
      </w:pPr>
    </w:p>
    <w:p w:rsidR="00F732A7" w:rsidRPr="00DC1CDF" w:rsidRDefault="00F732A7" w:rsidP="00F732A7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CDF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Анализ общей суммы кредиторской задолженности в разрезе синтетических счетов приведён в таблице:</w:t>
      </w:r>
    </w:p>
    <w:tbl>
      <w:tblPr>
        <w:tblW w:w="13244" w:type="dxa"/>
        <w:tblLayout w:type="fixed"/>
        <w:tblLook w:val="04A0"/>
      </w:tblPr>
      <w:tblGrid>
        <w:gridCol w:w="2660"/>
        <w:gridCol w:w="1134"/>
        <w:gridCol w:w="850"/>
        <w:gridCol w:w="1134"/>
        <w:gridCol w:w="1134"/>
        <w:gridCol w:w="1276"/>
        <w:gridCol w:w="1276"/>
        <w:gridCol w:w="1276"/>
        <w:gridCol w:w="1275"/>
        <w:gridCol w:w="993"/>
        <w:gridCol w:w="236"/>
      </w:tblGrid>
      <w:tr w:rsidR="00F732A7" w:rsidRPr="00DC1CDF" w:rsidTr="00DC1CDF">
        <w:trPr>
          <w:gridAfter w:val="1"/>
          <w:wAfter w:w="236" w:type="dxa"/>
          <w:trHeight w:val="397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A7" w:rsidRPr="00DC1CDF" w:rsidRDefault="00F732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1CDF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680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A7" w:rsidRPr="00DC1CDF" w:rsidRDefault="00F732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1CDF">
              <w:rPr>
                <w:rFonts w:ascii="Times New Roman" w:hAnsi="Times New Roman" w:cs="Times New Roman"/>
                <w:b/>
                <w:bCs/>
                <w:color w:val="000000"/>
              </w:rPr>
              <w:t>Сумма задолженности, руб.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A7" w:rsidRPr="00DC1CDF" w:rsidRDefault="00F732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1CDF">
              <w:rPr>
                <w:rFonts w:ascii="Times New Roman" w:hAnsi="Times New Roman" w:cs="Times New Roman"/>
                <w:b/>
                <w:bCs/>
                <w:color w:val="000000"/>
              </w:rPr>
              <w:t>Рост</w:t>
            </w:r>
            <w:proofErr w:type="gramStart"/>
            <w:r w:rsidRPr="00DC1CD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(+) </w:t>
            </w:r>
            <w:proofErr w:type="gramEnd"/>
            <w:r w:rsidRPr="00DC1CDF">
              <w:rPr>
                <w:rFonts w:ascii="Times New Roman" w:hAnsi="Times New Roman" w:cs="Times New Roman"/>
                <w:b/>
                <w:bCs/>
                <w:color w:val="000000"/>
              </w:rPr>
              <w:t>Снижение (-)</w:t>
            </w:r>
          </w:p>
        </w:tc>
      </w:tr>
      <w:tr w:rsidR="00F732A7" w:rsidRPr="00DC1CDF" w:rsidTr="00DC1CDF">
        <w:trPr>
          <w:trHeight w:val="509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A7" w:rsidRPr="00DC1CDF" w:rsidRDefault="00F732A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8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A7" w:rsidRPr="00DC1CDF" w:rsidRDefault="00F732A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A7" w:rsidRPr="00DC1CDF" w:rsidRDefault="00F732A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F732A7" w:rsidRPr="00DC1CDF" w:rsidRDefault="00F732A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732A7" w:rsidRPr="00DC1CDF" w:rsidTr="00DC1CDF">
        <w:trPr>
          <w:trHeight w:val="300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A7" w:rsidRPr="00DC1CDF" w:rsidRDefault="00F732A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32A7" w:rsidRPr="00DC1CDF" w:rsidRDefault="00F732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1CDF">
              <w:rPr>
                <w:rFonts w:ascii="Times New Roman" w:hAnsi="Times New Roman" w:cs="Times New Roman"/>
                <w:b/>
                <w:bCs/>
                <w:color w:val="000000"/>
              </w:rPr>
              <w:t>На начало года (рублей)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A7" w:rsidRPr="00DC1CDF" w:rsidRDefault="00F732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1CDF">
              <w:rPr>
                <w:rFonts w:ascii="Times New Roman" w:hAnsi="Times New Roman" w:cs="Times New Roman"/>
                <w:b/>
                <w:bCs/>
                <w:color w:val="000000"/>
              </w:rPr>
              <w:t>На конец года (рублей)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32A7" w:rsidRPr="00DC1CDF" w:rsidRDefault="00F732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C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32A7" w:rsidRPr="00DC1CDF" w:rsidRDefault="00F732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1CDF">
              <w:rPr>
                <w:rFonts w:ascii="Times New Roman" w:hAnsi="Times New Roman" w:cs="Times New Roman"/>
                <w:b/>
                <w:bCs/>
                <w:color w:val="000000"/>
              </w:rPr>
              <w:t>в т.ч. долгосрочная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32A7" w:rsidRPr="00DC1CDF" w:rsidRDefault="00F732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1CDF">
              <w:rPr>
                <w:rFonts w:ascii="Times New Roman" w:hAnsi="Times New Roman" w:cs="Times New Roman"/>
                <w:b/>
                <w:bCs/>
                <w:color w:val="000000"/>
              </w:rPr>
              <w:t>в т.ч. просроченная</w:t>
            </w:r>
          </w:p>
        </w:tc>
        <w:tc>
          <w:tcPr>
            <w:tcW w:w="236" w:type="dxa"/>
            <w:vAlign w:val="center"/>
            <w:hideMark/>
          </w:tcPr>
          <w:p w:rsidR="00F732A7" w:rsidRPr="00DC1CDF" w:rsidRDefault="00F732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2A7" w:rsidRPr="00DC1CDF" w:rsidTr="00DC1CDF">
        <w:trPr>
          <w:trHeight w:val="600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A7" w:rsidRPr="00DC1CDF" w:rsidRDefault="00F732A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32A7" w:rsidRPr="00DC1CDF" w:rsidRDefault="00F732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C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A7" w:rsidRPr="00DC1CDF" w:rsidRDefault="00F732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CDF">
              <w:rPr>
                <w:rFonts w:ascii="Times New Roman" w:hAnsi="Times New Roman" w:cs="Times New Roman"/>
                <w:color w:val="000000"/>
              </w:rPr>
              <w:t>в т.ч. долгосрочная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A7" w:rsidRPr="00DC1CDF" w:rsidRDefault="00F732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CDF">
              <w:rPr>
                <w:rFonts w:ascii="Times New Roman" w:hAnsi="Times New Roman" w:cs="Times New Roman"/>
                <w:color w:val="000000"/>
              </w:rPr>
              <w:t>в т.ч. просроченная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A7" w:rsidRPr="00DC1CDF" w:rsidRDefault="00F732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C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A7" w:rsidRPr="00DC1CDF" w:rsidRDefault="00F732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CDF">
              <w:rPr>
                <w:rFonts w:ascii="Times New Roman" w:hAnsi="Times New Roman" w:cs="Times New Roman"/>
                <w:color w:val="000000"/>
              </w:rPr>
              <w:t>в т.ч. долгосрочная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A7" w:rsidRPr="00DC1CDF" w:rsidRDefault="00F732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CDF">
              <w:rPr>
                <w:rFonts w:ascii="Times New Roman" w:hAnsi="Times New Roman" w:cs="Times New Roman"/>
                <w:color w:val="000000"/>
              </w:rPr>
              <w:t>в т.ч. просроченная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A7" w:rsidRPr="00DC1CDF" w:rsidRDefault="00F732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A7" w:rsidRPr="00DC1CDF" w:rsidRDefault="00F732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A7" w:rsidRPr="00DC1CDF" w:rsidRDefault="00F732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F732A7" w:rsidRPr="00DC1CDF" w:rsidRDefault="00F732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7AF" w:rsidRPr="00DC1CDF" w:rsidTr="00EC18CE">
        <w:trPr>
          <w:trHeight w:val="5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AF" w:rsidRPr="00DC1CDF" w:rsidRDefault="00AD17AF" w:rsidP="00AD17A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1CDF">
              <w:rPr>
                <w:rFonts w:ascii="Times New Roman" w:hAnsi="Times New Roman" w:cs="Times New Roman"/>
                <w:b/>
                <w:bCs/>
                <w:color w:val="000000"/>
              </w:rPr>
              <w:t>Кредиторская задолженность,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7AF" w:rsidRPr="004D7230" w:rsidRDefault="00AD17AF" w:rsidP="00AD17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0655E">
              <w:t>24303,73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7AF" w:rsidRPr="004D7230" w:rsidRDefault="00AD17AF" w:rsidP="00AD17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0655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7AF" w:rsidRPr="004D7230" w:rsidRDefault="00AD17AF" w:rsidP="00AD17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0655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7AF" w:rsidRPr="004D7230" w:rsidRDefault="00AD17AF" w:rsidP="00AD17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0655E">
              <w:t>79538,26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7AF" w:rsidRPr="004D7230" w:rsidRDefault="00AD17AF" w:rsidP="00AD17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0655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7AF" w:rsidRPr="004D7230" w:rsidRDefault="00AD17AF" w:rsidP="00AD17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0655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7AF" w:rsidRPr="004D7230" w:rsidRDefault="00AD17AF" w:rsidP="00AD17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0655E">
              <w:t>+55234,53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7AF" w:rsidRPr="004D7230" w:rsidRDefault="00AD17AF" w:rsidP="00AD17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0655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7AF" w:rsidRPr="004D7230" w:rsidRDefault="00AD17AF" w:rsidP="00AD17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0655E">
              <w:t>0,00</w:t>
            </w:r>
          </w:p>
        </w:tc>
        <w:tc>
          <w:tcPr>
            <w:tcW w:w="236" w:type="dxa"/>
            <w:vAlign w:val="center"/>
            <w:hideMark/>
          </w:tcPr>
          <w:p w:rsidR="00AD17AF" w:rsidRPr="00DC1CDF" w:rsidRDefault="00AD17AF" w:rsidP="00AD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7AF" w:rsidRPr="00DC1CDF" w:rsidTr="00EC18CE">
        <w:trPr>
          <w:trHeight w:val="6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AF" w:rsidRPr="00DC1CDF" w:rsidRDefault="00AD17AF" w:rsidP="00AD17AF">
            <w:pPr>
              <w:rPr>
                <w:rFonts w:ascii="Times New Roman" w:hAnsi="Times New Roman" w:cs="Times New Roman"/>
                <w:color w:val="000000"/>
              </w:rPr>
            </w:pPr>
            <w:r w:rsidRPr="00DC1CDF">
              <w:rPr>
                <w:rFonts w:ascii="Times New Roman" w:hAnsi="Times New Roman" w:cs="Times New Roman"/>
                <w:color w:val="000000"/>
              </w:rPr>
              <w:t>Расчеты по доходам (020500000)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7AF" w:rsidRPr="004D7230" w:rsidRDefault="00AD17AF" w:rsidP="00AD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0504">
              <w:t>24303,73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7AF" w:rsidRPr="004D7230" w:rsidRDefault="00AD17AF" w:rsidP="00AD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0504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7AF" w:rsidRPr="004D7230" w:rsidRDefault="00AD17AF" w:rsidP="00AD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0504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7AF" w:rsidRPr="004D7230" w:rsidRDefault="00AD17AF" w:rsidP="00AD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0504">
              <w:t>79538,26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7AF" w:rsidRPr="004D7230" w:rsidRDefault="00AD17AF" w:rsidP="00AD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0504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7AF" w:rsidRPr="004D7230" w:rsidRDefault="00AD17AF" w:rsidP="00AD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0504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7AF" w:rsidRPr="004D7230" w:rsidRDefault="00AD17AF" w:rsidP="00AD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0504">
              <w:t>+55234,53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7AF" w:rsidRPr="004D7230" w:rsidRDefault="00AD17AF" w:rsidP="00AD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0504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7AF" w:rsidRPr="004D7230" w:rsidRDefault="00AD17AF" w:rsidP="00AD1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0504">
              <w:t>0,00</w:t>
            </w:r>
          </w:p>
        </w:tc>
        <w:tc>
          <w:tcPr>
            <w:tcW w:w="236" w:type="dxa"/>
            <w:vAlign w:val="center"/>
            <w:hideMark/>
          </w:tcPr>
          <w:p w:rsidR="00AD17AF" w:rsidRPr="00DC1CDF" w:rsidRDefault="00AD17AF" w:rsidP="00AD1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2A7" w:rsidRPr="00DC1CDF" w:rsidTr="00DC1CDF">
        <w:trPr>
          <w:trHeight w:val="6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A7" w:rsidRPr="00DC1CDF" w:rsidRDefault="00F732A7">
            <w:pPr>
              <w:rPr>
                <w:rFonts w:ascii="Times New Roman" w:hAnsi="Times New Roman" w:cs="Times New Roman"/>
                <w:color w:val="000000"/>
              </w:rPr>
            </w:pPr>
            <w:r w:rsidRPr="00DC1CDF">
              <w:rPr>
                <w:rFonts w:ascii="Times New Roman" w:hAnsi="Times New Roman" w:cs="Times New Roman"/>
                <w:color w:val="000000"/>
              </w:rPr>
              <w:t>Расчеты с подотчетными лицами (020800000)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A7" w:rsidRPr="00DC1CDF" w:rsidRDefault="00F732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C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A7" w:rsidRPr="00DC1CDF" w:rsidRDefault="00F732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C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A7" w:rsidRPr="00DC1CDF" w:rsidRDefault="00F732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C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A7" w:rsidRPr="00DC1CDF" w:rsidRDefault="00F732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C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A7" w:rsidRPr="00DC1CDF" w:rsidRDefault="00F732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C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A7" w:rsidRPr="00DC1CDF" w:rsidRDefault="00F732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C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A7" w:rsidRPr="00DC1CDF" w:rsidRDefault="00F732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C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A7" w:rsidRPr="00DC1CDF" w:rsidRDefault="00F732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C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A7" w:rsidRPr="00DC1CDF" w:rsidRDefault="00F732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C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F732A7" w:rsidRPr="00DC1CDF" w:rsidRDefault="00F732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2A7" w:rsidRPr="00DC1CDF" w:rsidTr="00DC1CDF">
        <w:trPr>
          <w:trHeight w:val="6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A7" w:rsidRPr="00DC1CDF" w:rsidRDefault="00F732A7">
            <w:pPr>
              <w:rPr>
                <w:rFonts w:ascii="Times New Roman" w:hAnsi="Times New Roman" w:cs="Times New Roman"/>
                <w:color w:val="000000"/>
              </w:rPr>
            </w:pPr>
            <w:r w:rsidRPr="00DC1CDF">
              <w:rPr>
                <w:rFonts w:ascii="Times New Roman" w:hAnsi="Times New Roman" w:cs="Times New Roman"/>
                <w:color w:val="000000"/>
              </w:rPr>
              <w:t>Расчеты по ущербу и иным доходам (020900000)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A7" w:rsidRPr="00DC1CDF" w:rsidRDefault="00F732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C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A7" w:rsidRPr="00DC1CDF" w:rsidRDefault="00F732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C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A7" w:rsidRPr="00DC1CDF" w:rsidRDefault="00F732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C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A7" w:rsidRPr="00DC1CDF" w:rsidRDefault="00F732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C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A7" w:rsidRPr="00DC1CDF" w:rsidRDefault="00F732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C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A7" w:rsidRPr="00DC1CDF" w:rsidRDefault="00F732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C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A7" w:rsidRPr="00DC1CDF" w:rsidRDefault="00F732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C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A7" w:rsidRPr="00DC1CDF" w:rsidRDefault="00F732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C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A7" w:rsidRPr="00DC1CDF" w:rsidRDefault="00F732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C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F732A7" w:rsidRPr="00DC1CDF" w:rsidRDefault="00F732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2A7" w:rsidRPr="00DC1CDF" w:rsidTr="00DC1CDF">
        <w:trPr>
          <w:trHeight w:val="6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A7" w:rsidRPr="00DC1CDF" w:rsidRDefault="00F732A7">
            <w:pPr>
              <w:rPr>
                <w:rFonts w:ascii="Times New Roman" w:hAnsi="Times New Roman" w:cs="Times New Roman"/>
                <w:color w:val="000000"/>
              </w:rPr>
            </w:pPr>
            <w:r w:rsidRPr="00DC1CDF">
              <w:rPr>
                <w:rFonts w:ascii="Times New Roman" w:hAnsi="Times New Roman" w:cs="Times New Roman"/>
                <w:color w:val="000000"/>
              </w:rPr>
              <w:t>Расчеты с поставщиками и подрядчиками (030200000)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A7" w:rsidRPr="00DC1CDF" w:rsidRDefault="00F732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C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A7" w:rsidRPr="00DC1CDF" w:rsidRDefault="00F732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C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A7" w:rsidRPr="00DC1CDF" w:rsidRDefault="00F732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C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A7" w:rsidRPr="00DC1CDF" w:rsidRDefault="00F732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C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A7" w:rsidRPr="00DC1CDF" w:rsidRDefault="00F732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C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A7" w:rsidRPr="00DC1CDF" w:rsidRDefault="00F732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C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A7" w:rsidRPr="00DC1CDF" w:rsidRDefault="00F732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C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A7" w:rsidRPr="00DC1CDF" w:rsidRDefault="00F732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C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A7" w:rsidRPr="00DC1CDF" w:rsidRDefault="00F732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C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F732A7" w:rsidRPr="00DC1CDF" w:rsidRDefault="00F732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2A7" w:rsidRPr="00DC1CDF" w:rsidTr="00DC1CDF">
        <w:trPr>
          <w:trHeight w:val="6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A7" w:rsidRPr="00DC1CDF" w:rsidRDefault="00F732A7">
            <w:pPr>
              <w:rPr>
                <w:rFonts w:ascii="Times New Roman" w:hAnsi="Times New Roman" w:cs="Times New Roman"/>
                <w:color w:val="000000"/>
              </w:rPr>
            </w:pPr>
            <w:r w:rsidRPr="00DC1CDF">
              <w:rPr>
                <w:rFonts w:ascii="Times New Roman" w:hAnsi="Times New Roman" w:cs="Times New Roman"/>
                <w:color w:val="000000"/>
              </w:rPr>
              <w:t>Расчеты по платежам в бюджеты (030300000)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A7" w:rsidRPr="00DC1CDF" w:rsidRDefault="00F732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C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A7" w:rsidRPr="00DC1CDF" w:rsidRDefault="00F732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C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A7" w:rsidRPr="00DC1CDF" w:rsidRDefault="00F732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C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A7" w:rsidRPr="00DC1CDF" w:rsidRDefault="00F732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C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A7" w:rsidRPr="00DC1CDF" w:rsidRDefault="00F732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C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A7" w:rsidRPr="00DC1CDF" w:rsidRDefault="00F732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C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A7" w:rsidRPr="00DC1CDF" w:rsidRDefault="00F732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C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A7" w:rsidRPr="00DC1CDF" w:rsidRDefault="00F732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C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A7" w:rsidRPr="00DC1CDF" w:rsidRDefault="00F732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C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F732A7" w:rsidRPr="00DC1CDF" w:rsidRDefault="00F732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75463" w:rsidRPr="00DC1CDF" w:rsidRDefault="00375463" w:rsidP="00F732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375463" w:rsidRPr="00DC1CDF" w:rsidSect="009D2220">
          <w:pgSz w:w="15840" w:h="12240" w:orient="landscape"/>
          <w:pgMar w:top="1134" w:right="851" w:bottom="1134" w:left="1701" w:header="709" w:footer="709" w:gutter="0"/>
          <w:cols w:space="720"/>
          <w:docGrid w:linePitch="299"/>
        </w:sectPr>
      </w:pPr>
    </w:p>
    <w:p w:rsidR="00F732A7" w:rsidRPr="00DC1CDF" w:rsidRDefault="00F732A7" w:rsidP="00F732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32A7" w:rsidRPr="00C67728" w:rsidRDefault="00F732A7" w:rsidP="00C67728">
      <w:pPr>
        <w:pStyle w:val="a8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728">
        <w:rPr>
          <w:rFonts w:ascii="Times New Roman" w:hAnsi="Times New Roman" w:cs="Times New Roman"/>
          <w:color w:val="000000"/>
          <w:sz w:val="24"/>
          <w:szCs w:val="24"/>
        </w:rPr>
        <w:t>По счету</w:t>
      </w:r>
      <w:r w:rsidRPr="00C677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120511000 «Расчеты с плательщиками налоговых доходов» -</w:t>
      </w:r>
      <w:r w:rsidRPr="00C67728">
        <w:rPr>
          <w:rFonts w:ascii="Times New Roman" w:hAnsi="Times New Roman" w:cs="Times New Roman"/>
          <w:sz w:val="24"/>
          <w:szCs w:val="24"/>
        </w:rPr>
        <w:t xml:space="preserve"> </w:t>
      </w:r>
      <w:r w:rsidR="00AD17AF" w:rsidRPr="00AD17AF">
        <w:rPr>
          <w:rFonts w:ascii="Times New Roman" w:hAnsi="Times New Roman" w:cs="Times New Roman"/>
          <w:color w:val="000000"/>
          <w:sz w:val="24"/>
          <w:szCs w:val="24"/>
        </w:rPr>
        <w:t>23222,26</w:t>
      </w:r>
      <w:r w:rsidR="00AD1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7728">
        <w:rPr>
          <w:rFonts w:ascii="Times New Roman" w:hAnsi="Times New Roman" w:cs="Times New Roman"/>
          <w:color w:val="000000"/>
          <w:sz w:val="24"/>
          <w:szCs w:val="24"/>
        </w:rPr>
        <w:t xml:space="preserve">рубля, на начало отчетного периода кредиторская задолженность составляла </w:t>
      </w:r>
      <w:r w:rsidR="00C67728" w:rsidRPr="00C67728">
        <w:rPr>
          <w:rFonts w:ascii="Times New Roman" w:hAnsi="Times New Roman" w:cs="Times New Roman"/>
          <w:color w:val="000000"/>
          <w:sz w:val="24"/>
          <w:szCs w:val="24"/>
        </w:rPr>
        <w:t>24303,73</w:t>
      </w:r>
      <w:r w:rsidRPr="00C67728">
        <w:rPr>
          <w:rFonts w:ascii="Times New Roman" w:hAnsi="Times New Roman" w:cs="Times New Roman"/>
          <w:color w:val="000000"/>
          <w:sz w:val="24"/>
          <w:szCs w:val="24"/>
        </w:rPr>
        <w:t xml:space="preserve"> рублей, за год кредиторская задолженность </w:t>
      </w:r>
      <w:r w:rsidR="00AD17AF">
        <w:rPr>
          <w:rFonts w:ascii="Times New Roman" w:hAnsi="Times New Roman" w:cs="Times New Roman"/>
          <w:color w:val="000000"/>
          <w:sz w:val="24"/>
          <w:szCs w:val="24"/>
        </w:rPr>
        <w:t>уменьшилась</w:t>
      </w:r>
      <w:r w:rsidRPr="00C67728">
        <w:rPr>
          <w:rFonts w:ascii="Times New Roman" w:hAnsi="Times New Roman" w:cs="Times New Roman"/>
          <w:color w:val="000000"/>
          <w:sz w:val="24"/>
          <w:szCs w:val="24"/>
        </w:rPr>
        <w:t xml:space="preserve"> на сумму </w:t>
      </w:r>
      <w:r w:rsidR="00AD17AF">
        <w:rPr>
          <w:rFonts w:ascii="Times New Roman" w:hAnsi="Times New Roman" w:cs="Times New Roman"/>
          <w:sz w:val="24"/>
          <w:szCs w:val="24"/>
        </w:rPr>
        <w:t>1081,47</w:t>
      </w:r>
      <w:r w:rsidRPr="00C67728">
        <w:rPr>
          <w:rFonts w:ascii="Times New Roman" w:hAnsi="Times New Roman" w:cs="Times New Roman"/>
          <w:sz w:val="24"/>
          <w:szCs w:val="24"/>
        </w:rPr>
        <w:t xml:space="preserve"> </w:t>
      </w:r>
      <w:r w:rsidRPr="00C67728">
        <w:rPr>
          <w:rFonts w:ascii="Times New Roman" w:hAnsi="Times New Roman" w:cs="Times New Roman"/>
          <w:color w:val="000000"/>
          <w:sz w:val="24"/>
          <w:szCs w:val="24"/>
        </w:rPr>
        <w:t>рублей, администратором доходов является МИФНС России.</w:t>
      </w:r>
    </w:p>
    <w:p w:rsidR="00C67728" w:rsidRPr="00C67728" w:rsidRDefault="00C67728" w:rsidP="00C67728">
      <w:pPr>
        <w:pStyle w:val="a8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счету </w:t>
      </w:r>
      <w:r w:rsidRPr="00C677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120573000 «Расчеты по доходам от операций с </w:t>
      </w:r>
      <w:proofErr w:type="spellStart"/>
      <w:r w:rsidRPr="00C677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непроизведенными</w:t>
      </w:r>
      <w:proofErr w:type="spellEnd"/>
      <w:r w:rsidRPr="00C677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активами»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- 56316,00 рубля. На начало отчетного периода кредиторская задолженность отсутствовала, за год кредиторская задолженность увеличилась на сумму 56316,00 рублей. </w:t>
      </w:r>
    </w:p>
    <w:p w:rsidR="00F732A7" w:rsidRPr="00DC1CDF" w:rsidRDefault="00F732A7" w:rsidP="00F732A7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CD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DC1CDF">
        <w:rPr>
          <w:rFonts w:ascii="Times New Roman" w:hAnsi="Times New Roman" w:cs="Times New Roman"/>
          <w:color w:val="000000"/>
          <w:sz w:val="24"/>
          <w:szCs w:val="24"/>
        </w:rPr>
        <w:t xml:space="preserve">По счету </w:t>
      </w:r>
      <w:r w:rsidRPr="00DC1C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140140000 «Доходы будущих периодов»</w:t>
      </w:r>
      <w:r w:rsidRPr="00DC1C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1CDF">
        <w:rPr>
          <w:rFonts w:ascii="Times New Roman" w:hAnsi="Times New Roman" w:cs="Times New Roman"/>
          <w:bCs/>
          <w:color w:val="000000"/>
          <w:sz w:val="24"/>
          <w:szCs w:val="24"/>
        </w:rPr>
        <w:t>– н</w:t>
      </w:r>
      <w:r w:rsidRPr="00DC1CDF">
        <w:rPr>
          <w:rFonts w:ascii="Times New Roman" w:hAnsi="Times New Roman" w:cs="Times New Roman"/>
          <w:color w:val="000000"/>
          <w:sz w:val="24"/>
          <w:szCs w:val="24"/>
        </w:rPr>
        <w:t>а начало 202</w:t>
      </w:r>
      <w:r w:rsidR="00C6772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C1CDF">
        <w:rPr>
          <w:rFonts w:ascii="Times New Roman" w:hAnsi="Times New Roman" w:cs="Times New Roman"/>
          <w:color w:val="000000"/>
          <w:sz w:val="24"/>
          <w:szCs w:val="24"/>
        </w:rPr>
        <w:t xml:space="preserve"> года числилась сумма </w:t>
      </w:r>
      <w:r w:rsidR="00C67728" w:rsidRPr="00C67728">
        <w:rPr>
          <w:rFonts w:ascii="Times New Roman" w:hAnsi="Times New Roman" w:cs="Times New Roman"/>
          <w:color w:val="000000"/>
          <w:sz w:val="24"/>
          <w:szCs w:val="24"/>
        </w:rPr>
        <w:t>1703401,67</w:t>
      </w:r>
      <w:r w:rsidR="00C677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1CDF">
        <w:rPr>
          <w:rFonts w:ascii="Times New Roman" w:hAnsi="Times New Roman" w:cs="Times New Roman"/>
          <w:color w:val="000000"/>
          <w:sz w:val="24"/>
          <w:szCs w:val="24"/>
        </w:rPr>
        <w:t xml:space="preserve">рублей, на конец года числится сумма </w:t>
      </w:r>
      <w:r w:rsidR="00AD17AF">
        <w:rPr>
          <w:rFonts w:ascii="Times New Roman" w:hAnsi="Times New Roman" w:cs="Times New Roman"/>
          <w:color w:val="000000"/>
          <w:sz w:val="24"/>
          <w:szCs w:val="24"/>
        </w:rPr>
        <w:t xml:space="preserve"> 1583673,24 </w:t>
      </w:r>
      <w:r w:rsidRPr="00DC1CDF">
        <w:rPr>
          <w:rFonts w:ascii="Times New Roman" w:hAnsi="Times New Roman" w:cs="Times New Roman"/>
          <w:color w:val="000000"/>
          <w:sz w:val="24"/>
          <w:szCs w:val="24"/>
        </w:rPr>
        <w:t xml:space="preserve">рублей. </w:t>
      </w:r>
      <w:r w:rsidR="00AD17AF">
        <w:rPr>
          <w:rFonts w:ascii="Times New Roman" w:hAnsi="Times New Roman" w:cs="Times New Roman"/>
          <w:color w:val="000000"/>
          <w:sz w:val="24"/>
          <w:szCs w:val="24"/>
        </w:rPr>
        <w:t xml:space="preserve">Уменьшение </w:t>
      </w:r>
      <w:r w:rsidRPr="00DC1CDF">
        <w:rPr>
          <w:rFonts w:ascii="Times New Roman" w:hAnsi="Times New Roman" w:cs="Times New Roman"/>
          <w:color w:val="000000"/>
          <w:sz w:val="24"/>
          <w:szCs w:val="24"/>
        </w:rPr>
        <w:t xml:space="preserve">составило </w:t>
      </w:r>
      <w:r w:rsidR="00AD17AF">
        <w:rPr>
          <w:rFonts w:ascii="Times New Roman" w:hAnsi="Times New Roman" w:cs="Times New Roman"/>
          <w:color w:val="000000"/>
          <w:sz w:val="24"/>
          <w:szCs w:val="24"/>
        </w:rPr>
        <w:t>119728,43</w:t>
      </w:r>
      <w:r w:rsidRPr="00DC1CDF">
        <w:rPr>
          <w:rFonts w:ascii="Times New Roman" w:hAnsi="Times New Roman" w:cs="Times New Roman"/>
          <w:color w:val="000000"/>
          <w:sz w:val="24"/>
          <w:szCs w:val="24"/>
        </w:rPr>
        <w:t xml:space="preserve"> рубля.</w:t>
      </w:r>
    </w:p>
    <w:p w:rsidR="00F732A7" w:rsidRPr="00DC1CDF" w:rsidRDefault="00F732A7" w:rsidP="00F732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CDF">
        <w:rPr>
          <w:rFonts w:ascii="Times New Roman" w:hAnsi="Times New Roman" w:cs="Times New Roman"/>
          <w:sz w:val="24"/>
          <w:szCs w:val="24"/>
        </w:rPr>
        <w:t>Состав доходов будущих периодов по состоянию на 01.01.202</w:t>
      </w:r>
      <w:r w:rsidR="00A33F3B">
        <w:rPr>
          <w:rFonts w:ascii="Times New Roman" w:hAnsi="Times New Roman" w:cs="Times New Roman"/>
          <w:sz w:val="24"/>
          <w:szCs w:val="24"/>
        </w:rPr>
        <w:t>5</w:t>
      </w:r>
      <w:r w:rsidRPr="00DC1CDF">
        <w:rPr>
          <w:rFonts w:ascii="Times New Roman" w:hAnsi="Times New Roman" w:cs="Times New Roman"/>
          <w:sz w:val="24"/>
          <w:szCs w:val="24"/>
        </w:rPr>
        <w:t xml:space="preserve"> г. представлен:</w:t>
      </w:r>
    </w:p>
    <w:p w:rsidR="00F732A7" w:rsidRPr="00DC1CDF" w:rsidRDefault="00F732A7" w:rsidP="00F732A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C1CD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1) Доходы от земельного налога с организаций, обладающих земельным участком, расположенным в границах сельских поселений. На начало года задолженность </w:t>
      </w:r>
      <w:r w:rsidR="005A1BD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составила 14930,00</w:t>
      </w:r>
      <w:r w:rsidRPr="00DC1CD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на конец отчетного периода составляет </w:t>
      </w:r>
      <w:r w:rsidR="00AD17AF" w:rsidRPr="00AD17AF">
        <w:rPr>
          <w:rFonts w:ascii="Times New Roman" w:hAnsi="Times New Roman" w:cs="Times New Roman"/>
          <w:color w:val="000000"/>
          <w:sz w:val="24"/>
          <w:szCs w:val="24"/>
        </w:rPr>
        <w:t>21147,75</w:t>
      </w:r>
      <w:r w:rsidR="00AD1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1CD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рублей. Администратором доходов является федеральный орган исполнительной власти (глава 182 «Федеральная налоговая служба»).</w:t>
      </w:r>
    </w:p>
    <w:p w:rsidR="00F732A7" w:rsidRPr="00DC1CDF" w:rsidRDefault="00F732A7" w:rsidP="00F732A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C1CD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2) Доходы от земельного налога с физических лиц, обладающих земельным участком, расположенным в границах сельских поселений. На начало года задолженность </w:t>
      </w:r>
      <w:r w:rsidR="005A1BD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составила 117,00</w:t>
      </w:r>
      <w:r w:rsidRPr="00DC1CD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на конец отчетного периода </w:t>
      </w:r>
      <w:r w:rsidR="00AD17A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задолженность отсутствует</w:t>
      </w:r>
      <w:r w:rsidRPr="00DC1CD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 Администратором доходов является федеральный орган исполнительной власти (глава 182 «Федеральная налоговая служба»).</w:t>
      </w:r>
    </w:p>
    <w:p w:rsidR="00F732A7" w:rsidRPr="00DC1CDF" w:rsidRDefault="00F732A7" w:rsidP="00F732A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DC1CDF">
        <w:rPr>
          <w:rFonts w:ascii="Times New Roman" w:hAnsi="Times New Roman" w:cs="Times New Roman"/>
          <w:sz w:val="24"/>
          <w:szCs w:val="24"/>
        </w:rPr>
        <w:t xml:space="preserve">3)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на начало года задолженность составляла </w:t>
      </w:r>
      <w:r w:rsidR="005A1BD2">
        <w:rPr>
          <w:rFonts w:ascii="Times New Roman" w:hAnsi="Times New Roman" w:cs="Times New Roman"/>
          <w:sz w:val="24"/>
          <w:szCs w:val="24"/>
        </w:rPr>
        <w:t>1688354,67</w:t>
      </w:r>
      <w:r w:rsidRPr="00DC1CDF">
        <w:rPr>
          <w:rFonts w:ascii="Times New Roman" w:hAnsi="Times New Roman" w:cs="Times New Roman"/>
          <w:sz w:val="24"/>
          <w:szCs w:val="24"/>
        </w:rPr>
        <w:t xml:space="preserve"> рублей, на конец отчетного периода составляет </w:t>
      </w:r>
      <w:r w:rsidR="005A1BD2">
        <w:rPr>
          <w:rFonts w:ascii="Times New Roman" w:hAnsi="Times New Roman" w:cs="Times New Roman"/>
          <w:sz w:val="24"/>
          <w:szCs w:val="24"/>
        </w:rPr>
        <w:t>1562525,49</w:t>
      </w:r>
      <w:r w:rsidRPr="00DC1CDF">
        <w:rPr>
          <w:rFonts w:ascii="Times New Roman" w:hAnsi="Times New Roman" w:cs="Times New Roman"/>
          <w:sz w:val="24"/>
          <w:szCs w:val="24"/>
        </w:rPr>
        <w:t xml:space="preserve"> рублей, снижение составило </w:t>
      </w:r>
      <w:r w:rsidR="005A1BD2">
        <w:rPr>
          <w:rFonts w:ascii="Times New Roman" w:hAnsi="Times New Roman" w:cs="Times New Roman"/>
          <w:sz w:val="24"/>
          <w:szCs w:val="24"/>
        </w:rPr>
        <w:t>125829,18</w:t>
      </w:r>
      <w:r w:rsidRPr="00DC1CDF">
        <w:rPr>
          <w:rFonts w:ascii="Times New Roman" w:hAnsi="Times New Roman" w:cs="Times New Roman"/>
          <w:sz w:val="24"/>
          <w:szCs w:val="24"/>
        </w:rPr>
        <w:t xml:space="preserve"> рубля.</w:t>
      </w:r>
      <w:proofErr w:type="gramEnd"/>
    </w:p>
    <w:p w:rsidR="00F732A7" w:rsidRPr="00DC1CDF" w:rsidRDefault="00F732A7" w:rsidP="00F732A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F732A7" w:rsidRPr="00DC1CDF" w:rsidRDefault="00F732A7" w:rsidP="00F732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32A7" w:rsidRPr="00DC1CDF" w:rsidRDefault="00F732A7" w:rsidP="00F732A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C1CDF">
        <w:rPr>
          <w:rFonts w:ascii="Times New Roman" w:hAnsi="Times New Roman" w:cs="Times New Roman"/>
          <w:b/>
          <w:color w:val="000000"/>
          <w:sz w:val="24"/>
          <w:szCs w:val="24"/>
        </w:rPr>
        <w:t>РАЗДЕЛ 5. «Прочие вопросы деятельности субъекта бюджетной отчетности»</w:t>
      </w:r>
    </w:p>
    <w:p w:rsidR="00F732A7" w:rsidRPr="00DC1CDF" w:rsidRDefault="00F732A7" w:rsidP="00F732A7">
      <w:pPr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1C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Администрация </w:t>
      </w:r>
      <w:proofErr w:type="spellStart"/>
      <w:r w:rsidRPr="00DC1CDF">
        <w:rPr>
          <w:rFonts w:ascii="Times New Roman" w:eastAsia="Times New Roman" w:hAnsi="Times New Roman" w:cs="Times New Roman"/>
          <w:color w:val="000000"/>
          <w:sz w:val="24"/>
          <w:szCs w:val="24"/>
        </w:rPr>
        <w:t>Сальского</w:t>
      </w:r>
      <w:proofErr w:type="spellEnd"/>
      <w:r w:rsidRPr="00DC1C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по состоянию на 01.01.202</w:t>
      </w:r>
      <w:r w:rsidR="0062453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DC1C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не имеет муниципального долга.</w:t>
      </w:r>
    </w:p>
    <w:p w:rsidR="00F732A7" w:rsidRPr="00DC1CDF" w:rsidRDefault="00F732A7" w:rsidP="00F732A7">
      <w:pPr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1CDF"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Бюджетные обязательства сверх доведенных лимитов бюджетных обязательств в 202</w:t>
      </w:r>
      <w:r w:rsidR="0062453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DC1C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не принимались.</w:t>
      </w:r>
    </w:p>
    <w:p w:rsidR="00F732A7" w:rsidRPr="00DC1CDF" w:rsidRDefault="00F732A7" w:rsidP="00F732A7">
      <w:pPr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1CDF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</w:t>
      </w:r>
      <w:proofErr w:type="gramStart"/>
      <w:r w:rsidRPr="00DC1CD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DC1C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62453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DC1C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муниципальное образование не проводило финансовые вложения средств, не имело долговых обязательств по кредитам и ссудам, от имени </w:t>
      </w:r>
      <w:proofErr w:type="spellStart"/>
      <w:r w:rsidRPr="00DC1CDF">
        <w:rPr>
          <w:rFonts w:ascii="Times New Roman" w:eastAsia="Times New Roman" w:hAnsi="Times New Roman" w:cs="Times New Roman"/>
          <w:color w:val="000000"/>
          <w:sz w:val="24"/>
          <w:szCs w:val="24"/>
        </w:rPr>
        <w:t>Сальского</w:t>
      </w:r>
      <w:proofErr w:type="spellEnd"/>
      <w:r w:rsidRPr="00DC1C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не выдавались муниципальные гарантии. Фактов недостач и хищений денежных средств в течени</w:t>
      </w:r>
      <w:proofErr w:type="gramStart"/>
      <w:r w:rsidRPr="00DC1CD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DC1C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62453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DC1C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не было.</w:t>
      </w:r>
    </w:p>
    <w:p w:rsidR="00F732A7" w:rsidRPr="00DC1CDF" w:rsidRDefault="00F732A7" w:rsidP="00F732A7">
      <w:pPr>
        <w:autoSpaceDE w:val="0"/>
        <w:autoSpaceDN w:val="0"/>
        <w:adjustRightInd w:val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CDF">
        <w:rPr>
          <w:rFonts w:ascii="Times New Roman" w:eastAsia="Times New Roman" w:hAnsi="Times New Roman" w:cs="Times New Roman"/>
          <w:sz w:val="24"/>
          <w:szCs w:val="24"/>
        </w:rPr>
        <w:t xml:space="preserve">Остаток средств </w:t>
      </w:r>
      <w:r w:rsidRPr="00DC1C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едином </w:t>
      </w:r>
      <w:proofErr w:type="gramStart"/>
      <w:r w:rsidRPr="00DC1CDF">
        <w:rPr>
          <w:rFonts w:ascii="Times New Roman" w:eastAsia="Times New Roman" w:hAnsi="Times New Roman" w:cs="Times New Roman"/>
          <w:color w:val="000000"/>
          <w:sz w:val="24"/>
          <w:szCs w:val="24"/>
        </w:rPr>
        <w:t>счете</w:t>
      </w:r>
      <w:proofErr w:type="gramEnd"/>
      <w:r w:rsidRPr="00DC1C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1CDF">
        <w:rPr>
          <w:rFonts w:ascii="Times New Roman" w:eastAsia="Times New Roman" w:hAnsi="Times New Roman" w:cs="Times New Roman"/>
          <w:sz w:val="24"/>
          <w:szCs w:val="24"/>
        </w:rPr>
        <w:t>бюджета на 01.01.202</w:t>
      </w:r>
      <w:r w:rsidR="0062453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C1CDF">
        <w:rPr>
          <w:rFonts w:ascii="Times New Roman" w:eastAsia="Times New Roman" w:hAnsi="Times New Roman" w:cs="Times New Roman"/>
          <w:sz w:val="24"/>
          <w:szCs w:val="24"/>
        </w:rPr>
        <w:t xml:space="preserve"> г. составляет </w:t>
      </w:r>
      <w:r w:rsidR="00624533">
        <w:rPr>
          <w:rFonts w:ascii="Times New Roman" w:eastAsia="Times New Roman" w:hAnsi="Times New Roman" w:cs="Times New Roman"/>
          <w:sz w:val="24"/>
          <w:szCs w:val="24"/>
        </w:rPr>
        <w:t>548572,61</w:t>
      </w:r>
      <w:r w:rsidRPr="00DC1CDF">
        <w:rPr>
          <w:rFonts w:ascii="Times New Roman" w:eastAsia="Times New Roman" w:hAnsi="Times New Roman" w:cs="Times New Roman"/>
          <w:sz w:val="24"/>
          <w:szCs w:val="24"/>
        </w:rPr>
        <w:t xml:space="preserve"> рубля, целевых средств в остатке нет.</w:t>
      </w:r>
      <w:r w:rsidRPr="00DC1C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Денежные средства на счетах получателя бюджетных средств на 01.01.202</w:t>
      </w:r>
      <w:r w:rsidR="0062453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DC1CDF">
        <w:rPr>
          <w:rFonts w:ascii="Times New Roman" w:eastAsia="Times New Roman" w:hAnsi="Times New Roman" w:cs="Times New Roman"/>
          <w:color w:val="000000"/>
          <w:sz w:val="24"/>
          <w:szCs w:val="24"/>
        </w:rPr>
        <w:t>г. отсутствуют, денежные средства во временном распоряжении по состоянию на 01.01.202</w:t>
      </w:r>
      <w:r w:rsidR="0062453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DC1CDF">
        <w:rPr>
          <w:rFonts w:ascii="Times New Roman" w:eastAsia="Times New Roman" w:hAnsi="Times New Roman" w:cs="Times New Roman"/>
          <w:color w:val="000000"/>
          <w:sz w:val="24"/>
          <w:szCs w:val="24"/>
        </w:rPr>
        <w:t>г. отсутствуют.</w:t>
      </w:r>
    </w:p>
    <w:p w:rsidR="00F732A7" w:rsidRPr="00DC1CDF" w:rsidRDefault="00F732A7" w:rsidP="00F732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1C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Нарушение контрольных соотношений по видам расхода 121,122,129 между формами 0503387</w:t>
      </w:r>
      <w:r w:rsidRPr="00DC1C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G</w:t>
      </w:r>
      <w:r w:rsidRPr="00DC1C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0503117</w:t>
      </w:r>
      <w:r w:rsidRPr="00DC1C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G</w:t>
      </w:r>
      <w:r w:rsidRPr="00DC1C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связано с тем, что Сальском сельском поселении, расположенному на территории </w:t>
      </w:r>
      <w:proofErr w:type="spellStart"/>
      <w:r w:rsidRPr="00DC1C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Дальнереченского</w:t>
      </w:r>
      <w:proofErr w:type="spellEnd"/>
      <w:r w:rsidRPr="00DC1C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района, полномочия по первичному военному учету на территориях, где отсутствуют военные комиссариаты, осуществляют военно-учетные работники, которые входят в состав органов местного самоуправления поселения (местные администрации) и расходы на их </w:t>
      </w:r>
      <w:r w:rsidRPr="00DC1C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фонд оплаты труда и взносы по обязательному</w:t>
      </w:r>
      <w:proofErr w:type="gramEnd"/>
      <w:r w:rsidRPr="00DC1C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социальному страхованию отражены в форме 0503387</w:t>
      </w:r>
      <w:r w:rsidRPr="00DC1C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G</w:t>
      </w:r>
      <w:r w:rsidRPr="00DC1C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в строках 00210, 00220, 00230 так и в строках 00801, 00802, 00803 (основание письмо </w:t>
      </w:r>
      <w:proofErr w:type="spellStart"/>
      <w:r w:rsidRPr="00DC1C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</w:t>
      </w:r>
      <w:proofErr w:type="gramStart"/>
      <w:r w:rsidRPr="00DC1C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.ф</w:t>
      </w:r>
      <w:proofErr w:type="gramEnd"/>
      <w:r w:rsidRPr="00DC1C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ина</w:t>
      </w:r>
      <w:proofErr w:type="spellEnd"/>
      <w:r w:rsidRPr="00DC1C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27.05.2016г №06-02-11/30516).</w:t>
      </w:r>
    </w:p>
    <w:p w:rsidR="00F732A7" w:rsidRPr="00DC1CDF" w:rsidRDefault="00F732A7" w:rsidP="00F732A7">
      <w:pPr>
        <w:autoSpaceDE w:val="0"/>
        <w:autoSpaceDN w:val="0"/>
        <w:adjustRightInd w:val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CDF">
        <w:rPr>
          <w:rFonts w:ascii="Times New Roman" w:eastAsia="Times New Roman" w:hAnsi="Times New Roman" w:cs="Times New Roman"/>
          <w:sz w:val="24"/>
          <w:szCs w:val="24"/>
        </w:rPr>
        <w:t xml:space="preserve">Иной информации, оказавшей существенное влияние и характеризующей показатели бюджетной деятельности </w:t>
      </w:r>
      <w:proofErr w:type="spellStart"/>
      <w:r w:rsidRPr="00DC1CDF">
        <w:rPr>
          <w:rFonts w:ascii="Times New Roman" w:eastAsia="Times New Roman" w:hAnsi="Times New Roman" w:cs="Times New Roman"/>
          <w:sz w:val="24"/>
          <w:szCs w:val="24"/>
        </w:rPr>
        <w:t>Сальского</w:t>
      </w:r>
      <w:proofErr w:type="spellEnd"/>
      <w:r w:rsidRPr="00DC1CD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за отчетный период нет.</w:t>
      </w:r>
    </w:p>
    <w:p w:rsidR="00F732A7" w:rsidRPr="00DC1CDF" w:rsidRDefault="00F732A7" w:rsidP="00F732A7">
      <w:pPr>
        <w:autoSpaceDE w:val="0"/>
        <w:autoSpaceDN w:val="0"/>
        <w:adjustRightInd w:val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52" w:type="dxa"/>
        <w:tblLook w:val="04A0"/>
      </w:tblPr>
      <w:tblGrid>
        <w:gridCol w:w="9752"/>
      </w:tblGrid>
      <w:tr w:rsidR="00F732A7" w:rsidRPr="00DC1CDF" w:rsidTr="00F732A7">
        <w:trPr>
          <w:trHeight w:val="281"/>
        </w:trPr>
        <w:tc>
          <w:tcPr>
            <w:tcW w:w="9752" w:type="dxa"/>
            <w:noWrap/>
            <w:vAlign w:val="bottom"/>
            <w:hideMark/>
          </w:tcPr>
          <w:p w:rsidR="00F732A7" w:rsidRPr="00DC1CDF" w:rsidRDefault="00F7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D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  ___________________                 </w:t>
            </w:r>
            <w:r w:rsidRPr="00DC1C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В.С. </w:t>
            </w:r>
            <w:proofErr w:type="spellStart"/>
            <w:r w:rsidRPr="00DC1C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Губарь</w:t>
            </w:r>
            <w:proofErr w:type="spellEnd"/>
          </w:p>
        </w:tc>
      </w:tr>
      <w:tr w:rsidR="00F732A7" w:rsidRPr="00DC1CDF" w:rsidTr="00F732A7">
        <w:trPr>
          <w:trHeight w:val="210"/>
        </w:trPr>
        <w:tc>
          <w:tcPr>
            <w:tcW w:w="9752" w:type="dxa"/>
            <w:noWrap/>
            <w:vAlign w:val="bottom"/>
            <w:hideMark/>
          </w:tcPr>
          <w:p w:rsidR="00F732A7" w:rsidRPr="00DC1CDF" w:rsidRDefault="00F7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(подпись)                          (расшифровка подписи)</w:t>
            </w:r>
          </w:p>
        </w:tc>
      </w:tr>
      <w:tr w:rsidR="00F732A7" w:rsidRPr="00DC1CDF" w:rsidTr="00F732A7">
        <w:trPr>
          <w:trHeight w:val="281"/>
        </w:trPr>
        <w:tc>
          <w:tcPr>
            <w:tcW w:w="9752" w:type="dxa"/>
            <w:noWrap/>
            <w:vAlign w:val="bottom"/>
          </w:tcPr>
          <w:p w:rsidR="00F732A7" w:rsidRPr="00DC1CDF" w:rsidRDefault="00F73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2A7" w:rsidRPr="00DC1CDF" w:rsidTr="00F732A7">
        <w:trPr>
          <w:trHeight w:val="281"/>
        </w:trPr>
        <w:tc>
          <w:tcPr>
            <w:tcW w:w="9752" w:type="dxa"/>
            <w:noWrap/>
            <w:vAlign w:val="bottom"/>
            <w:hideMark/>
          </w:tcPr>
          <w:p w:rsidR="00F732A7" w:rsidRPr="00DC1CDF" w:rsidRDefault="00F732A7" w:rsidP="0097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2A7" w:rsidRPr="00DC1CDF" w:rsidTr="00F732A7">
        <w:trPr>
          <w:trHeight w:val="225"/>
        </w:trPr>
        <w:tc>
          <w:tcPr>
            <w:tcW w:w="9752" w:type="dxa"/>
            <w:noWrap/>
            <w:vAlign w:val="bottom"/>
            <w:hideMark/>
          </w:tcPr>
          <w:p w:rsidR="00F732A7" w:rsidRPr="00DC1CDF" w:rsidRDefault="00F73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2A7" w:rsidRPr="00DC1CDF" w:rsidTr="00F732A7">
        <w:trPr>
          <w:trHeight w:val="281"/>
        </w:trPr>
        <w:tc>
          <w:tcPr>
            <w:tcW w:w="9752" w:type="dxa"/>
            <w:noWrap/>
            <w:vAlign w:val="bottom"/>
          </w:tcPr>
          <w:p w:rsidR="00F732A7" w:rsidRPr="00DC1CDF" w:rsidRDefault="00F73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2A7" w:rsidRPr="00DC1CDF" w:rsidTr="00F732A7">
        <w:trPr>
          <w:trHeight w:val="281"/>
        </w:trPr>
        <w:tc>
          <w:tcPr>
            <w:tcW w:w="9752" w:type="dxa"/>
            <w:noWrap/>
            <w:vAlign w:val="bottom"/>
            <w:hideMark/>
          </w:tcPr>
          <w:p w:rsidR="00F732A7" w:rsidRPr="00DC1CDF" w:rsidRDefault="00F7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DF">
              <w:rPr>
                <w:rFonts w:ascii="Times New Roman" w:hAnsi="Times New Roman" w:cs="Times New Roman"/>
                <w:sz w:val="24"/>
                <w:szCs w:val="24"/>
              </w:rPr>
              <w:t xml:space="preserve">Главный  бухгалтер           ____________________            </w:t>
            </w:r>
            <w:r w:rsidRPr="00DC1C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А.И. Головкина</w:t>
            </w:r>
          </w:p>
        </w:tc>
      </w:tr>
      <w:tr w:rsidR="00F732A7" w:rsidRPr="00DC1CDF" w:rsidTr="00F732A7">
        <w:trPr>
          <w:trHeight w:val="195"/>
        </w:trPr>
        <w:tc>
          <w:tcPr>
            <w:tcW w:w="9752" w:type="dxa"/>
            <w:noWrap/>
            <w:vAlign w:val="bottom"/>
            <w:hideMark/>
          </w:tcPr>
          <w:p w:rsidR="00F732A7" w:rsidRPr="00DC1CDF" w:rsidRDefault="00F7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(подпись)                       (расшифровка подписи)</w:t>
            </w:r>
          </w:p>
        </w:tc>
      </w:tr>
    </w:tbl>
    <w:p w:rsidR="00F732A7" w:rsidRPr="00DC1CDF" w:rsidRDefault="006C6B45" w:rsidP="00F732A7">
      <w:pPr>
        <w:jc w:val="both"/>
        <w:rPr>
          <w:rStyle w:val="cs23fb06641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F732A7" w:rsidRPr="00DC1CDF">
        <w:rPr>
          <w:rFonts w:ascii="Times New Roman" w:hAnsi="Times New Roman" w:cs="Times New Roman"/>
          <w:sz w:val="24"/>
          <w:szCs w:val="24"/>
        </w:rPr>
        <w:t xml:space="preserve"> января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F732A7" w:rsidRPr="00DC1CD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63245" w:rsidRPr="00F732A7" w:rsidRDefault="00BF6650">
      <w:pPr>
        <w:spacing w:line="276" w:lineRule="auto"/>
        <w:ind w:firstLine="700"/>
        <w:jc w:val="center"/>
        <w:rPr>
          <w:rFonts w:ascii="Times New Roman" w:hAnsi="Times New Roman" w:cs="Times New Roman"/>
          <w:color w:val="000000"/>
        </w:rPr>
      </w:pPr>
      <w:r w:rsidRPr="00F732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sectPr w:rsidR="00263245" w:rsidRPr="00F732A7" w:rsidSect="009D2220">
      <w:pgSz w:w="15840" w:h="12240" w:orient="landscape"/>
      <w:pgMar w:top="1133" w:right="850" w:bottom="1133" w:left="1700" w:header="708" w:footer="708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A6C99"/>
    <w:multiLevelType w:val="hybridMultilevel"/>
    <w:tmpl w:val="F42CCE6E"/>
    <w:lvl w:ilvl="0" w:tplc="D26E432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7B2398"/>
    <w:multiLevelType w:val="hybridMultilevel"/>
    <w:tmpl w:val="B7083EF0"/>
    <w:lvl w:ilvl="0" w:tplc="38FE325B">
      <w:start w:val="1"/>
      <w:numFmt w:val="decimal"/>
      <w:lvlText w:val="%1."/>
      <w:lvlJc w:val="left"/>
      <w:pPr>
        <w:ind w:left="720" w:hanging="360"/>
      </w:pPr>
    </w:lvl>
    <w:lvl w:ilvl="1" w:tplc="66E1F44D">
      <w:start w:val="1"/>
      <w:numFmt w:val="decimal"/>
      <w:lvlText w:val="%2."/>
      <w:lvlJc w:val="left"/>
      <w:pPr>
        <w:ind w:left="1440" w:hanging="360"/>
      </w:pPr>
    </w:lvl>
    <w:lvl w:ilvl="2" w:tplc="2267CD80">
      <w:start w:val="1"/>
      <w:numFmt w:val="decimal"/>
      <w:lvlText w:val="%3."/>
      <w:lvlJc w:val="left"/>
      <w:pPr>
        <w:ind w:left="2160" w:hanging="360"/>
      </w:pPr>
    </w:lvl>
    <w:lvl w:ilvl="3" w:tplc="3580D85B">
      <w:start w:val="1"/>
      <w:numFmt w:val="decimal"/>
      <w:lvlText w:val="%4."/>
      <w:lvlJc w:val="left"/>
      <w:pPr>
        <w:ind w:left="2880" w:hanging="360"/>
      </w:pPr>
    </w:lvl>
    <w:lvl w:ilvl="4" w:tplc="41C01594">
      <w:start w:val="1"/>
      <w:numFmt w:val="decimal"/>
      <w:lvlText w:val="%5."/>
      <w:lvlJc w:val="left"/>
      <w:pPr>
        <w:ind w:left="3600" w:hanging="360"/>
      </w:pPr>
    </w:lvl>
    <w:lvl w:ilvl="5" w:tplc="1A806300">
      <w:start w:val="1"/>
      <w:numFmt w:val="decimal"/>
      <w:lvlText w:val="%6."/>
      <w:lvlJc w:val="left"/>
      <w:pPr>
        <w:ind w:left="4320" w:hanging="360"/>
      </w:pPr>
    </w:lvl>
    <w:lvl w:ilvl="6" w:tplc="1F0F7334">
      <w:start w:val="1"/>
      <w:numFmt w:val="decimal"/>
      <w:lvlText w:val="%7."/>
      <w:lvlJc w:val="left"/>
      <w:pPr>
        <w:ind w:left="5040" w:hanging="360"/>
      </w:pPr>
    </w:lvl>
    <w:lvl w:ilvl="7" w:tplc="12292C45">
      <w:start w:val="1"/>
      <w:numFmt w:val="decimal"/>
      <w:lvlText w:val="%8."/>
      <w:lvlJc w:val="left"/>
      <w:pPr>
        <w:ind w:left="5760" w:hanging="360"/>
      </w:pPr>
    </w:lvl>
    <w:lvl w:ilvl="8" w:tplc="6ED4F8B3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20"/>
  <w:characterSpacingControl w:val="doNotCompress"/>
  <w:compat>
    <w:useFELayout/>
  </w:compat>
  <w:rsids>
    <w:rsidRoot w:val="00263245"/>
    <w:rsid w:val="0004372D"/>
    <w:rsid w:val="000464DB"/>
    <w:rsid w:val="000A2103"/>
    <w:rsid w:val="000A217E"/>
    <w:rsid w:val="000C3A28"/>
    <w:rsid w:val="000C5512"/>
    <w:rsid w:val="000E0E22"/>
    <w:rsid w:val="000E1B32"/>
    <w:rsid w:val="000F3103"/>
    <w:rsid w:val="000F6E0D"/>
    <w:rsid w:val="00102176"/>
    <w:rsid w:val="001027EC"/>
    <w:rsid w:val="00132EB6"/>
    <w:rsid w:val="001375A9"/>
    <w:rsid w:val="00156E94"/>
    <w:rsid w:val="00180695"/>
    <w:rsid w:val="001919E3"/>
    <w:rsid w:val="00195E52"/>
    <w:rsid w:val="00197AC1"/>
    <w:rsid w:val="001A6AF7"/>
    <w:rsid w:val="001B10FE"/>
    <w:rsid w:val="001E339C"/>
    <w:rsid w:val="002077F4"/>
    <w:rsid w:val="00223D45"/>
    <w:rsid w:val="00225689"/>
    <w:rsid w:val="00250460"/>
    <w:rsid w:val="00263245"/>
    <w:rsid w:val="002777CC"/>
    <w:rsid w:val="0028493E"/>
    <w:rsid w:val="00291521"/>
    <w:rsid w:val="002A75A1"/>
    <w:rsid w:val="002D0518"/>
    <w:rsid w:val="002E1C71"/>
    <w:rsid w:val="003056F4"/>
    <w:rsid w:val="00322364"/>
    <w:rsid w:val="003355A0"/>
    <w:rsid w:val="00356C08"/>
    <w:rsid w:val="00370C5C"/>
    <w:rsid w:val="00375463"/>
    <w:rsid w:val="00397BDB"/>
    <w:rsid w:val="003A56B6"/>
    <w:rsid w:val="003B34DD"/>
    <w:rsid w:val="003B4570"/>
    <w:rsid w:val="003E3B33"/>
    <w:rsid w:val="003F36AD"/>
    <w:rsid w:val="003F549B"/>
    <w:rsid w:val="004078DB"/>
    <w:rsid w:val="0041528A"/>
    <w:rsid w:val="004201FB"/>
    <w:rsid w:val="00425F42"/>
    <w:rsid w:val="004278FD"/>
    <w:rsid w:val="00432217"/>
    <w:rsid w:val="004331C7"/>
    <w:rsid w:val="00446DB2"/>
    <w:rsid w:val="00494740"/>
    <w:rsid w:val="00494B42"/>
    <w:rsid w:val="004A1C25"/>
    <w:rsid w:val="004B74E7"/>
    <w:rsid w:val="004C1483"/>
    <w:rsid w:val="004D7230"/>
    <w:rsid w:val="004E3271"/>
    <w:rsid w:val="004E7FBF"/>
    <w:rsid w:val="004F1CB9"/>
    <w:rsid w:val="005028B1"/>
    <w:rsid w:val="00524382"/>
    <w:rsid w:val="005265A1"/>
    <w:rsid w:val="005407A5"/>
    <w:rsid w:val="0054097A"/>
    <w:rsid w:val="005438BC"/>
    <w:rsid w:val="00545CD6"/>
    <w:rsid w:val="00560A49"/>
    <w:rsid w:val="00573226"/>
    <w:rsid w:val="00576EA4"/>
    <w:rsid w:val="00593260"/>
    <w:rsid w:val="005956CA"/>
    <w:rsid w:val="005A1BD2"/>
    <w:rsid w:val="005C269A"/>
    <w:rsid w:val="005C72B6"/>
    <w:rsid w:val="005F04AF"/>
    <w:rsid w:val="005F4DBF"/>
    <w:rsid w:val="005F6D11"/>
    <w:rsid w:val="006019A1"/>
    <w:rsid w:val="006033F8"/>
    <w:rsid w:val="0060520E"/>
    <w:rsid w:val="00624533"/>
    <w:rsid w:val="00635227"/>
    <w:rsid w:val="00644D66"/>
    <w:rsid w:val="00656A2A"/>
    <w:rsid w:val="00660863"/>
    <w:rsid w:val="0067601C"/>
    <w:rsid w:val="006969B8"/>
    <w:rsid w:val="006C6B45"/>
    <w:rsid w:val="006C6B9A"/>
    <w:rsid w:val="006F3CB6"/>
    <w:rsid w:val="00702652"/>
    <w:rsid w:val="0070705A"/>
    <w:rsid w:val="00712457"/>
    <w:rsid w:val="00714EA8"/>
    <w:rsid w:val="00725402"/>
    <w:rsid w:val="00731C8D"/>
    <w:rsid w:val="00744E4E"/>
    <w:rsid w:val="00755BF9"/>
    <w:rsid w:val="007642E4"/>
    <w:rsid w:val="0076620D"/>
    <w:rsid w:val="00772924"/>
    <w:rsid w:val="0078130D"/>
    <w:rsid w:val="007850B1"/>
    <w:rsid w:val="007A1884"/>
    <w:rsid w:val="007A7B3D"/>
    <w:rsid w:val="007D45C6"/>
    <w:rsid w:val="007E432C"/>
    <w:rsid w:val="007E4DF2"/>
    <w:rsid w:val="007F5C1F"/>
    <w:rsid w:val="00804318"/>
    <w:rsid w:val="00814FB4"/>
    <w:rsid w:val="00815BA6"/>
    <w:rsid w:val="00856DC9"/>
    <w:rsid w:val="008842C0"/>
    <w:rsid w:val="008E5CE7"/>
    <w:rsid w:val="008F7EA8"/>
    <w:rsid w:val="0093117F"/>
    <w:rsid w:val="00956236"/>
    <w:rsid w:val="00977978"/>
    <w:rsid w:val="00986F12"/>
    <w:rsid w:val="0099399D"/>
    <w:rsid w:val="009B526A"/>
    <w:rsid w:val="009B7205"/>
    <w:rsid w:val="009D2220"/>
    <w:rsid w:val="009F44E9"/>
    <w:rsid w:val="00A2106C"/>
    <w:rsid w:val="00A33F3B"/>
    <w:rsid w:val="00A43DD6"/>
    <w:rsid w:val="00A927CF"/>
    <w:rsid w:val="00AA0B0E"/>
    <w:rsid w:val="00AB3F9D"/>
    <w:rsid w:val="00AD17AF"/>
    <w:rsid w:val="00AE44B0"/>
    <w:rsid w:val="00B03C34"/>
    <w:rsid w:val="00B20EB0"/>
    <w:rsid w:val="00B25700"/>
    <w:rsid w:val="00B31CF7"/>
    <w:rsid w:val="00B45825"/>
    <w:rsid w:val="00B548F5"/>
    <w:rsid w:val="00B56B7D"/>
    <w:rsid w:val="00B57418"/>
    <w:rsid w:val="00B6725D"/>
    <w:rsid w:val="00BA279A"/>
    <w:rsid w:val="00BA7A74"/>
    <w:rsid w:val="00BC7945"/>
    <w:rsid w:val="00BD6249"/>
    <w:rsid w:val="00BF6650"/>
    <w:rsid w:val="00C0544D"/>
    <w:rsid w:val="00C162E9"/>
    <w:rsid w:val="00C17FEC"/>
    <w:rsid w:val="00C25B8C"/>
    <w:rsid w:val="00C3104D"/>
    <w:rsid w:val="00C35A16"/>
    <w:rsid w:val="00C406FD"/>
    <w:rsid w:val="00C45C33"/>
    <w:rsid w:val="00C516D8"/>
    <w:rsid w:val="00C67728"/>
    <w:rsid w:val="00CA31CB"/>
    <w:rsid w:val="00CB3974"/>
    <w:rsid w:val="00CD3972"/>
    <w:rsid w:val="00CE50B4"/>
    <w:rsid w:val="00CE602E"/>
    <w:rsid w:val="00CE7101"/>
    <w:rsid w:val="00D10C65"/>
    <w:rsid w:val="00D30609"/>
    <w:rsid w:val="00D308DA"/>
    <w:rsid w:val="00D40469"/>
    <w:rsid w:val="00D6565C"/>
    <w:rsid w:val="00D96A2C"/>
    <w:rsid w:val="00DC101A"/>
    <w:rsid w:val="00DC1CDF"/>
    <w:rsid w:val="00DD0172"/>
    <w:rsid w:val="00DD75BD"/>
    <w:rsid w:val="00DF5B39"/>
    <w:rsid w:val="00DF6036"/>
    <w:rsid w:val="00E10BCF"/>
    <w:rsid w:val="00E162D4"/>
    <w:rsid w:val="00E27D76"/>
    <w:rsid w:val="00E73312"/>
    <w:rsid w:val="00E91735"/>
    <w:rsid w:val="00EB3289"/>
    <w:rsid w:val="00EC18CE"/>
    <w:rsid w:val="00EE2F6B"/>
    <w:rsid w:val="00EE6F0A"/>
    <w:rsid w:val="00EF16A5"/>
    <w:rsid w:val="00EF217C"/>
    <w:rsid w:val="00EF5C88"/>
    <w:rsid w:val="00F02933"/>
    <w:rsid w:val="00F02D44"/>
    <w:rsid w:val="00F31DAD"/>
    <w:rsid w:val="00F5360E"/>
    <w:rsid w:val="00F732A7"/>
    <w:rsid w:val="00F74BA9"/>
    <w:rsid w:val="00F848EE"/>
    <w:rsid w:val="00F96AA3"/>
    <w:rsid w:val="00F97270"/>
    <w:rsid w:val="00FC033E"/>
    <w:rsid w:val="00FC2BE6"/>
    <w:rsid w:val="00FD56C2"/>
    <w:rsid w:val="00FD71CA"/>
    <w:rsid w:val="00FE3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  <w:rsid w:val="006033F8"/>
  </w:style>
  <w:style w:type="character" w:styleId="a4">
    <w:name w:val="Hyperlink"/>
    <w:rsid w:val="006033F8"/>
    <w:rPr>
      <w:color w:val="0000FF"/>
      <w:u w:val="single"/>
    </w:rPr>
  </w:style>
  <w:style w:type="table" w:styleId="1">
    <w:name w:val="Table Simple 1"/>
    <w:basedOn w:val="a1"/>
    <w:rsid w:val="006033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sd270a203">
    <w:name w:val="csd270a203"/>
    <w:basedOn w:val="a"/>
    <w:rsid w:val="00F732A7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s23fb06641">
    <w:name w:val="cs23fb06641"/>
    <w:basedOn w:val="a0"/>
    <w:rsid w:val="00F732A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sd2c743de1">
    <w:name w:val="csd2c743de1"/>
    <w:basedOn w:val="a0"/>
    <w:rsid w:val="00F732A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ksrulenamewarn">
    <w:name w:val="ks_rulename_warn"/>
    <w:basedOn w:val="a0"/>
    <w:rsid w:val="00F732A7"/>
  </w:style>
  <w:style w:type="paragraph" w:styleId="a5">
    <w:name w:val="Balloon Text"/>
    <w:basedOn w:val="a"/>
    <w:link w:val="a6"/>
    <w:uiPriority w:val="99"/>
    <w:semiHidden/>
    <w:unhideWhenUsed/>
    <w:rsid w:val="003754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546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4B7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67728"/>
    <w:pPr>
      <w:ind w:left="720"/>
      <w:contextualSpacing/>
    </w:pPr>
  </w:style>
  <w:style w:type="paragraph" w:customStyle="1" w:styleId="s1">
    <w:name w:val="s_1"/>
    <w:basedOn w:val="a"/>
    <w:rsid w:val="00446D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915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0.17348150993320957"/>
          <c:y val="0.32788141691166139"/>
          <c:w val="0.66913513859548546"/>
          <c:h val="0.3820985040055373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</c:strCache>
            </c:strRef>
          </c:tx>
          <c:spPr>
            <a:solidFill>
              <a:srgbClr val="9999FF"/>
            </a:solidFill>
            <a:ln w="11360">
              <a:solidFill>
                <a:srgbClr val="000000"/>
              </a:solidFill>
              <a:prstDash val="solid"/>
            </a:ln>
          </c:spPr>
          <c:explosion val="12"/>
          <c:dPt>
            <c:idx val="0"/>
            <c:spPr>
              <a:solidFill>
                <a:srgbClr val="00B050"/>
              </a:solidFill>
              <a:ln w="1136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57BC-4475-88CB-0F4247B6242C}"/>
              </c:ext>
            </c:extLst>
          </c:dPt>
          <c:dPt>
            <c:idx val="1"/>
            <c:spPr>
              <a:solidFill>
                <a:srgbClr val="FFFF00"/>
              </a:solidFill>
              <a:ln w="1136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57BC-4475-88CB-0F4247B6242C}"/>
              </c:ext>
            </c:extLst>
          </c:dPt>
          <c:dPt>
            <c:idx val="2"/>
            <c:spPr>
              <a:solidFill>
                <a:schemeClr val="accent6">
                  <a:lumMod val="60000"/>
                  <a:lumOff val="40000"/>
                </a:schemeClr>
              </a:solidFill>
              <a:ln w="1136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57BC-4475-88CB-0F4247B6242C}"/>
              </c:ext>
            </c:extLst>
          </c:dPt>
          <c:dPt>
            <c:idx val="3"/>
            <c:spPr>
              <a:solidFill>
                <a:schemeClr val="accent1">
                  <a:lumMod val="40000"/>
                  <a:lumOff val="60000"/>
                </a:schemeClr>
              </a:solidFill>
              <a:ln w="1136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57BC-4475-88CB-0F4247B6242C}"/>
              </c:ext>
            </c:extLst>
          </c:dPt>
          <c:dPt>
            <c:idx val="4"/>
            <c:spPr>
              <a:solidFill>
                <a:schemeClr val="accent4">
                  <a:lumMod val="75000"/>
                </a:schemeClr>
              </a:solidFill>
              <a:ln w="1136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57BC-4475-88CB-0F4247B6242C}"/>
              </c:ext>
            </c:extLst>
          </c:dPt>
          <c:dLbls>
            <c:dLbl>
              <c:idx val="0"/>
              <c:layout>
                <c:manualLayout>
                  <c:x val="1.3956460735539408E-2"/>
                  <c:y val="-0.16124960292107871"/>
                </c:manualLayout>
              </c:layout>
              <c:dLblPos val="bestFit"/>
              <c:showVal val="1"/>
              <c:showCatName val="1"/>
              <c:separator>; 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57BC-4475-88CB-0F4247B6242C}"/>
                </c:ext>
              </c:extLst>
            </c:dLbl>
            <c:dLbl>
              <c:idx val="1"/>
              <c:layout>
                <c:manualLayout>
                  <c:x val="1.8125949956417423E-2"/>
                  <c:y val="-4.297182408969158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неналоговые доходы</a:t>
                    </a:r>
                    <a:r>
                      <a:rPr lang="ru-RU" baseline="0"/>
                      <a:t>;11,84</a:t>
                    </a:r>
                  </a:p>
                </c:rich>
              </c:tx>
              <c:dLblPos val="bestFit"/>
              <c:showVal val="1"/>
              <c:showCatName val="1"/>
              <c:separator>; 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57BC-4475-88CB-0F4247B6242C}"/>
                </c:ext>
              </c:extLst>
            </c:dLbl>
            <c:dLbl>
              <c:idx val="2"/>
              <c:layout>
                <c:manualLayout>
                  <c:x val="6.1069867928743311E-2"/>
                  <c:y val="9.4476169436934154E-2"/>
                </c:manualLayout>
              </c:layout>
              <c:dLblPos val="bestFit"/>
              <c:showVal val="1"/>
              <c:showCatName val="1"/>
              <c:separator>; 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57BC-4475-88CB-0F4247B6242C}"/>
                </c:ext>
              </c:extLst>
            </c:dLbl>
            <c:dLbl>
              <c:idx val="3"/>
              <c:layout>
                <c:manualLayout>
                  <c:x val="-0.11344036580302519"/>
                  <c:y val="3.3070269535591536E-2"/>
                </c:manualLayout>
              </c:layout>
              <c:dLblPos val="bestFit"/>
              <c:showVal val="1"/>
              <c:showCatName val="1"/>
              <c:separator>; 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57BC-4475-88CB-0F4247B6242C}"/>
                </c:ext>
              </c:extLst>
            </c:dLbl>
            <c:dLbl>
              <c:idx val="4"/>
              <c:layout>
                <c:manualLayout>
                  <c:x val="-0.1207921862594425"/>
                  <c:y val="-2.2343313349003417E-2"/>
                </c:manualLayout>
              </c:layout>
              <c:dLblPos val="bestFit"/>
              <c:showVal val="1"/>
              <c:showCatName val="1"/>
              <c:separator>; 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57BC-4475-88CB-0F4247B6242C}"/>
                </c:ext>
              </c:extLst>
            </c:dLbl>
            <c:dLbl>
              <c:idx val="5"/>
              <c:layout>
                <c:manualLayout>
                  <c:xMode val="edge"/>
                  <c:yMode val="edge"/>
                  <c:x val="0.57744565217391952"/>
                  <c:y val="0.22700587084148746"/>
                </c:manualLayout>
              </c:layout>
              <c:dLblPos val="bestFit"/>
              <c:showVal val="1"/>
              <c:showCatName val="1"/>
              <c:separator>; 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7BC-4475-88CB-0F4247B6242C}"/>
                </c:ext>
              </c:extLst>
            </c:dLbl>
            <c:dLbl>
              <c:idx val="6"/>
              <c:layout>
                <c:manualLayout>
                  <c:xMode val="edge"/>
                  <c:yMode val="edge"/>
                  <c:x val="0.39538043478261337"/>
                  <c:y val="0.17612524461839529"/>
                </c:manualLayout>
              </c:layout>
              <c:dLblPos val="bestFit"/>
              <c:showVal val="1"/>
              <c:showCatName val="1"/>
              <c:separator>; 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7BC-4475-88CB-0F4247B6242C}"/>
                </c:ext>
              </c:extLst>
            </c:dLbl>
            <c:spPr>
              <a:noFill/>
              <a:ln w="11360">
                <a:solidFill>
                  <a:srgbClr val="000000"/>
                </a:solidFill>
                <a:prstDash val="solid"/>
              </a:ln>
            </c:spPr>
            <c:txPr>
              <a:bodyPr/>
              <a:lstStyle/>
              <a:p>
                <a:pPr>
                  <a:defRPr sz="716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CatName val="1"/>
            <c:separator>; </c:separator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Субвенции, МБТ по соглашению</c:v>
                </c:pt>
                <c:pt idx="3">
                  <c:v>дотация</c:v>
                </c:pt>
                <c:pt idx="4">
                  <c:v> иные межбюджетные трансферты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21.37</c:v>
                </c:pt>
                <c:pt idx="1">
                  <c:v>2.4299999999999997</c:v>
                </c:pt>
                <c:pt idx="2">
                  <c:v>38.68</c:v>
                </c:pt>
                <c:pt idx="3">
                  <c:v>26.43</c:v>
                </c:pt>
                <c:pt idx="4">
                  <c:v>11.1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57BC-4475-88CB-0F4247B6242C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</c:strCache>
            </c:strRef>
          </c:tx>
          <c:spPr>
            <a:solidFill>
              <a:srgbClr val="993366"/>
            </a:solidFill>
            <a:ln w="1136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136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57BC-4475-88CB-0F4247B6242C}"/>
              </c:ext>
            </c:extLst>
          </c:dPt>
          <c:dPt>
            <c:idx val="2"/>
            <c:spPr>
              <a:solidFill>
                <a:srgbClr val="FFFFCC"/>
              </a:solidFill>
              <a:ln w="1136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0-57BC-4475-88CB-0F4247B6242C}"/>
              </c:ext>
            </c:extLst>
          </c:dPt>
          <c:dPt>
            <c:idx val="3"/>
            <c:spPr>
              <a:solidFill>
                <a:srgbClr val="CCFFFF"/>
              </a:solidFill>
              <a:ln w="1136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2-57BC-4475-88CB-0F4247B6242C}"/>
              </c:ext>
            </c:extLst>
          </c:dPt>
          <c:dPt>
            <c:idx val="4"/>
            <c:spPr>
              <a:solidFill>
                <a:srgbClr val="660066"/>
              </a:solidFill>
              <a:ln w="1136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4-57BC-4475-88CB-0F4247B6242C}"/>
              </c:ext>
            </c:extLst>
          </c:dPt>
          <c:dLbls>
            <c:spPr>
              <a:noFill/>
              <a:ln w="22720">
                <a:noFill/>
              </a:ln>
            </c:spPr>
            <c:txPr>
              <a:bodyPr/>
              <a:lstStyle/>
              <a:p>
                <a:pPr>
                  <a:defRPr sz="214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CatName val="1"/>
            <c:separator>; </c:separator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Субвенции, МБТ по соглашению</c:v>
                </c:pt>
                <c:pt idx="3">
                  <c:v>дотация</c:v>
                </c:pt>
                <c:pt idx="4">
                  <c:v> иные межбюджетные трансферты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5-57BC-4475-88CB-0F4247B6242C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</c:strCache>
            </c:strRef>
          </c:tx>
          <c:spPr>
            <a:solidFill>
              <a:srgbClr val="FFFFCC"/>
            </a:solidFill>
            <a:ln w="1136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136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57BC-4475-88CB-0F4247B6242C}"/>
              </c:ext>
            </c:extLst>
          </c:dPt>
          <c:dPt>
            <c:idx val="1"/>
            <c:spPr>
              <a:solidFill>
                <a:srgbClr val="993366"/>
              </a:solidFill>
              <a:ln w="1136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57BC-4475-88CB-0F4247B6242C}"/>
              </c:ext>
            </c:extLst>
          </c:dPt>
          <c:dPt>
            <c:idx val="3"/>
            <c:spPr>
              <a:solidFill>
                <a:srgbClr val="CCFFFF"/>
              </a:solidFill>
              <a:ln w="1136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C-57BC-4475-88CB-0F4247B6242C}"/>
              </c:ext>
            </c:extLst>
          </c:dPt>
          <c:dPt>
            <c:idx val="4"/>
            <c:spPr>
              <a:solidFill>
                <a:srgbClr val="660066"/>
              </a:solidFill>
              <a:ln w="1136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E-57BC-4475-88CB-0F4247B6242C}"/>
              </c:ext>
            </c:extLst>
          </c:dPt>
          <c:dLbls>
            <c:spPr>
              <a:noFill/>
              <a:ln w="22720">
                <a:noFill/>
              </a:ln>
            </c:spPr>
            <c:txPr>
              <a:bodyPr/>
              <a:lstStyle/>
              <a:p>
                <a:pPr>
                  <a:defRPr sz="214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CatName val="1"/>
            <c:separator>; </c:separator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Субвенции, МБТ по соглашению</c:v>
                </c:pt>
                <c:pt idx="3">
                  <c:v>дотация</c:v>
                </c:pt>
                <c:pt idx="4">
                  <c:v> иные межбюджетные трансферты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F-57BC-4475-88CB-0F4247B6242C}"/>
            </c:ext>
          </c:extLst>
        </c:ser>
        <c:dLbls>
          <c:showVal val="1"/>
          <c:showCatName val="1"/>
          <c:separator>; </c:separator>
        </c:dLbls>
      </c:pie3DChart>
      <c:spPr>
        <a:solidFill>
          <a:srgbClr val="FFFFFF"/>
        </a:solidFill>
        <a:ln w="11360">
          <a:solidFill>
            <a:srgbClr val="FFFFFF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2.62299082559986E-2"/>
          <c:y val="0.79626396949405132"/>
          <c:w val="0.88586956521739058"/>
          <c:h val="0.20072065404357087"/>
        </c:manualLayout>
      </c:layout>
      <c:spPr>
        <a:noFill/>
        <a:ln w="2840">
          <a:solidFill>
            <a:srgbClr val="000000"/>
          </a:solidFill>
          <a:prstDash val="solid"/>
        </a:ln>
      </c:spPr>
      <c:txPr>
        <a:bodyPr/>
        <a:lstStyle/>
        <a:p>
          <a:pPr>
            <a:defRPr sz="738" b="0" i="1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52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2C9C70-AC45-4AE2-9E7C-3749F0658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2869</TotalTime>
  <Pages>51</Pages>
  <Words>10921</Words>
  <Characters>62254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 Сальского СП</dc:creator>
  <cp:lastModifiedBy>Пользователь</cp:lastModifiedBy>
  <cp:revision>55</cp:revision>
  <cp:lastPrinted>2025-02-25T00:53:00Z</cp:lastPrinted>
  <dcterms:created xsi:type="dcterms:W3CDTF">2024-03-28T04:51:00Z</dcterms:created>
  <dcterms:modified xsi:type="dcterms:W3CDTF">2025-03-10T07:40:00Z</dcterms:modified>
</cp:coreProperties>
</file>