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</w:t>
      </w:r>
      <w:r w:rsidR="00D35CDB">
        <w:t>ского сельского поселения, за  2</w:t>
      </w:r>
      <w:r>
        <w:t xml:space="preserve"> квартал   2019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D35CDB" w:rsidP="001B788A">
            <w:pPr>
              <w:pStyle w:val="a3"/>
              <w:jc w:val="center"/>
            </w:pPr>
            <w:r>
              <w:t>1201,299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D35CDB" w:rsidP="001B788A">
            <w:pPr>
              <w:pStyle w:val="a3"/>
              <w:jc w:val="center"/>
            </w:pPr>
            <w:r>
              <w:t>91,348</w:t>
            </w:r>
            <w:bookmarkStart w:id="0" w:name="_GoBack"/>
            <w:bookmarkEnd w:id="0"/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1B36A6"/>
    <w:rsid w:val="00300365"/>
    <w:rsid w:val="00D35CDB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2020-04-08T23:02:00Z</dcterms:created>
  <dcterms:modified xsi:type="dcterms:W3CDTF">2020-04-08T23:31:00Z</dcterms:modified>
</cp:coreProperties>
</file>