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6A7EDC">
        <w:t xml:space="preserve"> поселения, за  1 квартал   2020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6A7EDC" w:rsidP="001B788A">
            <w:pPr>
              <w:pStyle w:val="a3"/>
              <w:jc w:val="center"/>
            </w:pPr>
            <w:r>
              <w:t>498,91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C92C10" w:rsidP="001B788A">
            <w:pPr>
              <w:pStyle w:val="a3"/>
              <w:jc w:val="center"/>
            </w:pPr>
            <w:r w:rsidRPr="00C92C10">
              <w:t>49,62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bookmarkStart w:id="0" w:name="_GoBack"/>
            <w:bookmarkEnd w:id="0"/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1E336E"/>
    <w:rsid w:val="00300365"/>
    <w:rsid w:val="006A7EDC"/>
    <w:rsid w:val="00C92C10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2020-04-08T23:02:00Z</dcterms:created>
  <dcterms:modified xsi:type="dcterms:W3CDTF">2020-04-12T23:42:00Z</dcterms:modified>
</cp:coreProperties>
</file>