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8D" w:rsidRDefault="004F4A8D" w:rsidP="004F4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8" o:title=""/>
          </v:shape>
          <o:OLEObject Type="Embed" ProgID="Imaging.Document" ShapeID="_x0000_i1025" DrawAspect="Icon" ObjectID="_1635232598" r:id="rId9"/>
        </w:objec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САЛЬСКОЕ</w:t>
      </w:r>
      <w:r w:rsidRPr="008B430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B4309">
        <w:rPr>
          <w:rFonts w:ascii="Times New Roman" w:hAnsi="Times New Roman"/>
          <w:b/>
          <w:sz w:val="24"/>
          <w:szCs w:val="24"/>
        </w:rPr>
        <w:t xml:space="preserve">    ПОСТАНОВЛЕНИЕ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90C" w:rsidRPr="008B4309" w:rsidRDefault="001D206B" w:rsidP="008B43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1D19">
        <w:rPr>
          <w:rFonts w:ascii="Times New Roman" w:hAnsi="Times New Roman"/>
          <w:sz w:val="24"/>
          <w:szCs w:val="24"/>
        </w:rPr>
        <w:t xml:space="preserve">         </w:t>
      </w:r>
      <w:r w:rsidR="0013130F">
        <w:rPr>
          <w:rFonts w:ascii="Times New Roman" w:hAnsi="Times New Roman"/>
          <w:sz w:val="24"/>
          <w:szCs w:val="24"/>
        </w:rPr>
        <w:t xml:space="preserve"> 11.11</w:t>
      </w:r>
      <w:r w:rsidR="00C60414">
        <w:rPr>
          <w:rFonts w:ascii="Times New Roman" w:hAnsi="Times New Roman"/>
          <w:sz w:val="24"/>
          <w:szCs w:val="24"/>
        </w:rPr>
        <w:t>.</w:t>
      </w:r>
      <w:r w:rsidR="00184AE3">
        <w:rPr>
          <w:rFonts w:ascii="Times New Roman" w:hAnsi="Times New Roman"/>
          <w:sz w:val="24"/>
          <w:szCs w:val="24"/>
        </w:rPr>
        <w:t>2019</w:t>
      </w:r>
      <w:r w:rsidR="0098190C">
        <w:rPr>
          <w:rFonts w:ascii="Times New Roman" w:hAnsi="Times New Roman"/>
          <w:sz w:val="24"/>
          <w:szCs w:val="24"/>
        </w:rPr>
        <w:t xml:space="preserve"> </w:t>
      </w:r>
      <w:r w:rsidR="00FB762E">
        <w:rPr>
          <w:rFonts w:ascii="Times New Roman" w:hAnsi="Times New Roman"/>
          <w:sz w:val="24"/>
          <w:szCs w:val="24"/>
        </w:rPr>
        <w:t>г</w:t>
      </w:r>
      <w:r w:rsidR="0098190C" w:rsidRPr="008B4309">
        <w:rPr>
          <w:rFonts w:ascii="Times New Roman" w:hAnsi="Times New Roman"/>
          <w:sz w:val="24"/>
          <w:szCs w:val="24"/>
        </w:rPr>
        <w:t xml:space="preserve">.        </w:t>
      </w:r>
      <w:r w:rsidR="0098190C">
        <w:rPr>
          <w:rFonts w:ascii="Times New Roman" w:hAnsi="Times New Roman"/>
          <w:sz w:val="24"/>
          <w:szCs w:val="24"/>
        </w:rPr>
        <w:t xml:space="preserve">    </w:t>
      </w:r>
      <w:r w:rsidR="003F37D7">
        <w:rPr>
          <w:rFonts w:ascii="Times New Roman" w:hAnsi="Times New Roman"/>
          <w:sz w:val="24"/>
          <w:szCs w:val="24"/>
        </w:rPr>
        <w:t xml:space="preserve">                  </w:t>
      </w:r>
      <w:r w:rsidR="00C60414">
        <w:rPr>
          <w:rFonts w:ascii="Times New Roman" w:hAnsi="Times New Roman"/>
          <w:sz w:val="24"/>
          <w:szCs w:val="24"/>
        </w:rPr>
        <w:t xml:space="preserve"> </w:t>
      </w:r>
      <w:r w:rsidR="0098190C">
        <w:rPr>
          <w:rFonts w:ascii="Times New Roman" w:hAnsi="Times New Roman"/>
          <w:sz w:val="24"/>
          <w:szCs w:val="24"/>
        </w:rPr>
        <w:t>с. Сальское</w:t>
      </w:r>
      <w:r w:rsidR="0098190C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</w:t>
      </w:r>
      <w:r w:rsidR="00184AE3">
        <w:rPr>
          <w:rFonts w:ascii="Times New Roman" w:hAnsi="Times New Roman"/>
          <w:sz w:val="24"/>
          <w:szCs w:val="24"/>
        </w:rPr>
        <w:t xml:space="preserve"> </w:t>
      </w:r>
      <w:r w:rsidR="0013130F">
        <w:rPr>
          <w:rFonts w:ascii="Times New Roman" w:hAnsi="Times New Roman"/>
          <w:sz w:val="24"/>
          <w:szCs w:val="24"/>
        </w:rPr>
        <w:t>60</w: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190C" w:rsidRPr="00421B2E" w:rsidRDefault="0098190C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 администрации Сальского сельского поселения от 12.10.2016 г. № 49 «Об утверждении муниципальной программы </w:t>
      </w:r>
    </w:p>
    <w:p w:rsidR="0098190C" w:rsidRPr="00421B2E" w:rsidRDefault="00FB762E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B2E">
        <w:rPr>
          <w:rFonts w:ascii="Times New Roman" w:hAnsi="Times New Roman"/>
          <w:b/>
          <w:bCs/>
          <w:sz w:val="24"/>
          <w:szCs w:val="24"/>
        </w:rPr>
        <w:t>Сальского</w:t>
      </w:r>
      <w:r w:rsidR="0098190C" w:rsidRPr="00421B2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8190C" w:rsidRPr="00421B2E" w:rsidRDefault="0098190C" w:rsidP="008B43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hAnsi="Times New Roman"/>
          <w:b/>
          <w:sz w:val="24"/>
          <w:szCs w:val="24"/>
          <w:lang w:eastAsia="ru-RU"/>
        </w:rPr>
        <w:t xml:space="preserve"> «Развитие и сохранение культуры на территории Сальского </w:t>
      </w:r>
      <w:r w:rsidR="00846DA8" w:rsidRPr="00421B2E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2017-2021</w:t>
      </w:r>
      <w:r w:rsidRPr="00421B2E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</w:p>
    <w:p w:rsidR="0098190C" w:rsidRPr="001535A8" w:rsidRDefault="0098190C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90C" w:rsidRPr="00421B2E" w:rsidRDefault="0098190C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35A8">
        <w:rPr>
          <w:rFonts w:ascii="Times New Roman" w:hAnsi="Times New Roman"/>
          <w:sz w:val="28"/>
          <w:szCs w:val="28"/>
        </w:rPr>
        <w:tab/>
      </w:r>
      <w:r w:rsidRPr="008B430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21B2E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21B2E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Сальско</w:t>
      </w:r>
      <w:r w:rsidR="00184AE3" w:rsidRPr="00421B2E">
        <w:rPr>
          <w:rFonts w:ascii="Times New Roman" w:hAnsi="Times New Roman"/>
          <w:sz w:val="24"/>
          <w:szCs w:val="24"/>
        </w:rPr>
        <w:t xml:space="preserve">го сельского поселения  от 08.06.2018 </w:t>
      </w:r>
      <w:r w:rsidRPr="00421B2E">
        <w:rPr>
          <w:rFonts w:ascii="Times New Roman" w:hAnsi="Times New Roman"/>
          <w:sz w:val="24"/>
          <w:szCs w:val="24"/>
        </w:rPr>
        <w:t xml:space="preserve">г. № </w:t>
      </w:r>
      <w:r w:rsidR="00184AE3" w:rsidRPr="00421B2E">
        <w:rPr>
          <w:rFonts w:ascii="Times New Roman" w:hAnsi="Times New Roman"/>
          <w:sz w:val="24"/>
          <w:szCs w:val="24"/>
        </w:rPr>
        <w:t>32</w:t>
      </w:r>
      <w:r w:rsidRPr="00421B2E">
        <w:rPr>
          <w:rFonts w:ascii="Times New Roman" w:hAnsi="Times New Roman"/>
          <w:sz w:val="24"/>
          <w:szCs w:val="24"/>
        </w:rPr>
        <w:t xml:space="preserve"> </w:t>
      </w:r>
      <w:r w:rsidRPr="00421B2E">
        <w:rPr>
          <w:rStyle w:val="s2"/>
          <w:rFonts w:ascii="Times New Roman" w:hAnsi="Times New Roman"/>
          <w:sz w:val="24"/>
          <w:szCs w:val="24"/>
        </w:rPr>
        <w:t>«</w:t>
      </w:r>
      <w:r w:rsidRPr="00421B2E">
        <w:rPr>
          <w:rFonts w:ascii="Times New Roman" w:hAnsi="Times New Roman"/>
          <w:sz w:val="24"/>
          <w:szCs w:val="24"/>
        </w:rPr>
        <w:t>Об утверждении Перечня  муниципальных программ Сальского сельского поселения», руководствуясь постановлением администрации Сальского сельского поселения  от 01.09.2016г. № 35 «</w:t>
      </w:r>
      <w:r w:rsidRPr="00421B2E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421B2E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</w:t>
      </w:r>
      <w:proofErr w:type="gramEnd"/>
      <w:r w:rsidRPr="00421B2E">
        <w:rPr>
          <w:rFonts w:ascii="Times New Roman" w:hAnsi="Times New Roman"/>
          <w:bCs/>
          <w:sz w:val="24"/>
          <w:szCs w:val="24"/>
        </w:rPr>
        <w:t xml:space="preserve"> формирования и реализации на территории Сальского сельского поселения  и проведения оценки эффективности реализации муниципальных программ»</w:t>
      </w:r>
      <w:r w:rsidRPr="00421B2E">
        <w:rPr>
          <w:rFonts w:ascii="Times New Roman" w:hAnsi="Times New Roman"/>
          <w:color w:val="000000"/>
          <w:sz w:val="24"/>
          <w:szCs w:val="24"/>
        </w:rPr>
        <w:t xml:space="preserve">, Уставом Сальского сельского поселения, </w:t>
      </w:r>
    </w:p>
    <w:p w:rsidR="0098190C" w:rsidRPr="00421B2E" w:rsidRDefault="0098190C" w:rsidP="00A017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1B2E">
        <w:rPr>
          <w:rFonts w:ascii="Times New Roman" w:hAnsi="Times New Roman"/>
          <w:color w:val="000000"/>
          <w:sz w:val="24"/>
          <w:szCs w:val="24"/>
        </w:rPr>
        <w:t xml:space="preserve">        администрация Сальского  сельского поселения</w:t>
      </w:r>
    </w:p>
    <w:p w:rsidR="0098190C" w:rsidRPr="00421B2E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184AE3" w:rsidRPr="00421B2E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1.Внести в Муниципальную программу Сальского сельского поселения «Развитие и сохранение культуры на территории Сальского сельского </w:t>
      </w:r>
      <w:r w:rsidR="00E71D19"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поселения на 2017-2021</w:t>
      </w: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годы» (далее - программа) утвержденную постановлением администрации Сальского сельского поселения от 12.10.2016 г. № 49 следующие изменения:</w:t>
      </w:r>
    </w:p>
    <w:p w:rsidR="00184AE3" w:rsidRPr="00421B2E" w:rsidRDefault="00184AE3" w:rsidP="00184AE3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1.1</w:t>
      </w:r>
      <w:r w:rsidR="0098190C"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</w:t>
      </w:r>
      <w:proofErr w:type="gramStart"/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>кст  Пр</w:t>
      </w:r>
      <w:proofErr w:type="gramEnd"/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>ограммы изложить в новой редакции:</w:t>
      </w:r>
    </w:p>
    <w:p w:rsidR="00184AE3" w:rsidRPr="00421B2E" w:rsidRDefault="00184AE3" w:rsidP="00184A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84AE3" w:rsidRPr="00421B2E" w:rsidTr="00252A1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программы  Сальского сельского поселения  «Развитие и сохранение культуры на территории  Сальского сельского  поселения» на 2017-2021 годы</w:t>
            </w:r>
          </w:p>
          <w:p w:rsidR="00184AE3" w:rsidRPr="00421B2E" w:rsidRDefault="00184AE3" w:rsidP="00184AE3">
            <w:pPr>
              <w:keepNext/>
              <w:spacing w:after="0" w:line="240" w:lineRule="auto"/>
              <w:ind w:hanging="18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муниципальных программ Сальского сельского поселения, утвержденный постановлением  администрации Сальского сельского поселения от № 32 от 08.06.2018 г.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Перечня  муниципальных программ Сальского сельского поселения»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 учреждение  «Культурно досуговы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центр» (сокращенно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 "КДЦ")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 – обеспечение доступа граждан к культурным ценностям и участию в культурной жизни, реализация творческого потенциала населения Сальского сельского поселения, сохранение культурного и исторического наследия Сальского сельского поселения.</w:t>
            </w:r>
          </w:p>
          <w:p w:rsidR="00184AE3" w:rsidRPr="00421B2E" w:rsidRDefault="00184AE3" w:rsidP="00421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Задачами Программы является развитие культурно-досуговой деятельности, улучшение материально-технической базы учреждений культуры.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Целевые индикаторы и показатели 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численности участников культурно-досуговых мероприятий;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количества культурно-досуговых мероприятий по сравнению с предыдущим годом;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среднемесячная номинальная начисленная заработная плата работников муниципальных учреждений культуры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программы 2017-2021 годы, этапы реализации программы не предусмотрены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объём финансирования муниципальной            программы на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2017 - 2021 годы – </w:t>
            </w:r>
            <w:r w:rsidR="0001235B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70848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193,667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 рублей,  в  том  числе из средств местного  бюджета –  </w:t>
            </w:r>
            <w:r w:rsidR="00170848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2193,667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рублей,  в том числе по годам: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2017 году – </w:t>
            </w: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 рублей;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2018 году – </w:t>
            </w:r>
            <w:r w:rsidR="00EC390B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4AE3" w:rsidRPr="00421B2E" w:rsidRDefault="0001235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</w:t>
            </w:r>
            <w:r w:rsidR="0013130F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516,5</w:t>
            </w:r>
            <w:r w:rsidR="00170848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  <w:r w:rsidR="00184AE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84AE3" w:rsidRPr="00421B2E" w:rsidRDefault="00EC390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–240,133</w:t>
            </w:r>
            <w:r w:rsidR="00184AE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84AE3" w:rsidRPr="00421B2E" w:rsidRDefault="00EC390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–240,133</w:t>
            </w:r>
            <w:r w:rsidR="00184AE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осуществляет администрация  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421B2E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 культурной политики. В этих целях организуются фестивали,  выставки, смотры, конкурсы, праздники.</w:t>
      </w:r>
    </w:p>
    <w:p w:rsidR="00184AE3" w:rsidRPr="00421B2E" w:rsidRDefault="00184AE3" w:rsidP="00421B2E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Сальском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сельском поселении  культурно - досуговую деятельность осуществляет муниципальное казенное  учреждение культуры  Дом культуры Сальского сельского поселения (далее - МКУ "КДЦ") и его структурные подразделения.</w:t>
      </w:r>
    </w:p>
    <w:p w:rsidR="00184AE3" w:rsidRPr="00421B2E" w:rsidRDefault="00184AE3" w:rsidP="00421B2E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Работа (МКУ "КДЦ")  охватывает все слои населения - от дошкольников до людей пожилого возраста.  МКУ "КДЦ"  занимается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звук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свето- оборудования, современной системы безопасности.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Недостаточное финансирование и слабая материально - техническая база культурно-досуговых учреждений увеличивают разрыв между культурными потребностями населения и возможностями их удовлетворения.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требуется создание новых условий и мощностей для развития и сохранения материально-технической базы и внедрения нового хозяйственного механизма в деятельность учреждений культуры.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проблем материально-технического обеспечения необходимо проведение текущих и капитальных ремонтов, в том числе  и на условиях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средств из краевого и районного бюджетов.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Приобретение для клубов сценического оборудования,  специализированной мебели,  оргтехники.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 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Библиотека поселения остро нуждаются в  пополнении  своих фондов, в развитии материально-технической базы, модернизации и оснащении современным оборудованием.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Всё вышесказанное свидетельствует о необходимости применения решения программными методами.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–э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кономических процессов, происходящих в Сальском  сельском поселении.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421B2E" w:rsidRDefault="00184AE3" w:rsidP="00421B2E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84AE3" w:rsidRPr="00421B2E" w:rsidRDefault="00184AE3" w:rsidP="00421B2E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могут быть выделены следующие риски ее реализации.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Правовые риски связаны с изменением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проводить мониторинг планируемых изменений в законодательстве в сферах культуры и смежных областях.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недостаточным  вследствие этого  уровнем бюджетного финансирования,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секвестированием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расходов на сферы культуры.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Способами ограничения финансовых рисков выступают следующие меры: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определение приоритетов для первоочередного финансирования;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привлечение внебюджетного финансирования.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системы управления реализацией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проведение систематического аудита результативности реализации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регулярная публикация отчетов о ходе реализации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эффективности взаимодействия участников реализации Программы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заключение и контроль реализации соглашений о взаимодействии с заинтересованными сторонами;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мониторингов реализации Программы;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корректировка мероприятий Программы.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84AE3" w:rsidRPr="00421B2E" w:rsidRDefault="00184AE3" w:rsidP="00184AE3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Сальского сельского поселения 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 сохранение культуры на территории  Сальского сельского  поселения» на 2017-2021 годы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 Сальского сельского поселения.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потребует решения следующих задач: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обеспечение доступа различных групп населения к учреждениям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популяризации достижений  самодеятельного искусства Сальского  сельского поселения, интеграция в областной, российский и мировой культурный процесс;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равного доступа населения Сальского сельского поселения к информационным ресурсам;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реализация творческих мероприятий, направленных на выявление и поддержку талантливых детей и молодежи.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Подробные значения целевых показателей Программы представлены в таблице № 1.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к 2021 году позволит модернизировать учреждения культуры, создать условия, обеспечивающие равный и свободный доступ населения ко всему спектру культурных ценностей, активизировать интеграцию Сальского сельского поселения в районный, краевой, российский и мировой культурный процесс, обеспечить реализацию творческого потенциала населения поселения.</w:t>
      </w:r>
      <w:proofErr w:type="gramEnd"/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Основными ожидаемыми результатами реализации Программы являются: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обеспечение сохранности зданий учреждений культуры и улучшение их</w:t>
      </w:r>
    </w:p>
    <w:p w:rsidR="00184AE3" w:rsidRPr="00421B2E" w:rsidRDefault="00184AE3" w:rsidP="005C7E24">
      <w:pPr>
        <w:tabs>
          <w:tab w:val="left" w:pos="0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технического состояния;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  -  создание безопасных и благоприятных условий нахождения граждан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обеспечение пожарной безопасности зданий учреждений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-  создание условий для удовлетворения потребностей населения в культурн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  досуговой деятельности, расширение возможностей для духовного развития;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  -  повышение творческого потенциала самодеятельных коллективов народного творчества;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эстетическое воспитание подрастающего поколения, воспитание  подготовленной и заинтересованной аудитории слушателей и зрителей.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headerReference w:type="default" r:id="rId10"/>
          <w:pgSz w:w="11907" w:h="16840" w:code="9"/>
          <w:pgMar w:top="426" w:right="992" w:bottom="1134" w:left="1418" w:header="567" w:footer="567" w:gutter="0"/>
          <w:cols w:space="720"/>
          <w:noEndnote/>
          <w:titlePg/>
          <w:docGrid w:linePitch="326"/>
        </w:sectPr>
      </w:pPr>
    </w:p>
    <w:tbl>
      <w:tblPr>
        <w:tblW w:w="15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49"/>
        <w:gridCol w:w="4114"/>
        <w:gridCol w:w="1279"/>
        <w:gridCol w:w="993"/>
        <w:gridCol w:w="1701"/>
        <w:gridCol w:w="1417"/>
        <w:gridCol w:w="1418"/>
        <w:gridCol w:w="1559"/>
        <w:gridCol w:w="1560"/>
      </w:tblGrid>
      <w:tr w:rsidR="00184AE3" w:rsidRPr="00421B2E" w:rsidTr="005C7E24"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Целевые показатели муниципальной программы Сальского сельского поселения 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«Развитие и сохранение культуры на территории  Сальского сельского  поселения»</w:t>
            </w:r>
          </w:p>
          <w:p w:rsidR="00184AE3" w:rsidRPr="00421B2E" w:rsidRDefault="00184AE3" w:rsidP="00184A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5C7E24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hyperlink w:anchor="sub_10" w:history="1">
              <w:r w:rsidRPr="00421B2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5C7E24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реализации</w:t>
            </w:r>
          </w:p>
        </w:tc>
      </w:tr>
      <w:tr w:rsidR="00184AE3" w:rsidRPr="00421B2E" w:rsidTr="005C7E2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AE3" w:rsidRPr="00421B2E" w:rsidTr="005C7E2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AE3" w:rsidRPr="00421B2E" w:rsidTr="005C7E2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AE3" w:rsidRPr="00421B2E" w:rsidTr="005C7E24">
        <w:trPr>
          <w:trHeight w:val="17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мая 2012 года   № 597 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мероприятиях по реализации государственной политики»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84AE3" w:rsidRPr="00421B2E" w:rsidTr="005C7E2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работникам учреждений культуры,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4AE3" w:rsidRPr="00421B2E" w:rsidTr="005C7E2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населения систематически занимающихся в учреждениях культуры народным творчеством  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84AE3" w:rsidRPr="00421B2E" w:rsidRDefault="00184AE3" w:rsidP="005C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pgSz w:w="16800" w:h="11900" w:orient="landscape"/>
          <w:pgMar w:top="993" w:right="1134" w:bottom="567" w:left="1134" w:header="720" w:footer="720" w:gutter="0"/>
          <w:cols w:space="720"/>
          <w:noEndnote/>
        </w:sectPr>
      </w:pPr>
    </w:p>
    <w:p w:rsidR="00184AE3" w:rsidRPr="00421B2E" w:rsidRDefault="00184AE3" w:rsidP="005C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3. Механизм реализации муниципальной программы </w:t>
      </w: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её выполнением</w:t>
      </w: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Текущее управление муниципальной программой осуществляет ответственный исполнитель Программы Муниципальное казенное  учреждение  «Культурно досуговый – центр».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Программы  в процессе реализации муниципальной программы: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обеспечивает разработку и реализацию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проводит оценку эффективности реализации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за достижение целевых показателей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подготовку предложений по объемам и источникам финансирования реализации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184AE3" w:rsidRPr="00421B2E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представляет ежегодный доклад о ходе реализации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полномочия, установленные муниципальной программой.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муниципальной программы предусматривает закупку товаров, работ за счет средств бюджета Сальского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 Сальского сельского поселения.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муниципальной программы осуществляют администрация  Сальского сельского поселения и муниципальный комитет Сальского сельского поселения.</w:t>
      </w: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4.Обоснование ресурсного обеспечения муниципальной программы</w:t>
      </w: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предусматривается осуществлять за счёт средств бюджета Сальского сельского поселения с привлечением сре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дств др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угих бюджетов и   внебюджетных средств.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финансовых средств, предусмотренных на реализацию муниципальной программы, составляет  </w:t>
      </w:r>
      <w:r w:rsidR="00170848"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2193,667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тыс. рублей, в том числе: 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средств местного бюджета – </w:t>
      </w:r>
      <w:r w:rsidR="00170848"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2193,667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финансирования мероприятий на 2017-2021  годы определён исходя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структуры бюджетных расходов МКУ "КДЦ)</w:t>
      </w:r>
    </w:p>
    <w:p w:rsidR="00184AE3" w:rsidRPr="00421B2E" w:rsidRDefault="00184AE3" w:rsidP="00184AE3">
      <w:pPr>
        <w:tabs>
          <w:tab w:val="left" w:pos="1139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184AE3" w:rsidRPr="00421B2E" w:rsidSect="00252A1C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184AE3" w:rsidRPr="00421B2E" w:rsidRDefault="00184AE3" w:rsidP="00EC3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pgSz w:w="11900" w:h="16800"/>
          <w:pgMar w:top="1134" w:right="567" w:bottom="1134" w:left="1701" w:header="567" w:footer="567" w:gutter="0"/>
          <w:cols w:space="720"/>
          <w:noEndnote/>
          <w:docGrid w:linePitch="326"/>
        </w:sectPr>
      </w:pPr>
    </w:p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основных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муниципальной программы  Сальского сельского поселения   «Развитие и сохранение культуры на территории Сальского сельского  поселения»</w:t>
      </w:r>
    </w:p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1134"/>
        <w:gridCol w:w="567"/>
        <w:gridCol w:w="709"/>
        <w:gridCol w:w="2359"/>
        <w:gridCol w:w="2295"/>
        <w:gridCol w:w="632"/>
      </w:tblGrid>
      <w:tr w:rsidR="00184AE3" w:rsidRPr="00421B2E" w:rsidTr="005C7E24">
        <w:trPr>
          <w:cantSplit/>
          <w:trHeight w:val="482"/>
          <w:tblHeader/>
        </w:trPr>
        <w:tc>
          <w:tcPr>
            <w:tcW w:w="567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134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gridSpan w:val="2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59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295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632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184AE3" w:rsidRPr="00421B2E" w:rsidTr="005C7E24">
        <w:trPr>
          <w:cantSplit/>
          <w:trHeight w:val="483"/>
          <w:tblHeader/>
        </w:trPr>
        <w:tc>
          <w:tcPr>
            <w:tcW w:w="567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59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5C7E24">
        <w:trPr>
          <w:cantSplit/>
          <w:trHeight w:val="144"/>
          <w:tblHeader/>
        </w:trPr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AE3" w:rsidRPr="00421B2E" w:rsidTr="005C7E24">
        <w:trPr>
          <w:cantSplit/>
          <w:trHeight w:val="254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6" w:type="dxa"/>
            <w:gridSpan w:val="6"/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«Развитие и сохранение культуры на территории  Сальского сельского  поселения»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5C7E24">
        <w:trPr>
          <w:cantSplit/>
          <w:trHeight w:val="299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8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 «Развитие культурно-досуговой деятельности»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работ) муниципальных  учреждений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"КДЦ"</w:t>
            </w:r>
          </w:p>
        </w:tc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709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удовлетворения по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требностей населения в культурно-досуговой деятельности, расширение воз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можностей для духовного развития;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творческого по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тенциала само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деятельных коллективов народ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творчества; создание безопасных и благоприятных условий нахождения граждан в учреждениях культуры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632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5C7E24">
        <w:trPr>
          <w:cantSplit/>
          <w:trHeight w:val="299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8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  <w:p w:rsidR="00184AE3" w:rsidRPr="00421B2E" w:rsidRDefault="00184AE3" w:rsidP="005C7E24">
            <w:pPr>
              <w:spacing w:before="100" w:beforeAutospacing="1" w:after="100" w:afterAutospacing="1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оплате договоров на выполнение работ, оказание услуг, связанных с 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капитальным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ремонтомнефинансовых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(утренники, праздники, митинги)</w:t>
            </w:r>
          </w:p>
        </w:tc>
        <w:tc>
          <w:tcPr>
            <w:tcW w:w="1134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"КДЦ"</w:t>
            </w:r>
          </w:p>
        </w:tc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709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632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90C" w:rsidRPr="00421B2E" w:rsidRDefault="0098190C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8190C" w:rsidRPr="00421B2E" w:rsidSect="00C60414">
          <w:pgSz w:w="11906" w:h="16838"/>
          <w:pgMar w:top="284" w:right="851" w:bottom="1134" w:left="1440" w:header="709" w:footer="709" w:gutter="0"/>
          <w:cols w:space="708"/>
          <w:docGrid w:linePitch="360"/>
        </w:sectPr>
      </w:pPr>
    </w:p>
    <w:p w:rsidR="00E71D19" w:rsidRPr="00421B2E" w:rsidRDefault="00E71D19" w:rsidP="000B6A17">
      <w:pPr>
        <w:keepNext/>
        <w:outlineLvl w:val="0"/>
        <w:rPr>
          <w:rFonts w:ascii="Times New Roman" w:hAnsi="Times New Roman"/>
          <w:sz w:val="24"/>
          <w:szCs w:val="24"/>
        </w:rPr>
      </w:pPr>
    </w:p>
    <w:p w:rsidR="00E71D19" w:rsidRPr="00421B2E" w:rsidRDefault="00E71D19" w:rsidP="00E71D19">
      <w:pPr>
        <w:keepNext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hAnsi="Times New Roman"/>
          <w:sz w:val="24"/>
          <w:szCs w:val="24"/>
        </w:rPr>
        <w:t xml:space="preserve">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</w:p>
    <w:p w:rsidR="00E71D19" w:rsidRPr="00421B2E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Финансовое обеспечение реализации муниципальной программы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Сальского сельского поселения   </w:t>
      </w:r>
    </w:p>
    <w:p w:rsidR="00E71D19" w:rsidRPr="00421B2E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«Развитие и сохранение культуры на территории  Сальского сельского  поселения»</w:t>
      </w:r>
    </w:p>
    <w:p w:rsidR="00E71D19" w:rsidRPr="00421B2E" w:rsidRDefault="00B7355B" w:rsidP="000B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Два</w:t>
      </w:r>
      <w:r w:rsidR="00E71D19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миллион</w:t>
      </w:r>
      <w:r w:rsidR="00DB2C56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 сто  девяносто три</w:t>
      </w:r>
      <w:r w:rsidR="0001235B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D71911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тысяч</w:t>
      </w:r>
      <w:r w:rsidR="00DB2C56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01235B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девятьсот шестьдесят </w:t>
      </w:r>
      <w:r w:rsidR="00620E44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B2C56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семь</w:t>
      </w:r>
      <w:r w:rsidR="002A654A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рублей</w:t>
      </w:r>
      <w:r w:rsidR="00E71D19"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492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2835"/>
        <w:gridCol w:w="1417"/>
        <w:gridCol w:w="850"/>
        <w:gridCol w:w="742"/>
        <w:gridCol w:w="1243"/>
        <w:gridCol w:w="567"/>
        <w:gridCol w:w="992"/>
        <w:gridCol w:w="1102"/>
        <w:gridCol w:w="992"/>
        <w:gridCol w:w="1047"/>
        <w:gridCol w:w="938"/>
      </w:tblGrid>
      <w:tr w:rsidR="00E71D19" w:rsidRPr="00421B2E" w:rsidTr="009601DA">
        <w:trPr>
          <w:gridAfter w:val="5"/>
          <w:wAfter w:w="5071" w:type="dxa"/>
          <w:cantSplit/>
          <w:trHeight w:val="48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</w:t>
            </w:r>
            <w:proofErr w:type="gramEnd"/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</w:tr>
      <w:tr w:rsidR="00E71D19" w:rsidRPr="00421B2E" w:rsidTr="009601DA">
        <w:trPr>
          <w:cantSplit/>
          <w:trHeight w:val="8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Сальского сельского поселения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«Развитие и сохранение культуры на территории Сальского  сельского 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="00DB2C56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2193,667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E1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516,589</w:t>
            </w:r>
            <w:r w:rsidR="00E71D19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  <w:r w:rsidR="00E71D19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D19" w:rsidRPr="00421B2E" w:rsidTr="009601DA">
        <w:trPr>
          <w:cantSplit/>
          <w:trHeight w:val="288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159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</w:t>
            </w:r>
            <w:r w:rsidR="00DB2C56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   2193,667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E1256" w:rsidP="0063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516,589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7355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</w:tr>
      <w:tr w:rsidR="00E71D19" w:rsidRPr="00421B2E" w:rsidTr="009601DA">
        <w:trPr>
          <w:cantSplit/>
          <w:trHeight w:val="248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65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E1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1991,727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BE1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516,589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240,133</w:t>
            </w: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учреждений</w:t>
            </w:r>
          </w:p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1256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886,691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9601DA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332,182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846DA8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4F4A8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511,464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240,133</w:t>
            </w:r>
            <w:r w:rsidR="00E71D19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240,133</w:t>
            </w:r>
            <w:r w:rsidR="00E71D19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139,668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846DA8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237,870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237,870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580CC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237,870</w:t>
            </w: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</w:t>
            </w:r>
            <w:r w:rsidR="009601DA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601DA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846DA8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4F4A8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271,331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  <w:r w:rsidR="00E71D19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846DA8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635A3B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2,263</w:t>
            </w:r>
            <w:r w:rsidR="00E71D19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2,263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32F2D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2,263</w:t>
            </w:r>
          </w:p>
        </w:tc>
      </w:tr>
      <w:tr w:rsidR="00E71D19" w:rsidRPr="00421B2E" w:rsidTr="009601D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жителей поселения в рамках общегосударственных и обще районных праздников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4F4A8D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0190124020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4F4A8D" w:rsidP="004F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5,125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F6275C" w:rsidRPr="00421B2E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зарплаты работникам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580CCB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9601DA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75C" w:rsidRPr="00421B2E" w:rsidRDefault="00F6275C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9601DA" w:rsidRPr="00421B2E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A" w:rsidRPr="00421B2E" w:rsidRDefault="009601DA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E71D19" w:rsidRPr="00421B2E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19" w:rsidRPr="00421B2E" w:rsidRDefault="00E71D1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A3256" w:rsidRPr="00421B2E" w:rsidTr="009601D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2.1.направление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D7" w:rsidRPr="00421B2E" w:rsidRDefault="005802D7" w:rsidP="00580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DA3256" w:rsidRPr="00421B2E" w:rsidRDefault="00DA3256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0190223120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256" w:rsidRPr="00421B2E" w:rsidRDefault="00DA3256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190C" w:rsidRPr="00421B2E" w:rsidRDefault="0098190C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11ED8" w:rsidRPr="00421B2E" w:rsidSect="00C6041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Сальского сельского поселения                                                                                     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В.С.Губарь</w:t>
      </w:r>
      <w:proofErr w:type="spellEnd"/>
    </w:p>
    <w:p w:rsidR="0098190C" w:rsidRPr="00421B2E" w:rsidRDefault="0098190C" w:rsidP="00855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90C" w:rsidRPr="00421B2E" w:rsidSect="003440B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AC" w:rsidRDefault="005934AC">
      <w:pPr>
        <w:spacing w:after="0" w:line="240" w:lineRule="auto"/>
      </w:pPr>
      <w:r>
        <w:separator/>
      </w:r>
    </w:p>
  </w:endnote>
  <w:endnote w:type="continuationSeparator" w:id="0">
    <w:p w:rsidR="005934AC" w:rsidRDefault="0059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AC" w:rsidRDefault="005934AC">
      <w:pPr>
        <w:spacing w:after="0" w:line="240" w:lineRule="auto"/>
      </w:pPr>
      <w:r>
        <w:separator/>
      </w:r>
    </w:p>
  </w:footnote>
  <w:footnote w:type="continuationSeparator" w:id="0">
    <w:p w:rsidR="005934AC" w:rsidRDefault="0059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56" w:rsidRPr="000F0A37" w:rsidRDefault="00BE1256">
    <w:pPr>
      <w:pStyle w:val="a7"/>
      <w:jc w:val="center"/>
      <w:rPr>
        <w:sz w:val="28"/>
      </w:rPr>
    </w:pPr>
    <w:r w:rsidRPr="000F0A37">
      <w:rPr>
        <w:sz w:val="28"/>
      </w:rPr>
      <w:fldChar w:fldCharType="begin"/>
    </w:r>
    <w:r w:rsidRPr="000F0A37">
      <w:rPr>
        <w:sz w:val="28"/>
      </w:rPr>
      <w:instrText>PAGE   \* MERGEFORMAT</w:instrText>
    </w:r>
    <w:r w:rsidRPr="000F0A37">
      <w:rPr>
        <w:sz w:val="28"/>
      </w:rPr>
      <w:fldChar w:fldCharType="separate"/>
    </w:r>
    <w:r w:rsidR="005C7E24">
      <w:rPr>
        <w:noProof/>
        <w:sz w:val="28"/>
      </w:rPr>
      <w:t>10</w:t>
    </w:r>
    <w:r w:rsidRPr="000F0A37">
      <w:rPr>
        <w:sz w:val="28"/>
      </w:rPr>
      <w:fldChar w:fldCharType="end"/>
    </w:r>
  </w:p>
  <w:p w:rsidR="00BE1256" w:rsidRDefault="00BE12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8"/>
    <w:rsid w:val="0001235B"/>
    <w:rsid w:val="000166F3"/>
    <w:rsid w:val="0002042B"/>
    <w:rsid w:val="00021472"/>
    <w:rsid w:val="00030F96"/>
    <w:rsid w:val="00034C15"/>
    <w:rsid w:val="00047972"/>
    <w:rsid w:val="00052131"/>
    <w:rsid w:val="000526CE"/>
    <w:rsid w:val="00054603"/>
    <w:rsid w:val="000605F2"/>
    <w:rsid w:val="0007777A"/>
    <w:rsid w:val="000808D3"/>
    <w:rsid w:val="000B6A17"/>
    <w:rsid w:val="000D58DD"/>
    <w:rsid w:val="000D7360"/>
    <w:rsid w:val="000D7AC1"/>
    <w:rsid w:val="000E3BA6"/>
    <w:rsid w:val="0011428B"/>
    <w:rsid w:val="00116F3D"/>
    <w:rsid w:val="001271D3"/>
    <w:rsid w:val="00127B91"/>
    <w:rsid w:val="001301C5"/>
    <w:rsid w:val="0013130F"/>
    <w:rsid w:val="0013410C"/>
    <w:rsid w:val="0014250D"/>
    <w:rsid w:val="0014381F"/>
    <w:rsid w:val="001535A8"/>
    <w:rsid w:val="0015654F"/>
    <w:rsid w:val="001604E4"/>
    <w:rsid w:val="00164534"/>
    <w:rsid w:val="0017036B"/>
    <w:rsid w:val="00170848"/>
    <w:rsid w:val="0017353D"/>
    <w:rsid w:val="001751D5"/>
    <w:rsid w:val="00182ED3"/>
    <w:rsid w:val="001845B9"/>
    <w:rsid w:val="00184AE3"/>
    <w:rsid w:val="00190A87"/>
    <w:rsid w:val="00192E0B"/>
    <w:rsid w:val="001A1789"/>
    <w:rsid w:val="001B3C0D"/>
    <w:rsid w:val="001B54FF"/>
    <w:rsid w:val="001D206B"/>
    <w:rsid w:val="001D5397"/>
    <w:rsid w:val="001F3E29"/>
    <w:rsid w:val="001F67E3"/>
    <w:rsid w:val="001F7494"/>
    <w:rsid w:val="00214169"/>
    <w:rsid w:val="002213B8"/>
    <w:rsid w:val="0023135E"/>
    <w:rsid w:val="00252A1C"/>
    <w:rsid w:val="002641FE"/>
    <w:rsid w:val="00264E9B"/>
    <w:rsid w:val="0026549A"/>
    <w:rsid w:val="0027267D"/>
    <w:rsid w:val="00275FD9"/>
    <w:rsid w:val="0029585B"/>
    <w:rsid w:val="002A34A6"/>
    <w:rsid w:val="002A654A"/>
    <w:rsid w:val="002B26B9"/>
    <w:rsid w:val="002B6410"/>
    <w:rsid w:val="002C54FE"/>
    <w:rsid w:val="002D051C"/>
    <w:rsid w:val="002E1E49"/>
    <w:rsid w:val="00302A4E"/>
    <w:rsid w:val="003253EA"/>
    <w:rsid w:val="003440B2"/>
    <w:rsid w:val="00357F9F"/>
    <w:rsid w:val="00361AA1"/>
    <w:rsid w:val="00370FC0"/>
    <w:rsid w:val="00380CDD"/>
    <w:rsid w:val="00387BFC"/>
    <w:rsid w:val="003E7602"/>
    <w:rsid w:val="003F37D7"/>
    <w:rsid w:val="00411ABD"/>
    <w:rsid w:val="00421B2E"/>
    <w:rsid w:val="004509B4"/>
    <w:rsid w:val="0046550D"/>
    <w:rsid w:val="00470B98"/>
    <w:rsid w:val="00473104"/>
    <w:rsid w:val="004752DE"/>
    <w:rsid w:val="00484974"/>
    <w:rsid w:val="00486D61"/>
    <w:rsid w:val="004C7850"/>
    <w:rsid w:val="004D7498"/>
    <w:rsid w:val="004E4679"/>
    <w:rsid w:val="004F1235"/>
    <w:rsid w:val="004F4A8D"/>
    <w:rsid w:val="00501338"/>
    <w:rsid w:val="0050396C"/>
    <w:rsid w:val="00511434"/>
    <w:rsid w:val="00522B05"/>
    <w:rsid w:val="00535536"/>
    <w:rsid w:val="005442B9"/>
    <w:rsid w:val="00547CFF"/>
    <w:rsid w:val="00566F8D"/>
    <w:rsid w:val="005802D7"/>
    <w:rsid w:val="00580CCB"/>
    <w:rsid w:val="005862EE"/>
    <w:rsid w:val="00586FD8"/>
    <w:rsid w:val="005934AC"/>
    <w:rsid w:val="005B2495"/>
    <w:rsid w:val="005B47DD"/>
    <w:rsid w:val="005C0A19"/>
    <w:rsid w:val="005C7E24"/>
    <w:rsid w:val="005E407F"/>
    <w:rsid w:val="005F1AE7"/>
    <w:rsid w:val="0061052B"/>
    <w:rsid w:val="00620E44"/>
    <w:rsid w:val="00631E47"/>
    <w:rsid w:val="00635A3B"/>
    <w:rsid w:val="00637254"/>
    <w:rsid w:val="00654C1B"/>
    <w:rsid w:val="00664B37"/>
    <w:rsid w:val="006752DB"/>
    <w:rsid w:val="006843EC"/>
    <w:rsid w:val="006A0B5A"/>
    <w:rsid w:val="006A7B03"/>
    <w:rsid w:val="006D190B"/>
    <w:rsid w:val="006D4854"/>
    <w:rsid w:val="006E173C"/>
    <w:rsid w:val="006F311A"/>
    <w:rsid w:val="006F4C89"/>
    <w:rsid w:val="00701B4B"/>
    <w:rsid w:val="00702F01"/>
    <w:rsid w:val="00711ED8"/>
    <w:rsid w:val="00713657"/>
    <w:rsid w:val="00720558"/>
    <w:rsid w:val="00757693"/>
    <w:rsid w:val="00770A80"/>
    <w:rsid w:val="0078570A"/>
    <w:rsid w:val="007D29B1"/>
    <w:rsid w:val="007D73FC"/>
    <w:rsid w:val="007E1A12"/>
    <w:rsid w:val="007E5228"/>
    <w:rsid w:val="007F5BA3"/>
    <w:rsid w:val="008002EC"/>
    <w:rsid w:val="0080388B"/>
    <w:rsid w:val="00810599"/>
    <w:rsid w:val="008145D5"/>
    <w:rsid w:val="0083622F"/>
    <w:rsid w:val="00837D2C"/>
    <w:rsid w:val="00845B50"/>
    <w:rsid w:val="00846988"/>
    <w:rsid w:val="00846DA8"/>
    <w:rsid w:val="0085549E"/>
    <w:rsid w:val="008556BB"/>
    <w:rsid w:val="00886AAD"/>
    <w:rsid w:val="008A62A3"/>
    <w:rsid w:val="008A7272"/>
    <w:rsid w:val="008B4309"/>
    <w:rsid w:val="008E2901"/>
    <w:rsid w:val="00926FF6"/>
    <w:rsid w:val="00927B2F"/>
    <w:rsid w:val="00937468"/>
    <w:rsid w:val="00943716"/>
    <w:rsid w:val="009601DA"/>
    <w:rsid w:val="0097679D"/>
    <w:rsid w:val="0098190C"/>
    <w:rsid w:val="00990DB1"/>
    <w:rsid w:val="009940F1"/>
    <w:rsid w:val="00996919"/>
    <w:rsid w:val="009B0C4B"/>
    <w:rsid w:val="009E294D"/>
    <w:rsid w:val="009E3496"/>
    <w:rsid w:val="00A0179D"/>
    <w:rsid w:val="00A019B1"/>
    <w:rsid w:val="00A03FFB"/>
    <w:rsid w:val="00A25362"/>
    <w:rsid w:val="00A32DD7"/>
    <w:rsid w:val="00A34ADF"/>
    <w:rsid w:val="00A47565"/>
    <w:rsid w:val="00A47DD6"/>
    <w:rsid w:val="00A63816"/>
    <w:rsid w:val="00A74A18"/>
    <w:rsid w:val="00A855D6"/>
    <w:rsid w:val="00A901BA"/>
    <w:rsid w:val="00A9649C"/>
    <w:rsid w:val="00AA1098"/>
    <w:rsid w:val="00AD2846"/>
    <w:rsid w:val="00AE2D6F"/>
    <w:rsid w:val="00AF01B5"/>
    <w:rsid w:val="00B1017A"/>
    <w:rsid w:val="00B263C6"/>
    <w:rsid w:val="00B267A2"/>
    <w:rsid w:val="00B35EC5"/>
    <w:rsid w:val="00B406DD"/>
    <w:rsid w:val="00B709E3"/>
    <w:rsid w:val="00B7355B"/>
    <w:rsid w:val="00B776F3"/>
    <w:rsid w:val="00B8303D"/>
    <w:rsid w:val="00BA36DA"/>
    <w:rsid w:val="00BB3889"/>
    <w:rsid w:val="00BC5965"/>
    <w:rsid w:val="00BD78D6"/>
    <w:rsid w:val="00BE1256"/>
    <w:rsid w:val="00C17281"/>
    <w:rsid w:val="00C51C1E"/>
    <w:rsid w:val="00C51E74"/>
    <w:rsid w:val="00C52388"/>
    <w:rsid w:val="00C54050"/>
    <w:rsid w:val="00C60414"/>
    <w:rsid w:val="00C653E6"/>
    <w:rsid w:val="00C65F63"/>
    <w:rsid w:val="00C663C4"/>
    <w:rsid w:val="00C761F8"/>
    <w:rsid w:val="00C81305"/>
    <w:rsid w:val="00CA08C7"/>
    <w:rsid w:val="00CA0CA4"/>
    <w:rsid w:val="00CA42C1"/>
    <w:rsid w:val="00CA4B3F"/>
    <w:rsid w:val="00CC018E"/>
    <w:rsid w:val="00CC2B22"/>
    <w:rsid w:val="00CE0733"/>
    <w:rsid w:val="00CF7255"/>
    <w:rsid w:val="00D05078"/>
    <w:rsid w:val="00D05D99"/>
    <w:rsid w:val="00D06C50"/>
    <w:rsid w:val="00D11FCC"/>
    <w:rsid w:val="00D12B59"/>
    <w:rsid w:val="00D13507"/>
    <w:rsid w:val="00D37114"/>
    <w:rsid w:val="00D45DC3"/>
    <w:rsid w:val="00D5305B"/>
    <w:rsid w:val="00D57BC1"/>
    <w:rsid w:val="00D65A67"/>
    <w:rsid w:val="00D71911"/>
    <w:rsid w:val="00D76DCB"/>
    <w:rsid w:val="00DA3256"/>
    <w:rsid w:val="00DB2C56"/>
    <w:rsid w:val="00DB7E01"/>
    <w:rsid w:val="00DC1A95"/>
    <w:rsid w:val="00DC38A5"/>
    <w:rsid w:val="00DD4291"/>
    <w:rsid w:val="00DE0103"/>
    <w:rsid w:val="00DE2A61"/>
    <w:rsid w:val="00DE2CB3"/>
    <w:rsid w:val="00E06A3B"/>
    <w:rsid w:val="00E106CA"/>
    <w:rsid w:val="00E17F22"/>
    <w:rsid w:val="00E27156"/>
    <w:rsid w:val="00E32F2D"/>
    <w:rsid w:val="00E37525"/>
    <w:rsid w:val="00E54258"/>
    <w:rsid w:val="00E61C7E"/>
    <w:rsid w:val="00E71D19"/>
    <w:rsid w:val="00E72167"/>
    <w:rsid w:val="00E90579"/>
    <w:rsid w:val="00EA43A9"/>
    <w:rsid w:val="00EB1ED4"/>
    <w:rsid w:val="00EC0B1C"/>
    <w:rsid w:val="00EC0E67"/>
    <w:rsid w:val="00EC390B"/>
    <w:rsid w:val="00EE4332"/>
    <w:rsid w:val="00EF09C0"/>
    <w:rsid w:val="00EF3671"/>
    <w:rsid w:val="00F1247B"/>
    <w:rsid w:val="00F15A30"/>
    <w:rsid w:val="00F2190A"/>
    <w:rsid w:val="00F2692A"/>
    <w:rsid w:val="00F34C20"/>
    <w:rsid w:val="00F463B3"/>
    <w:rsid w:val="00F52A91"/>
    <w:rsid w:val="00F56A9C"/>
    <w:rsid w:val="00F57E1D"/>
    <w:rsid w:val="00F6275C"/>
    <w:rsid w:val="00F87EA1"/>
    <w:rsid w:val="00FB762E"/>
    <w:rsid w:val="00FE3CE2"/>
    <w:rsid w:val="00FE6736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uiPriority w:val="99"/>
    <w:rsid w:val="0071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78</cp:revision>
  <cp:lastPrinted>2019-11-14T00:28:00Z</cp:lastPrinted>
  <dcterms:created xsi:type="dcterms:W3CDTF">2015-11-06T11:45:00Z</dcterms:created>
  <dcterms:modified xsi:type="dcterms:W3CDTF">2019-11-14T00:30:00Z</dcterms:modified>
</cp:coreProperties>
</file>