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2" w:rsidRDefault="003E7612">
      <w:r>
        <w:t xml:space="preserve"> </w:t>
      </w:r>
    </w:p>
    <w:p w:rsidR="003E7612" w:rsidRPr="00EA69FC" w:rsidRDefault="003E7612" w:rsidP="0059462C">
      <w:pPr>
        <w:rPr>
          <w:rFonts w:ascii="Times New Roman" w:hAnsi="Times New Roman"/>
          <w:b/>
          <w:sz w:val="28"/>
          <w:szCs w:val="28"/>
        </w:rPr>
      </w:pPr>
    </w:p>
    <w:p w:rsidR="003E7612" w:rsidRPr="00EA69FC" w:rsidRDefault="003E7612" w:rsidP="0059462C">
      <w:pPr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3E7612" w:rsidRPr="00EA69FC" w:rsidRDefault="003E7612" w:rsidP="00594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САЛЬСКОГО </w:t>
      </w:r>
      <w:r w:rsidRPr="00EA69F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7612" w:rsidRPr="00EA69FC" w:rsidRDefault="003E7612" w:rsidP="0059462C">
      <w:pPr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РЕШЕНИЕ</w:t>
      </w: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7612" w:rsidRPr="00EA69FC" w:rsidRDefault="003E7612" w:rsidP="0059462C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11 апреля </w:t>
      </w:r>
      <w:r w:rsidRPr="00EA69FC">
        <w:rPr>
          <w:rFonts w:ascii="Times New Roman" w:hAnsi="Times New Roman"/>
          <w:b/>
          <w:sz w:val="28"/>
          <w:szCs w:val="28"/>
        </w:rPr>
        <w:t xml:space="preserve"> 2014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с. Сальское </w:t>
      </w:r>
      <w:r w:rsidRPr="00EA69FC">
        <w:rPr>
          <w:rFonts w:ascii="Times New Roman" w:hAnsi="Times New Roman"/>
          <w:b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176</w:t>
      </w:r>
    </w:p>
    <w:p w:rsidR="003E7612" w:rsidRPr="00EA69FC" w:rsidRDefault="003E7612" w:rsidP="0059462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E7612" w:rsidRPr="00EA69FC" w:rsidRDefault="003E7612" w:rsidP="0059462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«Об утверждении Положения о проведении аттестации муницип</w:t>
      </w:r>
      <w:r>
        <w:rPr>
          <w:rFonts w:ascii="Times New Roman" w:hAnsi="Times New Roman"/>
          <w:b/>
          <w:sz w:val="28"/>
          <w:szCs w:val="28"/>
        </w:rPr>
        <w:t xml:space="preserve">альных служащих  Сальского </w:t>
      </w:r>
      <w:r w:rsidRPr="00EA69FC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3E7612" w:rsidRPr="0059462C" w:rsidRDefault="003E7612" w:rsidP="00EA69FC">
      <w:pPr>
        <w:jc w:val="both"/>
        <w:rPr>
          <w:rFonts w:ascii="Times New Roman" w:hAnsi="Times New Roman"/>
          <w:sz w:val="24"/>
          <w:szCs w:val="24"/>
        </w:rPr>
      </w:pPr>
    </w:p>
    <w:p w:rsidR="003E7612" w:rsidRPr="00EA69FC" w:rsidRDefault="003E7612" w:rsidP="00D71D9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9462C">
        <w:rPr>
          <w:rFonts w:ascii="Times New Roman" w:hAnsi="Times New Roman"/>
          <w:sz w:val="24"/>
          <w:szCs w:val="24"/>
        </w:rPr>
        <w:t xml:space="preserve"> </w:t>
      </w:r>
      <w:r w:rsidRPr="00EA69FC">
        <w:rPr>
          <w:rFonts w:ascii="Times New Roman" w:hAnsi="Times New Roman"/>
          <w:sz w:val="26"/>
          <w:szCs w:val="26"/>
        </w:rPr>
        <w:t xml:space="preserve">Руководствуясь частью 7 статьи 18 Федерального закона от 02.03.2007 № 25-ФЗ «О муниципальной службе в Российской Федерации», Законами Приморского края от 04.06.2007 № 84-КЗ «Об утверждении типового положения о проведении аттестации муниципальных служащих», от 27.12.2013 </w:t>
      </w:r>
      <w:r>
        <w:rPr>
          <w:rFonts w:ascii="Times New Roman" w:hAnsi="Times New Roman"/>
          <w:sz w:val="26"/>
          <w:szCs w:val="26"/>
        </w:rPr>
        <w:t xml:space="preserve">№ 341-КЗ,Уставом Сальского </w:t>
      </w:r>
      <w:r w:rsidRPr="00EA69FC">
        <w:rPr>
          <w:rFonts w:ascii="Times New Roman" w:hAnsi="Times New Roman"/>
          <w:sz w:val="26"/>
          <w:szCs w:val="26"/>
        </w:rPr>
        <w:t xml:space="preserve"> сельского поселения, муници</w:t>
      </w:r>
      <w:r>
        <w:rPr>
          <w:rFonts w:ascii="Times New Roman" w:hAnsi="Times New Roman"/>
          <w:sz w:val="26"/>
          <w:szCs w:val="26"/>
        </w:rPr>
        <w:t xml:space="preserve">пальный комитет Сальского </w:t>
      </w:r>
      <w:r w:rsidRPr="00EA69FC">
        <w:rPr>
          <w:rFonts w:ascii="Times New Roman" w:hAnsi="Times New Roman"/>
          <w:sz w:val="26"/>
          <w:szCs w:val="26"/>
        </w:rPr>
        <w:t>сельского поселения</w:t>
      </w:r>
    </w:p>
    <w:p w:rsidR="003E7612" w:rsidRPr="00EA69FC" w:rsidRDefault="003E7612" w:rsidP="0059462C">
      <w:pPr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>РЕШИЛ:</w:t>
      </w:r>
    </w:p>
    <w:p w:rsidR="003E7612" w:rsidRPr="00EA69FC" w:rsidRDefault="003E7612" w:rsidP="00594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>1.Утвердить Положение о проведении аттестации муници</w:t>
      </w:r>
      <w:r>
        <w:rPr>
          <w:rFonts w:ascii="Times New Roman" w:hAnsi="Times New Roman"/>
          <w:sz w:val="26"/>
          <w:szCs w:val="26"/>
        </w:rPr>
        <w:t xml:space="preserve">пальных служащих Сальского </w:t>
      </w:r>
      <w:r w:rsidRPr="00EA69F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 Признать утратившим силу: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муниципального комитета Сальского сельского поселения от 10.10.2008 г. № 216 «Об утверждении положения о проведении аттестации муниципальных служащих администрации Сальского сельского поселения».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Pr="00D71D94">
        <w:rPr>
          <w:rFonts w:ascii="Times New Roman" w:hAnsi="Times New Roman"/>
          <w:sz w:val="26"/>
          <w:szCs w:val="26"/>
        </w:rPr>
        <w:t xml:space="preserve"> </w:t>
      </w:r>
      <w:r w:rsidRPr="00EA69FC">
        <w:rPr>
          <w:rFonts w:ascii="Times New Roman" w:hAnsi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/>
          <w:sz w:val="26"/>
          <w:szCs w:val="26"/>
        </w:rPr>
        <w:t xml:space="preserve"> вступает в силу после  официального обнародования.</w:t>
      </w:r>
    </w:p>
    <w:p w:rsidR="003E7612" w:rsidRPr="00EA69FC" w:rsidRDefault="003E7612" w:rsidP="00DC6CE8">
      <w:pPr>
        <w:jc w:val="both"/>
        <w:rPr>
          <w:rFonts w:ascii="Times New Roman" w:hAnsi="Times New Roman"/>
          <w:sz w:val="26"/>
          <w:szCs w:val="26"/>
        </w:rPr>
      </w:pPr>
    </w:p>
    <w:p w:rsidR="003E7612" w:rsidRPr="00EA69FC" w:rsidRDefault="003E7612" w:rsidP="00EA69F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Сальского </w:t>
      </w:r>
      <w:r w:rsidRPr="00EA69FC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>
        <w:rPr>
          <w:rFonts w:ascii="Times New Roman" w:hAnsi="Times New Roman"/>
          <w:sz w:val="26"/>
          <w:szCs w:val="26"/>
        </w:rPr>
        <w:t xml:space="preserve">                      В.С.Губарь</w:t>
      </w:r>
    </w:p>
    <w:p w:rsidR="003E7612" w:rsidRPr="005C5B0E" w:rsidRDefault="003E7612" w:rsidP="0059462C"/>
    <w:p w:rsidR="003E7612" w:rsidRPr="005C5B0E" w:rsidRDefault="003E7612" w:rsidP="0059462C"/>
    <w:p w:rsidR="003E7612" w:rsidRPr="005C5B0E" w:rsidRDefault="003E7612" w:rsidP="0059462C">
      <w:pPr>
        <w:tabs>
          <w:tab w:val="left" w:pos="6741"/>
        </w:tabs>
      </w:pPr>
    </w:p>
    <w:p w:rsidR="003E7612" w:rsidRPr="00EA69FC" w:rsidRDefault="003E7612" w:rsidP="0059462C">
      <w:pPr>
        <w:rPr>
          <w:rFonts w:ascii="Times New Roman" w:hAnsi="Times New Roman"/>
        </w:rPr>
      </w:pPr>
    </w:p>
    <w:p w:rsidR="003E7612" w:rsidRPr="00EA69FC" w:rsidRDefault="003E7612" w:rsidP="00EA69FC">
      <w:pPr>
        <w:tabs>
          <w:tab w:val="left" w:pos="6576"/>
        </w:tabs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  <w:t>Утверждено:</w:t>
      </w:r>
    </w:p>
    <w:p w:rsidR="003E7612" w:rsidRPr="00EA69FC" w:rsidRDefault="003E7612" w:rsidP="0059462C">
      <w:pPr>
        <w:tabs>
          <w:tab w:val="left" w:pos="6333"/>
        </w:tabs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  <w:t xml:space="preserve">Решением муниципального </w:t>
      </w:r>
    </w:p>
    <w:p w:rsidR="003E7612" w:rsidRPr="00EA69FC" w:rsidRDefault="003E7612" w:rsidP="0059462C">
      <w:pPr>
        <w:tabs>
          <w:tab w:val="left" w:pos="633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комитета Сальского </w:t>
      </w:r>
    </w:p>
    <w:p w:rsidR="003E7612" w:rsidRPr="00EA69FC" w:rsidRDefault="003E7612" w:rsidP="0059462C">
      <w:pPr>
        <w:tabs>
          <w:tab w:val="left" w:pos="6333"/>
        </w:tabs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  <w:t>сельского поселения №</w:t>
      </w:r>
      <w:r>
        <w:rPr>
          <w:rFonts w:ascii="Times New Roman" w:hAnsi="Times New Roman"/>
        </w:rPr>
        <w:t xml:space="preserve"> 176 </w:t>
      </w:r>
    </w:p>
    <w:p w:rsidR="003E7612" w:rsidRPr="003B505A" w:rsidRDefault="003E7612" w:rsidP="003B505A">
      <w:pPr>
        <w:tabs>
          <w:tab w:val="left" w:pos="633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от    11.04</w:t>
      </w:r>
      <w:r w:rsidRPr="00EA69FC">
        <w:rPr>
          <w:rFonts w:ascii="Times New Roman" w:hAnsi="Times New Roman"/>
        </w:rPr>
        <w:t>.2014г.</w:t>
      </w:r>
    </w:p>
    <w:p w:rsidR="003E7612" w:rsidRDefault="003E7612" w:rsidP="00DC6CE8">
      <w:pPr>
        <w:tabs>
          <w:tab w:val="left" w:pos="2039"/>
        </w:tabs>
        <w:jc w:val="center"/>
        <w:rPr>
          <w:rFonts w:ascii="Times New Roman" w:hAnsi="Times New Roman"/>
          <w:b/>
          <w:sz w:val="28"/>
          <w:szCs w:val="28"/>
        </w:rPr>
      </w:pPr>
      <w:r w:rsidRPr="00DC6CE8">
        <w:rPr>
          <w:rFonts w:ascii="Times New Roman" w:hAnsi="Times New Roman"/>
          <w:b/>
          <w:sz w:val="28"/>
          <w:szCs w:val="28"/>
        </w:rPr>
        <w:t>Положение</w:t>
      </w:r>
    </w:p>
    <w:p w:rsidR="003E7612" w:rsidRPr="00DC6CE8" w:rsidRDefault="003E7612" w:rsidP="00DC6CE8">
      <w:pPr>
        <w:tabs>
          <w:tab w:val="left" w:pos="2039"/>
        </w:tabs>
        <w:jc w:val="center"/>
        <w:rPr>
          <w:rFonts w:ascii="Times New Roman" w:hAnsi="Times New Roman"/>
          <w:b/>
          <w:sz w:val="28"/>
          <w:szCs w:val="28"/>
        </w:rPr>
      </w:pPr>
      <w:r w:rsidRPr="00DC6CE8">
        <w:rPr>
          <w:rFonts w:ascii="Times New Roman" w:hAnsi="Times New Roman"/>
          <w:b/>
          <w:sz w:val="28"/>
          <w:szCs w:val="28"/>
        </w:rPr>
        <w:t xml:space="preserve">  о проведении  аттестации муници</w:t>
      </w:r>
      <w:r>
        <w:rPr>
          <w:rFonts w:ascii="Times New Roman" w:hAnsi="Times New Roman"/>
          <w:b/>
          <w:sz w:val="28"/>
          <w:szCs w:val="28"/>
        </w:rPr>
        <w:t xml:space="preserve">пальных служащих Сальского </w:t>
      </w:r>
      <w:r w:rsidRPr="00DC6C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59462C">
        <w:rPr>
          <w:color w:val="2D2D2D"/>
        </w:rPr>
        <w:br/>
      </w:r>
      <w:r w:rsidRPr="00DC6CE8">
        <w:rPr>
          <w:color w:val="2D2D2D"/>
          <w:sz w:val="28"/>
          <w:szCs w:val="28"/>
        </w:rPr>
        <w:t>     СТАТЬЯ 1. АТТЕСТАЦИЯ МУНИЦИПАЛЬНОГО СЛУЖАЩЕГО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Аттестация муниципаль</w:t>
      </w:r>
      <w:r>
        <w:rPr>
          <w:color w:val="2D2D2D"/>
          <w:sz w:val="28"/>
          <w:szCs w:val="28"/>
        </w:rPr>
        <w:t>ного служащего администрации Сальского</w:t>
      </w:r>
      <w:r w:rsidRPr="00DC6CE8">
        <w:rPr>
          <w:color w:val="2D2D2D"/>
          <w:sz w:val="28"/>
          <w:szCs w:val="28"/>
        </w:rPr>
        <w:t xml:space="preserve"> сельского поселения проводится в целях определения его соответствия замещаемой должности м</w:t>
      </w:r>
      <w:r>
        <w:rPr>
          <w:color w:val="2D2D2D"/>
          <w:sz w:val="28"/>
          <w:szCs w:val="28"/>
        </w:rPr>
        <w:t xml:space="preserve">униципальной службы. Аттестация </w:t>
      </w:r>
      <w:r w:rsidRPr="00DC6CE8">
        <w:rPr>
          <w:color w:val="2D2D2D"/>
          <w:sz w:val="28"/>
          <w:szCs w:val="28"/>
        </w:rPr>
        <w:t>муниципального служащего проводится один раз в три года.</w:t>
      </w:r>
      <w:r w:rsidRPr="00DC6CE8">
        <w:rPr>
          <w:color w:val="2D2D2D"/>
          <w:sz w:val="28"/>
          <w:szCs w:val="28"/>
        </w:rPr>
        <w:br/>
        <w:t>     СТАТЬЯ 2. МУНИЦИПАЛЬНЫЕ СЛУЖАЩИЕ, НЕ ПОДЛЕЖАЩИЕ АТТЕСТАЦИИ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Аттестации не подлежат муниципальные служащие:</w:t>
      </w:r>
      <w:r w:rsidRPr="00DC6CE8">
        <w:rPr>
          <w:color w:val="2D2D2D"/>
          <w:sz w:val="28"/>
          <w:szCs w:val="28"/>
        </w:rPr>
        <w:br/>
        <w:t>     1)замещающие должность муниципальной службы менее одного года;</w:t>
      </w:r>
      <w:r w:rsidRPr="00DC6CE8">
        <w:rPr>
          <w:color w:val="2D2D2D"/>
          <w:sz w:val="28"/>
          <w:szCs w:val="28"/>
        </w:rPr>
        <w:br/>
        <w:t>     2)достигшие возраста 60 лет;</w:t>
      </w:r>
      <w:r w:rsidRPr="00DC6CE8">
        <w:rPr>
          <w:color w:val="2D2D2D"/>
          <w:sz w:val="28"/>
          <w:szCs w:val="28"/>
        </w:rPr>
        <w:br/>
        <w:t>     3)беременные женщины;</w:t>
      </w:r>
      <w:r w:rsidRPr="00DC6CE8">
        <w:rPr>
          <w:color w:val="2D2D2D"/>
          <w:sz w:val="28"/>
          <w:szCs w:val="28"/>
        </w:rPr>
        <w:br/>
        <w:t>     4)находящиеся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  <w:r w:rsidRPr="00DC6CE8">
        <w:rPr>
          <w:color w:val="2D2D2D"/>
          <w:sz w:val="28"/>
          <w:szCs w:val="28"/>
        </w:rPr>
        <w:br/>
        <w:t>     5)замещающие должности муниципальной службы на основании срочного трудового договора (контракта).</w:t>
      </w:r>
      <w:r w:rsidRPr="00DC6CE8">
        <w:rPr>
          <w:color w:val="2D2D2D"/>
          <w:sz w:val="28"/>
          <w:szCs w:val="28"/>
        </w:rPr>
        <w:br/>
        <w:t>     СТАТЬЯ 3. СОСТАВ АТТЕСТАЦИОННОЙ КОМИССИИ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 xml:space="preserve">     1.Для проведения аттестации муниципальных служащих формируется аттестационная комиссия </w:t>
      </w:r>
      <w:r>
        <w:rPr>
          <w:color w:val="2D2D2D"/>
          <w:sz w:val="28"/>
          <w:szCs w:val="28"/>
        </w:rPr>
        <w:t xml:space="preserve">и утверждается решением муниципального комитета Сальского сельского поселения. 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2.В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 , а также представители общественных палат и (или) советов ( при их наличии), образованных в соответствии с муниципальными правовыми актами. Число этих представителей должно составлять не менее одной четверти от общего числа  членов аттестационной комиссии.</w:t>
      </w:r>
      <w:r w:rsidRPr="00DC6CE8">
        <w:rPr>
          <w:color w:val="2D2D2D"/>
          <w:sz w:val="28"/>
          <w:szCs w:val="28"/>
        </w:rPr>
        <w:br/>
        <w:t>     3.Состав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DC6CE8">
        <w:rPr>
          <w:color w:val="2D2D2D"/>
          <w:sz w:val="28"/>
          <w:szCs w:val="28"/>
        </w:rPr>
        <w:br/>
        <w:t>     4.Состав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DC6CE8">
        <w:rPr>
          <w:color w:val="2D2D2D"/>
          <w:sz w:val="28"/>
          <w:szCs w:val="28"/>
        </w:rPr>
        <w:br/>
        <w:t>     5.Аттестационная комиссия состоит из</w:t>
      </w:r>
      <w:r>
        <w:rPr>
          <w:color w:val="2D2D2D"/>
          <w:sz w:val="28"/>
          <w:szCs w:val="28"/>
        </w:rPr>
        <w:t xml:space="preserve"> </w:t>
      </w:r>
      <w:r w:rsidRPr="00DC6CE8">
        <w:rPr>
          <w:color w:val="2D2D2D"/>
          <w:sz w:val="28"/>
          <w:szCs w:val="28"/>
        </w:rPr>
        <w:t xml:space="preserve"> председателя, заместителя председателя, секретаря и членов комиссии. </w:t>
      </w:r>
      <w:r>
        <w:rPr>
          <w:color w:val="2D2D2D"/>
          <w:sz w:val="28"/>
          <w:szCs w:val="28"/>
        </w:rPr>
        <w:t xml:space="preserve">Количественный  и персональный  состав комиссии утверждается постановлением  главы администрации Сальского сельского поселения. Число  членов аттестационной комиссии должно быть не менее чем шесть человек. </w:t>
      </w:r>
      <w:r w:rsidRPr="00DC6CE8">
        <w:rPr>
          <w:color w:val="2D2D2D"/>
          <w:sz w:val="28"/>
          <w:szCs w:val="28"/>
        </w:rPr>
        <w:t>Все члены аттестационной комиссии при принятии решений обладают равными правами.</w:t>
      </w:r>
      <w:r w:rsidRPr="00DC6CE8">
        <w:rPr>
          <w:color w:val="2D2D2D"/>
          <w:sz w:val="28"/>
          <w:szCs w:val="28"/>
        </w:rPr>
        <w:br/>
        <w:t>     6.На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DC6CE8">
        <w:rPr>
          <w:color w:val="2D2D2D"/>
          <w:sz w:val="28"/>
          <w:szCs w:val="28"/>
        </w:rPr>
        <w:br/>
        <w:t>     СТАТЬЯ 4. НАЗНАЧЕНИЕ АТТЕСТАЦИИ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и доводятся до сведения аттестуемых муниципальных служащих не позднее чем за один месяц до проведения аттестации.</w:t>
      </w:r>
      <w:r w:rsidRPr="00DC6CE8">
        <w:rPr>
          <w:color w:val="2D2D2D"/>
          <w:sz w:val="28"/>
          <w:szCs w:val="28"/>
        </w:rPr>
        <w:br/>
        <w:t>     СТАТЬЯ 5. ОТЗЫВ О МУНИЦИПАЛЬНОМ СЛУЖАЩЕМ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1.Не позднее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</w:t>
      </w:r>
      <w:r w:rsidRPr="00DC6CE8">
        <w:rPr>
          <w:rStyle w:val="apple-converted-space"/>
          <w:color w:val="2D2D2D"/>
          <w:sz w:val="28"/>
          <w:szCs w:val="28"/>
        </w:rPr>
        <w:t> </w:t>
      </w:r>
      <w:hyperlink r:id="rId4" w:history="1">
        <w:r w:rsidRPr="00DC6CE8">
          <w:rPr>
            <w:rStyle w:val="Hyperlink"/>
            <w:color w:val="00466E"/>
            <w:sz w:val="28"/>
            <w:szCs w:val="28"/>
          </w:rPr>
          <w:t>приложении 1</w:t>
        </w:r>
      </w:hyperlink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t>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  <w:r w:rsidRPr="00DC6CE8">
        <w:rPr>
          <w:color w:val="2D2D2D"/>
          <w:sz w:val="28"/>
          <w:szCs w:val="28"/>
        </w:rPr>
        <w:br/>
        <w:t>     2.Кадровая служба органа местного самоуправления, муниципального органа не менее чем за одну неделю до проведения  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  <w:r w:rsidRPr="00DC6CE8">
        <w:rPr>
          <w:color w:val="2D2D2D"/>
          <w:sz w:val="28"/>
          <w:szCs w:val="28"/>
        </w:rPr>
        <w:br/>
        <w:t>     СТАТЬЯ 6. ЗАСЕДАНИЕ АТТЕСТАЦИОННОЙ КОМИССИИ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2.Аттестация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  <w:r w:rsidRPr="00DC6CE8">
        <w:rPr>
          <w:color w:val="2D2D2D"/>
          <w:sz w:val="28"/>
          <w:szCs w:val="28"/>
        </w:rPr>
        <w:br/>
        <w:t>     3.Аттестация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 w:rsidRPr="00DC6CE8">
        <w:rPr>
          <w:color w:val="2D2D2D"/>
          <w:sz w:val="28"/>
          <w:szCs w:val="28"/>
        </w:rPr>
        <w:br/>
        <w:t>     4.Аттестационная комиссия рассматривает представленные документы, заслушивает сообщения муниципального служащего, а при необходимости -других лиц, приглашенных на заседание аттестационной комиссии.</w:t>
      </w:r>
      <w:r w:rsidRPr="00DC6CE8">
        <w:rPr>
          <w:color w:val="2D2D2D"/>
          <w:sz w:val="28"/>
          <w:szCs w:val="28"/>
        </w:rPr>
        <w:br/>
        <w:t>     5.Во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6.Обсуждение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  <w:r w:rsidRPr="00DC6CE8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СТАТЬЯ 7. РЕШЕНИЕ АТТЕСТАЦИОННОЙ КОМИССИИ</w:t>
      </w:r>
    </w:p>
    <w:p w:rsidR="003E7612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1.По результатам аттестации муниципального служащего аттестационная комиссия принимает одно из следующих решений:</w:t>
      </w:r>
      <w:r w:rsidRPr="00DC6CE8">
        <w:rPr>
          <w:color w:val="2D2D2D"/>
          <w:sz w:val="28"/>
          <w:szCs w:val="28"/>
        </w:rPr>
        <w:br/>
        <w:t>     1)соответствует замещаемой должности муниципальной службы;</w:t>
      </w:r>
      <w:r w:rsidRPr="00DC6CE8">
        <w:rPr>
          <w:color w:val="2D2D2D"/>
          <w:sz w:val="28"/>
          <w:szCs w:val="28"/>
        </w:rPr>
        <w:br/>
        <w:t>     2)не соответствует замещаемой должнос</w:t>
      </w:r>
      <w:r>
        <w:rPr>
          <w:color w:val="2D2D2D"/>
          <w:sz w:val="28"/>
          <w:szCs w:val="28"/>
        </w:rPr>
        <w:t>ти муниципальной службы.</w:t>
      </w:r>
      <w:r>
        <w:rPr>
          <w:color w:val="2D2D2D"/>
          <w:sz w:val="28"/>
          <w:szCs w:val="28"/>
        </w:rPr>
        <w:br/>
        <w:t>     2</w:t>
      </w:r>
      <w:r w:rsidRPr="00DC6CE8">
        <w:rPr>
          <w:color w:val="2D2D2D"/>
          <w:sz w:val="28"/>
          <w:szCs w:val="28"/>
        </w:rPr>
        <w:t>.Аттестационная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3</w:t>
      </w:r>
      <w:r w:rsidRPr="00DC6CE8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 </w:t>
      </w:r>
      <w:r w:rsidRPr="00DC6CE8">
        <w:rPr>
          <w:color w:val="2D2D2D"/>
          <w:sz w:val="28"/>
          <w:szCs w:val="28"/>
        </w:rPr>
        <w:t xml:space="preserve">Аттестационная комиссия может давать </w:t>
      </w:r>
      <w:r>
        <w:rPr>
          <w:color w:val="2D2D2D"/>
          <w:sz w:val="28"/>
          <w:szCs w:val="28"/>
        </w:rPr>
        <w:t xml:space="preserve"> рекомендации</w:t>
      </w:r>
      <w:r w:rsidRPr="00DC6CE8">
        <w:rPr>
          <w:color w:val="2D2D2D"/>
          <w:sz w:val="28"/>
          <w:szCs w:val="28"/>
        </w:rPr>
        <w:t xml:space="preserve"> отдельных муниципальных служащих на</w:t>
      </w:r>
      <w:r>
        <w:rPr>
          <w:color w:val="2D2D2D"/>
          <w:sz w:val="28"/>
          <w:szCs w:val="28"/>
        </w:rPr>
        <w:t xml:space="preserve"> получение дополнительного профессионального образования по программам повышения квалификации, на получение дополнительного профессионального образования по программам повышения квалификации</w:t>
      </w:r>
      <w:r w:rsidRPr="00DC6CE8">
        <w:rPr>
          <w:color w:val="2D2D2D"/>
          <w:sz w:val="28"/>
          <w:szCs w:val="28"/>
        </w:rPr>
        <w:br/>
        <w:t>     СТАТЬЯ 8. ОФОРМЛЕНИЕ РЕЗУЛЬТАТОВ АТТЕСТАЦИИ</w:t>
      </w:r>
      <w:r w:rsidRPr="00DC6CE8">
        <w:rPr>
          <w:color w:val="2D2D2D"/>
          <w:sz w:val="28"/>
          <w:szCs w:val="28"/>
        </w:rPr>
        <w:br/>
        <w:t>     1.Результаты аттестации заносятся в аттестационный лист, заполняемый по форме, установленной</w:t>
      </w:r>
      <w:r w:rsidRPr="00DC6CE8">
        <w:rPr>
          <w:rStyle w:val="apple-converted-space"/>
          <w:color w:val="2D2D2D"/>
          <w:sz w:val="28"/>
          <w:szCs w:val="28"/>
        </w:rPr>
        <w:t> </w:t>
      </w:r>
      <w:hyperlink r:id="rId5" w:history="1">
        <w:r w:rsidRPr="00DC6CE8">
          <w:rPr>
            <w:rStyle w:val="Hyperlink"/>
            <w:color w:val="00466E"/>
            <w:sz w:val="28"/>
            <w:szCs w:val="28"/>
          </w:rPr>
          <w:t>приложением 2</w:t>
        </w:r>
      </w:hyperlink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t>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2.Результаты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  <w:r w:rsidRPr="00DC6CE8">
        <w:rPr>
          <w:color w:val="2D2D2D"/>
          <w:sz w:val="28"/>
          <w:szCs w:val="28"/>
        </w:rPr>
        <w:br/>
        <w:t>     3.Материалы аттестации передаются представителю нанимателя (работодателю) не позднее чем через семь дней после ее проведения.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4.Аттестационный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  <w:r w:rsidRPr="00DC6CE8">
        <w:rPr>
          <w:color w:val="2D2D2D"/>
          <w:sz w:val="28"/>
          <w:szCs w:val="28"/>
        </w:rPr>
        <w:br/>
        <w:t>     5.На заседании аттестационной комиссии ведется протокол. Протокол подписывается председательствующим на заседании  и секретарем комиссии.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СТАТЬЯ 9. РЕШЕНИЯ, ПРИНИМАЕМЫЕ ПРЕДСТАВИТЕЛЕМ НАНИМАТЕЛЯ (РАБОТОДАТЕЛЯ)</w:t>
      </w:r>
      <w:r w:rsidRPr="00DC6CE8">
        <w:rPr>
          <w:color w:val="2D2D2D"/>
          <w:sz w:val="28"/>
          <w:szCs w:val="28"/>
        </w:rPr>
        <w:br/>
        <w:t>     1.В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 w:rsidRPr="00DC6CE8">
        <w:rPr>
          <w:color w:val="2D2D2D"/>
          <w:sz w:val="28"/>
          <w:szCs w:val="28"/>
        </w:rPr>
        <w:br/>
        <w:t>     1)о поощрении отдельных муниципальных служащих за достигнутые ими успехи в работе;</w:t>
      </w:r>
      <w:r w:rsidRPr="00DC6CE8">
        <w:rPr>
          <w:color w:val="2D2D2D"/>
          <w:sz w:val="28"/>
          <w:szCs w:val="28"/>
        </w:rPr>
        <w:br/>
        <w:t>     2)о понижении муниципального служащего в должности с его согласия;</w:t>
      </w:r>
      <w:r w:rsidRPr="00DC6CE8">
        <w:rPr>
          <w:color w:val="2D2D2D"/>
          <w:sz w:val="28"/>
          <w:szCs w:val="28"/>
        </w:rPr>
        <w:br/>
        <w:t>     3)о направлении отдельных муниципальных служащих на</w:t>
      </w:r>
      <w:r>
        <w:rPr>
          <w:color w:val="2D2D2D"/>
          <w:sz w:val="28"/>
          <w:szCs w:val="28"/>
        </w:rPr>
        <w:t xml:space="preserve"> получение дополнительного профессионального образования по программам повышения квалификации, на получение дополнительного профессионального образования по программам повышения квалификации.       2</w:t>
      </w:r>
      <w:r w:rsidRPr="00DC6CE8">
        <w:rPr>
          <w:color w:val="2D2D2D"/>
          <w:sz w:val="28"/>
          <w:szCs w:val="28"/>
        </w:rPr>
        <w:t>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DC6CE8">
        <w:rPr>
          <w:color w:val="2D2D2D"/>
          <w:sz w:val="28"/>
          <w:szCs w:val="28"/>
        </w:rPr>
        <w:br/>
        <w:t>     СТАТЬЯ 10. ОБЖАЛОВАНИЕ РЕЗУЛЬТАТОВ АТТЕСТАЦИИ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Муниципальный служащий вправе обжаловать результаты аттестации в судебном порядке.</w:t>
      </w:r>
      <w:r w:rsidRPr="00DC6CE8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</w:t>
      </w:r>
      <w:r w:rsidRPr="00DC6CE8">
        <w:rPr>
          <w:color w:val="2D2D2D"/>
          <w:sz w:val="28"/>
          <w:szCs w:val="28"/>
        </w:rPr>
        <w:t>     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Pr="00DC6CE8" w:rsidRDefault="003E7612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Приложение 1</w:t>
      </w:r>
      <w:r w:rsidRPr="00DC6CE8">
        <w:rPr>
          <w:color w:val="2D2D2D"/>
          <w:sz w:val="28"/>
          <w:szCs w:val="28"/>
        </w:rPr>
        <w:br/>
        <w:t>к Положению</w:t>
      </w:r>
      <w:r w:rsidRPr="00DC6CE8">
        <w:rPr>
          <w:color w:val="2D2D2D"/>
          <w:sz w:val="28"/>
          <w:szCs w:val="28"/>
        </w:rPr>
        <w:br/>
        <w:t>о проведении аттестации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муниципальных служащих</w:t>
      </w:r>
      <w:r>
        <w:rPr>
          <w:color w:val="2D2D2D"/>
          <w:sz w:val="28"/>
          <w:szCs w:val="28"/>
        </w:rPr>
        <w:t xml:space="preserve"> </w:t>
      </w: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</w:p>
    <w:p w:rsidR="003E7612" w:rsidRPr="00DC6CE8" w:rsidRDefault="003E7612" w:rsidP="00DC6CE8">
      <w:pPr>
        <w:pStyle w:val="headertext"/>
        <w:shd w:val="clear" w:color="auto" w:fill="FFFFFF"/>
        <w:spacing w:before="120" w:beforeAutospacing="0" w:after="60" w:afterAutospacing="0" w:line="288" w:lineRule="atLeast"/>
        <w:jc w:val="both"/>
        <w:textAlignment w:val="baseline"/>
        <w:rPr>
          <w:color w:val="3C3C3C"/>
          <w:sz w:val="28"/>
          <w:szCs w:val="28"/>
        </w:rPr>
      </w:pPr>
      <w:r w:rsidRPr="00DC6CE8">
        <w:rPr>
          <w:color w:val="3C3C3C"/>
          <w:sz w:val="28"/>
          <w:szCs w:val="28"/>
        </w:rPr>
        <w:t>ОТЗЫВ О МУНИЦИПАЛЬНОМ СЛУЖАЩЕМ</w:t>
      </w: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  <w:r w:rsidRPr="00DC6CE8">
        <w:rPr>
          <w:color w:val="2D2D2D"/>
          <w:sz w:val="28"/>
          <w:szCs w:val="28"/>
        </w:rPr>
        <w:br/>
        <w:t>     1.Фамилия, имя, отчество.</w:t>
      </w:r>
      <w:r w:rsidRPr="00DC6CE8">
        <w:rPr>
          <w:color w:val="2D2D2D"/>
          <w:sz w:val="28"/>
          <w:szCs w:val="28"/>
        </w:rPr>
        <w:br/>
        <w:t>     2.Замещаемая муниципальная должность на момент проведения аттестации и дата назначения на эту должность.</w:t>
      </w:r>
      <w:r w:rsidRPr="00DC6CE8">
        <w:rPr>
          <w:color w:val="2D2D2D"/>
          <w:sz w:val="28"/>
          <w:szCs w:val="28"/>
        </w:rPr>
        <w:br/>
        <w:t>     3.Перечень основных вопросов (документов), в решении (разработке) которых муниципальный служащий принимал участие.</w:t>
      </w:r>
      <w:r w:rsidRPr="00DC6CE8">
        <w:rPr>
          <w:color w:val="2D2D2D"/>
          <w:sz w:val="28"/>
          <w:szCs w:val="28"/>
        </w:rPr>
        <w:br/>
        <w:t>     4.Мотивированная оценка профессиональных, личностных качеств и результатов служебной деятельности.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Приложение 2</w:t>
      </w:r>
      <w:r w:rsidRPr="00DC6CE8">
        <w:rPr>
          <w:color w:val="2D2D2D"/>
          <w:sz w:val="28"/>
          <w:szCs w:val="28"/>
        </w:rPr>
        <w:br/>
        <w:t>к Положению</w:t>
      </w:r>
      <w:r w:rsidRPr="00DC6CE8">
        <w:rPr>
          <w:color w:val="2D2D2D"/>
          <w:sz w:val="28"/>
          <w:szCs w:val="28"/>
        </w:rPr>
        <w:br/>
        <w:t>о проведении аттестации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муниципальных служащих</w:t>
      </w:r>
    </w:p>
    <w:p w:rsidR="003E7612" w:rsidRPr="00DC6CE8" w:rsidRDefault="003E7612" w:rsidP="00DC6CE8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</w:p>
    <w:p w:rsidR="003E7612" w:rsidRDefault="003E7612" w:rsidP="004020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DC6CE8">
        <w:rPr>
          <w:color w:val="3C3C3C"/>
          <w:sz w:val="28"/>
          <w:szCs w:val="28"/>
        </w:rPr>
        <w:t>АТТЕСТАЦИОННЫЙ ЛИСТ</w:t>
      </w:r>
      <w:r w:rsidRPr="00DC6CE8">
        <w:rPr>
          <w:color w:val="3C3C3C"/>
          <w:sz w:val="28"/>
          <w:szCs w:val="28"/>
        </w:rPr>
        <w:br/>
        <w:t>МУНИЦИПАЛЬНОГО СЛУЖАЩЕГО</w:t>
      </w:r>
    </w:p>
    <w:p w:rsidR="003E7612" w:rsidRPr="00DC6CE8" w:rsidRDefault="003E7612" w:rsidP="004020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  <w:r w:rsidRPr="00DC6CE8">
        <w:rPr>
          <w:color w:val="2D2D2D"/>
          <w:sz w:val="28"/>
          <w:szCs w:val="28"/>
        </w:rPr>
        <w:br/>
        <w:t>     1.Фамилия, имя, отчество.</w:t>
      </w:r>
      <w:r w:rsidRPr="00DC6CE8">
        <w:rPr>
          <w:color w:val="2D2D2D"/>
          <w:sz w:val="28"/>
          <w:szCs w:val="28"/>
        </w:rPr>
        <w:br/>
        <w:t>     2.Год рождения.</w:t>
      </w:r>
      <w:r w:rsidRPr="00DC6CE8">
        <w:rPr>
          <w:color w:val="2D2D2D"/>
          <w:sz w:val="28"/>
          <w:szCs w:val="28"/>
        </w:rPr>
        <w:br/>
        <w:t>     3.Сведения об образовании, повышении квалификации, переподготовке (когда и какое учебное заведение окончил, специальность и квалификация по образованию, документ о повышении квалификации,  переподготовке, ученая степень, ученое звание).</w:t>
      </w:r>
      <w:r w:rsidRPr="00DC6CE8">
        <w:rPr>
          <w:color w:val="2D2D2D"/>
          <w:sz w:val="28"/>
          <w:szCs w:val="28"/>
        </w:rPr>
        <w:br/>
        <w:t>     4.Замещаемая должность на момент аттестации и дата назначения (утверждения) на эту должность.</w:t>
      </w:r>
      <w:r w:rsidRPr="00DC6CE8">
        <w:rPr>
          <w:color w:val="2D2D2D"/>
          <w:sz w:val="28"/>
          <w:szCs w:val="28"/>
        </w:rPr>
        <w:br/>
        <w:t>     5.Общий трудовой стаж (в том числе стаж муниципальной службы).</w:t>
      </w:r>
      <w:r w:rsidRPr="00DC6CE8">
        <w:rPr>
          <w:color w:val="2D2D2D"/>
          <w:sz w:val="28"/>
          <w:szCs w:val="28"/>
        </w:rPr>
        <w:br/>
        <w:t>     6.Вопросы к муниципальному служащему и краткие ответы на них.</w:t>
      </w:r>
      <w:r w:rsidRPr="00DC6CE8">
        <w:rPr>
          <w:color w:val="2D2D2D"/>
          <w:sz w:val="28"/>
          <w:szCs w:val="28"/>
        </w:rPr>
        <w:br/>
        <w:t>     7.Замечания и предложения, высказанные аттестационной комиссией.</w:t>
      </w:r>
      <w:r w:rsidRPr="00DC6CE8">
        <w:rPr>
          <w:color w:val="2D2D2D"/>
          <w:sz w:val="28"/>
          <w:szCs w:val="28"/>
        </w:rPr>
        <w:br/>
        <w:t>     8.Предложения, высказанные муниципальным служащим.</w:t>
      </w:r>
      <w:r w:rsidRPr="00DC6CE8">
        <w:rPr>
          <w:color w:val="2D2D2D"/>
          <w:sz w:val="28"/>
          <w:szCs w:val="28"/>
        </w:rPr>
        <w:br/>
        <w:t>     9.Краткая оценка выполнения муниципальным служащим  рекомендаций предыдущей аттестации (выполнены, выполнены частично, не выполнены).</w:t>
      </w:r>
      <w:r w:rsidRPr="00DC6CE8">
        <w:rPr>
          <w:color w:val="2D2D2D"/>
          <w:sz w:val="28"/>
          <w:szCs w:val="28"/>
        </w:rPr>
        <w:br/>
        <w:t>     10.Решение аттестационной комиссии.</w:t>
      </w:r>
      <w:r w:rsidRPr="00DC6CE8">
        <w:rPr>
          <w:color w:val="2D2D2D"/>
          <w:sz w:val="28"/>
          <w:szCs w:val="28"/>
        </w:rPr>
        <w:br/>
        <w:t>     11.Количественный состав аттестационной комиссии; число членов аттестационной комиссии, присутствовавших на заседании;  количество голосов поданных "за" и "против" решения аттестационной комиссии.</w:t>
      </w:r>
      <w:r w:rsidRPr="00DC6CE8">
        <w:rPr>
          <w:color w:val="2D2D2D"/>
          <w:sz w:val="28"/>
          <w:szCs w:val="28"/>
        </w:rPr>
        <w:br/>
        <w:t>     12.Рекомендации аттестационной комиссии (с указанием  мотивов, по которым они даются).</w:t>
      </w:r>
      <w:r w:rsidRPr="00DC6CE8">
        <w:rPr>
          <w:color w:val="2D2D2D"/>
          <w:sz w:val="28"/>
          <w:szCs w:val="28"/>
        </w:rPr>
        <w:br/>
        <w:t>     13.Подписи членов аттестационной комиссии, присутствовавших на заседании и принимавших участие в голосовании.</w:t>
      </w:r>
      <w:r w:rsidRPr="00DC6CE8">
        <w:rPr>
          <w:color w:val="2D2D2D"/>
          <w:sz w:val="28"/>
          <w:szCs w:val="28"/>
        </w:rPr>
        <w:br/>
        <w:t>     14.Дата проведения аттестации.</w:t>
      </w:r>
      <w:r w:rsidRPr="00DC6CE8">
        <w:rPr>
          <w:color w:val="2D2D2D"/>
          <w:sz w:val="28"/>
          <w:szCs w:val="28"/>
        </w:rPr>
        <w:br/>
        <w:t>     15.Подпись муниципального служащего.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Pr="00DC6CE8" w:rsidRDefault="003E7612" w:rsidP="00DC6CE8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sectPr w:rsidR="003E7612" w:rsidRPr="00DC6CE8" w:rsidSect="00C5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2C"/>
    <w:rsid w:val="00340431"/>
    <w:rsid w:val="00340435"/>
    <w:rsid w:val="003B505A"/>
    <w:rsid w:val="003E7612"/>
    <w:rsid w:val="00402040"/>
    <w:rsid w:val="004178F7"/>
    <w:rsid w:val="00425D07"/>
    <w:rsid w:val="00456262"/>
    <w:rsid w:val="004A1FC8"/>
    <w:rsid w:val="00550D1A"/>
    <w:rsid w:val="0059462C"/>
    <w:rsid w:val="005C5B0E"/>
    <w:rsid w:val="005C7418"/>
    <w:rsid w:val="005E34E5"/>
    <w:rsid w:val="00630D0F"/>
    <w:rsid w:val="0074646E"/>
    <w:rsid w:val="0088309B"/>
    <w:rsid w:val="0092386C"/>
    <w:rsid w:val="009556A0"/>
    <w:rsid w:val="00A27E5D"/>
    <w:rsid w:val="00B63BB1"/>
    <w:rsid w:val="00B94601"/>
    <w:rsid w:val="00C56459"/>
    <w:rsid w:val="00CB603F"/>
    <w:rsid w:val="00D22F43"/>
    <w:rsid w:val="00D71D94"/>
    <w:rsid w:val="00DC6883"/>
    <w:rsid w:val="00DC6CE8"/>
    <w:rsid w:val="00EA69FC"/>
    <w:rsid w:val="00EB108F"/>
    <w:rsid w:val="00F039E4"/>
    <w:rsid w:val="00F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59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59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462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46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43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29115113" TargetMode="External"/><Relationship Id="rId4" Type="http://schemas.openxmlformats.org/officeDocument/2006/relationships/hyperlink" Target="http://docs.cntd.ru/document/92911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7</Pages>
  <Words>1809</Words>
  <Characters>10317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2014-04-14T05:31:00Z</cp:lastPrinted>
  <dcterms:created xsi:type="dcterms:W3CDTF">2014-03-14T05:28:00Z</dcterms:created>
  <dcterms:modified xsi:type="dcterms:W3CDTF">2014-04-14T05:46:00Z</dcterms:modified>
</cp:coreProperties>
</file>