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17" w:rsidRDefault="001B430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 w:rsidR="004B752E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 ОРЕХОВСКОГО СЕЛЬСКОГО ПОСЕЛЕНИЯ</w:t>
      </w:r>
    </w:p>
    <w:p w:rsidR="001B4307" w:rsidRDefault="001B43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</w:t>
      </w:r>
      <w:r w:rsidR="001B43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</w:t>
      </w:r>
      <w:r w:rsidR="001B4307">
        <w:rPr>
          <w:rFonts w:ascii="Times New Roman" w:hAnsi="Times New Roman"/>
          <w:b/>
          <w:bCs/>
          <w:sz w:val="24"/>
          <w:szCs w:val="24"/>
          <w:lang w:eastAsia="ru-RU"/>
        </w:rPr>
        <w:t>ЫЙ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</w:t>
      </w:r>
    </w:p>
    <w:p w:rsidR="001B4307" w:rsidRDefault="001B43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4307" w:rsidRPr="001B4307" w:rsidRDefault="004B752E" w:rsidP="001B43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</w:t>
      </w:r>
      <w:r w:rsidR="001B4307">
        <w:rPr>
          <w:rFonts w:ascii="Times New Roman" w:hAnsi="Times New Roman"/>
          <w:b/>
          <w:bCs/>
          <w:sz w:val="24"/>
          <w:szCs w:val="24"/>
          <w:lang w:eastAsia="ru-RU"/>
        </w:rPr>
        <w:t>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КРА</w:t>
      </w:r>
      <w:r w:rsidR="001B4307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</w:p>
    <w:p w:rsidR="00146B17" w:rsidRDefault="00146B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6B17" w:rsidRDefault="004B75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146B17" w:rsidRDefault="001B4307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26</w:t>
      </w:r>
      <w:r w:rsidR="004B75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июля</w:t>
      </w:r>
      <w:r w:rsidR="004B75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4B75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                                с</w:t>
      </w:r>
      <w:proofErr w:type="gramStart"/>
      <w:r w:rsidR="004B752E">
        <w:rPr>
          <w:rFonts w:ascii="Times New Roman" w:hAnsi="Times New Roman"/>
          <w:b/>
          <w:bCs/>
          <w:sz w:val="24"/>
          <w:szCs w:val="24"/>
          <w:lang w:eastAsia="ru-RU"/>
        </w:rPr>
        <w:t>.О</w:t>
      </w:r>
      <w:proofErr w:type="gramEnd"/>
      <w:r w:rsidR="004B75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рехово                                     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40</w:t>
      </w:r>
    </w:p>
    <w:p w:rsidR="00146B17" w:rsidRDefault="004B752E">
      <w:pPr>
        <w:spacing w:beforeAutospacing="1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нормативных затрат на обеспечение функций администрации Ореховского сельского поселения</w:t>
      </w:r>
    </w:p>
    <w:p w:rsidR="00146B17" w:rsidRDefault="004B752E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         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Ореховского сельского поселения от    25 августа 2016 года № 32 «</w:t>
      </w:r>
      <w:r>
        <w:rPr>
          <w:rFonts w:ascii="Times New Roman" w:hAnsi="Times New Roman"/>
          <w:bCs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Ореховского сельского поселения и подведомственных им муниципальным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казенным учреждениям»</w:t>
      </w:r>
      <w:r>
        <w:rPr>
          <w:rFonts w:ascii="Times New Roman" w:hAnsi="Times New Roman"/>
          <w:sz w:val="28"/>
          <w:szCs w:val="28"/>
        </w:rPr>
        <w:t xml:space="preserve">, администрация Ореховского сельского поселения </w:t>
      </w:r>
    </w:p>
    <w:p w:rsidR="00146B17" w:rsidRDefault="004B752E">
      <w:pPr>
        <w:spacing w:beforeAutospacing="1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</w:t>
      </w:r>
    </w:p>
    <w:p w:rsidR="00146B17" w:rsidRDefault="004B752E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Утвердить нормативные затраты на обеспечение функций администрации Ореховского сельского поселения (прилагается).</w:t>
      </w:r>
    </w:p>
    <w:p w:rsidR="00146B17" w:rsidRDefault="004B75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постановление администрации Ореховского сельского поселения от </w:t>
      </w:r>
      <w:r w:rsidR="001B430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1B430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1B43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B430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функций администрации Ореховского сельского поселения».</w:t>
      </w:r>
    </w:p>
    <w:p w:rsidR="00146B17" w:rsidRDefault="004B752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изложить в редакции приложение 1 к настоящему постановлению.</w:t>
      </w:r>
    </w:p>
    <w:p w:rsidR="00146B17" w:rsidRDefault="004B752E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146B17" w:rsidRDefault="004B752E">
      <w:pPr>
        <w:pStyle w:val="ae"/>
        <w:numPr>
          <w:ilvl w:val="0"/>
          <w:numId w:val="1"/>
        </w:numPr>
        <w:spacing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146B17" w:rsidRDefault="00146B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6B17" w:rsidRDefault="00146B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6B17" w:rsidRDefault="00146B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6B17" w:rsidRDefault="004B75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Ореховского</w:t>
      </w:r>
    </w:p>
    <w:p w:rsidR="00146B17" w:rsidRDefault="004B752E">
      <w:pPr>
        <w:spacing w:after="0" w:line="240" w:lineRule="auto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     Н.И. Смекалин</w:t>
      </w:r>
    </w:p>
    <w:p w:rsidR="00146B17" w:rsidRDefault="00146B1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>
      <w:pPr>
        <w:spacing w:beforeAutospacing="1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146B17" w:rsidRDefault="00146B17">
      <w:pPr>
        <w:spacing w:beforeAutospacing="1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146B17">
      <w:pPr>
        <w:spacing w:beforeAutospacing="1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146B17">
      <w:pPr>
        <w:spacing w:beforeAutospacing="1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146B17">
      <w:pPr>
        <w:spacing w:beforeAutospacing="1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146B17" w:rsidRDefault="004B75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46B17" w:rsidRDefault="004B75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Ореховского сельского поселения</w:t>
      </w:r>
    </w:p>
    <w:p w:rsidR="00146B17" w:rsidRDefault="004B752E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lang w:eastAsia="ru-RU"/>
        </w:rPr>
        <w:t>от  2</w:t>
      </w:r>
      <w:r w:rsidR="001B4307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1B4307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.202</w:t>
      </w:r>
      <w:r w:rsidR="001B430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1B4307">
        <w:rPr>
          <w:rFonts w:ascii="Times New Roman" w:hAnsi="Times New Roman"/>
          <w:sz w:val="24"/>
          <w:szCs w:val="24"/>
          <w:lang w:eastAsia="ru-RU"/>
        </w:rPr>
        <w:t>40</w:t>
      </w:r>
    </w:p>
    <w:p w:rsidR="00146B17" w:rsidRDefault="00146B17">
      <w:pPr>
        <w:spacing w:beforeAutospacing="1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Нормативные затраты на обеспечение функций администрации Ореховского  сельского поселения  и муниципального казенного учреждения  МКУ "КДЦ ОСП", подведомственного администрации Ореховского сельского поселения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46B17" w:rsidRDefault="004B752E">
      <w:pPr>
        <w:widowControl w:val="0"/>
        <w:ind w:left="36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46B17" w:rsidRDefault="004B75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администрации Ореховского сельского поселения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МКУ "КДЦ ОСП", подведомственного администрации Ореховского сельского поселения (далее – учреждения)  </w:t>
      </w:r>
      <w:r>
        <w:rPr>
          <w:rFonts w:ascii="Times New Roman" w:hAnsi="Times New Roman"/>
          <w:sz w:val="28"/>
          <w:szCs w:val="28"/>
        </w:rPr>
        <w:t>в рамках исполнения бюджета поселения  и не превышать нормативные затраты.</w:t>
      </w:r>
    </w:p>
    <w:p w:rsidR="00146B17" w:rsidRDefault="004B75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:rsidR="00146B17" w:rsidRDefault="004B752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6">
        <w:r>
          <w:rPr>
            <w:rFonts w:ascii="Times New Roman" w:hAnsi="Times New Roman"/>
            <w:sz w:val="28"/>
            <w:szCs w:val="28"/>
          </w:rPr>
          <w:t>статьи 22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46B17" w:rsidRDefault="004B752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146B17" w:rsidRDefault="004B752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Определить, что </w:t>
      </w:r>
      <w:proofErr w:type="spellStart"/>
      <w:r>
        <w:rPr>
          <w:rFonts w:ascii="Times New Roman" w:hAnsi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:rsidR="00146B17" w:rsidRDefault="00146B17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146B17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2. Затраты на информационно-коммуникационные технологии </w:t>
      </w:r>
    </w:p>
    <w:p w:rsidR="00146B17" w:rsidRDefault="004B752E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:rsidR="00146B17" w:rsidRDefault="004B752E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233" w:type="dxa"/>
        <w:tblLayout w:type="fixed"/>
        <w:tblLook w:val="00A0"/>
      </w:tblPr>
      <w:tblGrid>
        <w:gridCol w:w="5300"/>
        <w:gridCol w:w="3128"/>
        <w:gridCol w:w="1506"/>
      </w:tblGrid>
      <w:tr w:rsidR="00146B17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146B17">
        <w:trPr>
          <w:trHeight w:val="441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соответствии с тарифом ПАО «</w:t>
            </w:r>
            <w:proofErr w:type="spellStart"/>
            <w:r>
              <w:rPr>
                <w:rFonts w:ascii="Times New Roman" w:hAnsi="Times New Roman"/>
              </w:rPr>
              <w:t>Ростелеком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месяцев</w:t>
            </w:r>
          </w:p>
        </w:tc>
      </w:tr>
    </w:tbl>
    <w:p w:rsidR="00146B17" w:rsidRDefault="00146B17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46B17" w:rsidRPr="001B4307" w:rsidRDefault="004B752E" w:rsidP="001B4307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tbl>
      <w:tblPr>
        <w:tblW w:w="9995" w:type="dxa"/>
        <w:tblInd w:w="233" w:type="dxa"/>
        <w:tblLayout w:type="fixed"/>
        <w:tblLook w:val="00A0"/>
      </w:tblPr>
      <w:tblGrid>
        <w:gridCol w:w="3052"/>
        <w:gridCol w:w="2974"/>
        <w:gridCol w:w="2126"/>
        <w:gridCol w:w="1843"/>
      </w:tblGrid>
      <w:tr w:rsidR="00146B17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146B17">
        <w:trPr>
          <w:trHeight w:val="108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</w:p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тарифом ПАО</w:t>
            </w:r>
          </w:p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Ростелеком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месяцев</w:t>
            </w:r>
          </w:p>
        </w:tc>
      </w:tr>
    </w:tbl>
    <w:p w:rsidR="001B4307" w:rsidRDefault="001B4307" w:rsidP="001B4307">
      <w:pPr>
        <w:rPr>
          <w:rFonts w:ascii="Times New Roman" w:hAnsi="Times New Roman"/>
          <w:bCs/>
          <w:sz w:val="26"/>
          <w:szCs w:val="26"/>
        </w:rPr>
      </w:pPr>
    </w:p>
    <w:p w:rsidR="00146B17" w:rsidRDefault="004B752E" w:rsidP="001B4307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233" w:type="dxa"/>
        <w:tblLayout w:type="fixed"/>
        <w:tblLook w:val="00A0"/>
      </w:tblPr>
      <w:tblGrid>
        <w:gridCol w:w="2468"/>
        <w:gridCol w:w="1334"/>
        <w:gridCol w:w="2789"/>
        <w:gridCol w:w="3404"/>
      </w:tblGrid>
      <w:tr w:rsidR="00146B17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телефонов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</w:tr>
      <w:tr w:rsidR="00146B17">
        <w:trPr>
          <w:trHeight w:val="20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ind w:lef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Оплата междугородных и местных телефонных соединений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1B4307" w:rsidRDefault="001B4307" w:rsidP="001B4307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46B17" w:rsidRPr="001B4307" w:rsidRDefault="004B752E" w:rsidP="001B4307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tbl>
      <w:tblPr>
        <w:tblW w:w="9493" w:type="dxa"/>
        <w:jc w:val="center"/>
        <w:tblLayout w:type="fixed"/>
        <w:tblCellMar>
          <w:left w:w="5" w:type="dxa"/>
          <w:right w:w="22" w:type="dxa"/>
        </w:tblCellMar>
        <w:tblLook w:val="00A0"/>
      </w:tblPr>
      <w:tblGrid>
        <w:gridCol w:w="4293"/>
        <w:gridCol w:w="1643"/>
        <w:gridCol w:w="1685"/>
        <w:gridCol w:w="1872"/>
      </w:tblGrid>
      <w:tr w:rsidR="00146B17">
        <w:trPr>
          <w:jc w:val="center"/>
        </w:trPr>
        <w:tc>
          <w:tcPr>
            <w:tcW w:w="4292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количество месяцев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Затрат не более,</w:t>
            </w:r>
          </w:p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146B17">
        <w:trPr>
          <w:jc w:val="center"/>
        </w:trPr>
        <w:tc>
          <w:tcPr>
            <w:tcW w:w="4292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(2510.И)</w:t>
            </w:r>
          </w:p>
        </w:tc>
        <w:tc>
          <w:tcPr>
            <w:tcW w:w="1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60000,00</w:t>
            </w:r>
          </w:p>
        </w:tc>
      </w:tr>
    </w:tbl>
    <w:p w:rsidR="00146B17" w:rsidRDefault="004B752E" w:rsidP="001B4307">
      <w:pPr>
        <w:spacing w:beforeAutospacing="1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содержание имущества</w:t>
      </w:r>
    </w:p>
    <w:p w:rsidR="00146B17" w:rsidRDefault="004B752E">
      <w:pPr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bCs/>
          <w:sz w:val="26"/>
          <w:szCs w:val="26"/>
        </w:rPr>
        <w:t>з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аправка картриджей:</w:t>
      </w:r>
    </w:p>
    <w:tbl>
      <w:tblPr>
        <w:tblW w:w="5000" w:type="pct"/>
        <w:jc w:val="center"/>
        <w:tblLayout w:type="fixed"/>
        <w:tblCellMar>
          <w:left w:w="5" w:type="dxa"/>
          <w:right w:w="22" w:type="dxa"/>
        </w:tblCellMar>
        <w:tblLook w:val="00A0"/>
      </w:tblPr>
      <w:tblGrid>
        <w:gridCol w:w="3140"/>
        <w:gridCol w:w="1678"/>
        <w:gridCol w:w="1719"/>
        <w:gridCol w:w="1952"/>
        <w:gridCol w:w="1175"/>
      </w:tblGrid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3840,0</w:t>
            </w: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1920,0</w:t>
            </w: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146B17" w:rsidTr="001B4307">
        <w:trPr>
          <w:jc w:val="center"/>
        </w:trPr>
        <w:tc>
          <w:tcPr>
            <w:tcW w:w="314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1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</w:tbl>
    <w:p w:rsidR="00146B17" w:rsidRPr="001B4307" w:rsidRDefault="004B752E" w:rsidP="001B4307">
      <w:pPr>
        <w:widowControl w:val="0"/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 и МКУ «КДЦ» Ореховского сельского поселения.</w:t>
      </w:r>
    </w:p>
    <w:p w:rsidR="00146B17" w:rsidRDefault="004B752E" w:rsidP="001B430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2.3  Затраты на приобретение прочих работ и услуг, не относящиеся к затратам на услуги связи, аренду и содержание имущества</w:t>
      </w:r>
    </w:p>
    <w:p w:rsidR="00146B17" w:rsidRDefault="004B752E">
      <w:pPr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9575" w:type="dxa"/>
        <w:tblInd w:w="7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5574"/>
        <w:gridCol w:w="1404"/>
        <w:gridCol w:w="1230"/>
        <w:gridCol w:w="1367"/>
      </w:tblGrid>
      <w:tr w:rsidR="00146B17" w:rsidTr="001B4307">
        <w:trPr>
          <w:trHeight w:val="93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6B17" w:rsidTr="001B4307">
        <w:trPr>
          <w:trHeight w:val="93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Безлимитное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обслуживание 1-С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146B17" w:rsidTr="001B4307">
        <w:trPr>
          <w:trHeight w:val="93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«БЮДЖЕТ-СМАРТ»,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146B17" w:rsidTr="001B4307">
        <w:trPr>
          <w:trHeight w:val="93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сайта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46B17" w:rsidTr="001B4307">
        <w:trPr>
          <w:trHeight w:val="401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="57" w:after="5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146B17" w:rsidTr="001B4307">
        <w:trPr>
          <w:trHeight w:val="401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кстерн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146B17" w:rsidTr="001B4307">
        <w:trPr>
          <w:trHeight w:val="401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неисключительного права на использовании программы «ФИАС»,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146B17" w:rsidTr="001B4307">
        <w:trPr>
          <w:trHeight w:val="401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146B17" w:rsidTr="001B4307">
        <w:trPr>
          <w:trHeight w:val="401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Pr="001B4307" w:rsidRDefault="004B752E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 w:rsidRPr="001B430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  <w:t>7800,00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Pr="001B4307" w:rsidRDefault="004B752E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 w:rsidRPr="001B430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  <w:t>7800,00</w:t>
            </w:r>
          </w:p>
        </w:tc>
      </w:tr>
      <w:tr w:rsidR="00146B17" w:rsidTr="001B4307">
        <w:trPr>
          <w:trHeight w:val="401"/>
        </w:trPr>
        <w:tc>
          <w:tcPr>
            <w:tcW w:w="557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программы «СБИС»</w:t>
            </w:r>
          </w:p>
        </w:tc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Pr="001B4307" w:rsidRDefault="004B752E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 w:rsidRPr="001B430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  <w:t>6550,00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Pr="001B4307" w:rsidRDefault="004B752E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 w:rsidRPr="001B4307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  <w:t>10640,00</w:t>
            </w:r>
          </w:p>
        </w:tc>
      </w:tr>
    </w:tbl>
    <w:p w:rsidR="00146B17" w:rsidRDefault="004B752E">
      <w:pPr>
        <w:spacing w:beforeAutospacing="1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2.3.2. Затраты на оплату услуг внештатных сотрудников</w:t>
      </w:r>
    </w:p>
    <w:tbl>
      <w:tblPr>
        <w:tblW w:w="5000" w:type="pct"/>
        <w:tblInd w:w="339" w:type="dxa"/>
        <w:tblLayout w:type="fixed"/>
        <w:tblLook w:val="04A0"/>
      </w:tblPr>
      <w:tblGrid>
        <w:gridCol w:w="431"/>
        <w:gridCol w:w="2591"/>
        <w:gridCol w:w="1805"/>
        <w:gridCol w:w="1533"/>
        <w:gridCol w:w="1970"/>
        <w:gridCol w:w="1523"/>
      </w:tblGrid>
      <w:tr w:rsidR="00146B1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46B1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5986,60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71839,20</w:t>
            </w:r>
          </w:p>
        </w:tc>
      </w:tr>
    </w:tbl>
    <w:p w:rsidR="00146B17" w:rsidRDefault="004B752E">
      <w:pPr>
        <w:widowControl w:val="0"/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 и МКУ «КДЦ» Ореховского сельского поселения.</w:t>
      </w:r>
    </w:p>
    <w:p w:rsidR="00146B17" w:rsidRDefault="004B752E">
      <w:pPr>
        <w:widowControl w:val="0"/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2.3.3.</w:t>
      </w:r>
      <w:r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5185"/>
        <w:gridCol w:w="1232"/>
        <w:gridCol w:w="1629"/>
        <w:gridCol w:w="1618"/>
      </w:tblGrid>
      <w:tr w:rsidR="00146B17"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6B17"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146B17"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Dr.Web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Desktop Security Suite»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</w:tr>
      <w:tr w:rsidR="00146B17">
        <w:tc>
          <w:tcPr>
            <w:tcW w:w="5171" w:type="dxa"/>
            <w:tcBorders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Неисключительное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DallasLock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(СЗИ НСД, СКН) с Сертифицированным комплектом для установки.</w:t>
            </w:r>
          </w:p>
        </w:tc>
        <w:tc>
          <w:tcPr>
            <w:tcW w:w="122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13500,00</w:t>
            </w:r>
          </w:p>
        </w:tc>
        <w:tc>
          <w:tcPr>
            <w:tcW w:w="161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13500,00</w:t>
            </w:r>
          </w:p>
        </w:tc>
      </w:tr>
      <w:tr w:rsidR="00146B17"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  <w:proofErr w:type="gramEnd"/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146B17"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 использования программ для ЭВМ для антивирусной защиты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146B17">
        <w:trPr>
          <w:trHeight w:val="981"/>
        </w:trPr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146B17">
        <w:trPr>
          <w:trHeight w:val="981"/>
        </w:trPr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и администрирование ПО,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связанного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системой защиты при передачи конфиденциальной информации  (ЭЦП)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СМАРТ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146B17">
        <w:trPr>
          <w:trHeight w:val="981"/>
        </w:trPr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Обслуживание и администрирование ПО,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связанного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системой защиты при передачи конфиденциальной информации  (ЭЦП) СБИС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4 680,0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4 680,00</w:t>
            </w:r>
          </w:p>
        </w:tc>
      </w:tr>
      <w:tr w:rsidR="00146B17">
        <w:trPr>
          <w:trHeight w:val="981"/>
        </w:trPr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и администрирование ПО,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связанного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системой защиты при передачи конфиденциальной информации  (ЭЦП) Контур-Экстерн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46B17">
        <w:trPr>
          <w:trHeight w:val="981"/>
        </w:trPr>
        <w:tc>
          <w:tcPr>
            <w:tcW w:w="517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программного обеспечения «Бюджет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Смарт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6400,00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6400,00</w:t>
            </w:r>
          </w:p>
        </w:tc>
      </w:tr>
      <w:tr w:rsidR="00146B17">
        <w:tc>
          <w:tcPr>
            <w:tcW w:w="8023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74950,00</w:t>
            </w:r>
          </w:p>
        </w:tc>
      </w:tr>
    </w:tbl>
    <w:p w:rsidR="00146B17" w:rsidRDefault="004B752E">
      <w:pPr>
        <w:widowControl w:val="0"/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>
        <w:rPr>
          <w:rFonts w:ascii="Times New Roman" w:hAnsi="Times New Roman"/>
          <w:sz w:val="24"/>
          <w:szCs w:val="24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 и МКУ «КДЦ» Ореховского сельского поселения.</w:t>
      </w:r>
      <w:bookmarkEnd w:id="0"/>
    </w:p>
    <w:p w:rsidR="00146B17" w:rsidRDefault="004B752E">
      <w:pPr>
        <w:spacing w:beforeAutospacing="1" w:afterAutospacing="1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  <w:lang w:eastAsia="ru-RU"/>
        </w:rPr>
        <w:t>2.4. Затраты на приобретение основных средств</w:t>
      </w:r>
    </w:p>
    <w:p w:rsidR="00146B17" w:rsidRDefault="004B752E">
      <w:pPr>
        <w:widowControl w:val="0"/>
        <w:tabs>
          <w:tab w:val="left" w:pos="0"/>
        </w:tabs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2.4.1. </w:t>
      </w:r>
      <w:r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00" w:type="pct"/>
        <w:tblInd w:w="233" w:type="dxa"/>
        <w:tblLayout w:type="fixed"/>
        <w:tblLook w:val="00A0"/>
      </w:tblPr>
      <w:tblGrid>
        <w:gridCol w:w="3800"/>
        <w:gridCol w:w="1881"/>
        <w:gridCol w:w="3778"/>
      </w:tblGrid>
      <w:tr w:rsidR="00146B17">
        <w:trPr>
          <w:trHeight w:val="48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146B17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20 300,00</w:t>
            </w:r>
          </w:p>
        </w:tc>
      </w:tr>
      <w:tr w:rsidR="00146B17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</w:tbl>
    <w:p w:rsidR="00146B17" w:rsidRPr="001B4307" w:rsidRDefault="004B752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 и МКУ «КДЦ» Ореховского сельского поселения.</w:t>
      </w:r>
    </w:p>
    <w:p w:rsidR="00146B17" w:rsidRDefault="004B752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146B17" w:rsidRPr="001B4307" w:rsidRDefault="004B752E" w:rsidP="001B4307">
      <w:pPr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2.5.1. Нормативы затрат на приобретение мониторов</w:t>
      </w:r>
    </w:p>
    <w:tbl>
      <w:tblPr>
        <w:tblW w:w="9934" w:type="dxa"/>
        <w:tblInd w:w="233" w:type="dxa"/>
        <w:tblLayout w:type="fixed"/>
        <w:tblLook w:val="00A0"/>
      </w:tblPr>
      <w:tblGrid>
        <w:gridCol w:w="3994"/>
        <w:gridCol w:w="1980"/>
        <w:gridCol w:w="3960"/>
      </w:tblGrid>
      <w:tr w:rsidR="00146B17">
        <w:trPr>
          <w:trHeight w:val="486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14800,00</w:t>
            </w:r>
          </w:p>
        </w:tc>
      </w:tr>
    </w:tbl>
    <w:p w:rsidR="00146B17" w:rsidRDefault="00146B17">
      <w:pPr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146B17" w:rsidRPr="001B4307" w:rsidRDefault="004B752E" w:rsidP="001B4307">
      <w:pPr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2.5.2. Нормативы затрат на приобретение системных блоков</w:t>
      </w:r>
    </w:p>
    <w:tbl>
      <w:tblPr>
        <w:tblW w:w="9934" w:type="dxa"/>
        <w:tblInd w:w="233" w:type="dxa"/>
        <w:tblLayout w:type="fixed"/>
        <w:tblLook w:val="00A0"/>
      </w:tblPr>
      <w:tblGrid>
        <w:gridCol w:w="3994"/>
        <w:gridCol w:w="1980"/>
        <w:gridCol w:w="3960"/>
      </w:tblGrid>
      <w:tr w:rsidR="00146B17">
        <w:trPr>
          <w:trHeight w:val="486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63400,00</w:t>
            </w:r>
          </w:p>
        </w:tc>
      </w:tr>
    </w:tbl>
    <w:p w:rsidR="00146B17" w:rsidRDefault="00146B17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46B17" w:rsidRPr="001B4307" w:rsidRDefault="004B752E" w:rsidP="001B4307">
      <w:pPr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2.5.3. Нормативы затрат на приобретение других запасных частей для вычислительной техники:</w:t>
      </w:r>
    </w:p>
    <w:tbl>
      <w:tblPr>
        <w:tblW w:w="9934" w:type="dxa"/>
        <w:tblInd w:w="233" w:type="dxa"/>
        <w:tblLayout w:type="fixed"/>
        <w:tblLook w:val="00A0"/>
      </w:tblPr>
      <w:tblGrid>
        <w:gridCol w:w="3994"/>
        <w:gridCol w:w="1980"/>
        <w:gridCol w:w="3960"/>
      </w:tblGrid>
      <w:tr w:rsidR="00146B17">
        <w:trPr>
          <w:trHeight w:val="486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процессора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146B17"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3550,00</w:t>
            </w:r>
          </w:p>
        </w:tc>
      </w:tr>
      <w:tr w:rsidR="00146B17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:rsidR="00146B17" w:rsidRDefault="004B752E" w:rsidP="001B4307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 и МКУ «КДЦ» Ореховского сельского поселения.</w:t>
      </w:r>
    </w:p>
    <w:p w:rsidR="00146B17" w:rsidRDefault="00146B17">
      <w:pPr>
        <w:widowControl w:val="0"/>
        <w:tabs>
          <w:tab w:val="left" w:pos="0"/>
        </w:tabs>
        <w:ind w:firstLine="540"/>
        <w:jc w:val="both"/>
        <w:rPr>
          <w:rFonts w:ascii="Times New Roman" w:hAnsi="Times New Roman"/>
        </w:rPr>
      </w:pPr>
    </w:p>
    <w:p w:rsidR="00146B17" w:rsidRPr="001B4307" w:rsidRDefault="004B752E" w:rsidP="001B4307">
      <w:pPr>
        <w:widowControl w:val="0"/>
        <w:tabs>
          <w:tab w:val="left" w:pos="0"/>
        </w:tabs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2.5.4.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tbl>
      <w:tblPr>
        <w:tblW w:w="9781" w:type="dxa"/>
        <w:tblInd w:w="446" w:type="dxa"/>
        <w:tblLayout w:type="fixed"/>
        <w:tblLook w:val="00A0"/>
      </w:tblPr>
      <w:tblGrid>
        <w:gridCol w:w="3977"/>
        <w:gridCol w:w="1997"/>
        <w:gridCol w:w="3807"/>
      </w:tblGrid>
      <w:tr w:rsidR="00146B17">
        <w:trPr>
          <w:trHeight w:val="486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146B17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146B17"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Картри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дж стр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уйный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:rsidR="00146B17" w:rsidRDefault="004B752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 и МКУ «КДЦ» Ореховского сельского поселения.</w:t>
      </w:r>
    </w:p>
    <w:p w:rsidR="00146B17" w:rsidRDefault="00146B17">
      <w:pPr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>
      <w:pPr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:rsidR="00146B17" w:rsidRDefault="00146B17">
      <w:pPr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446" w:type="dxa"/>
        <w:tblLayout w:type="fixed"/>
        <w:tblLook w:val="00A0"/>
      </w:tblPr>
      <w:tblGrid>
        <w:gridCol w:w="5034"/>
        <w:gridCol w:w="1263"/>
        <w:gridCol w:w="3484"/>
      </w:tblGrid>
      <w:tr w:rsidR="00146B17">
        <w:trPr>
          <w:trHeight w:val="486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146B17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(100 шт.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146B17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(100 шт.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146B17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диск для МФУ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:rsidR="00146B17" w:rsidRDefault="00146B17" w:rsidP="001B4307">
      <w:pPr>
        <w:tabs>
          <w:tab w:val="left" w:pos="151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17" w:rsidRDefault="004B752E">
      <w:pPr>
        <w:tabs>
          <w:tab w:val="left" w:pos="151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. Прочие затраты</w:t>
      </w:r>
    </w:p>
    <w:p w:rsidR="00146B17" w:rsidRDefault="004B752E">
      <w:pPr>
        <w:widowControl w:val="0"/>
        <w:ind w:firstLine="708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146B17" w:rsidRDefault="004B752E">
      <w:pPr>
        <w:widowControl w:val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3.1.1. Затраты на оплату услуг почтовой связи</w:t>
      </w:r>
    </w:p>
    <w:p w:rsidR="00146B17" w:rsidRPr="001B4307" w:rsidRDefault="004B752E" w:rsidP="001B4307">
      <w:pPr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tbl>
      <w:tblPr>
        <w:tblW w:w="9570" w:type="dxa"/>
        <w:tblInd w:w="446" w:type="dxa"/>
        <w:tblLayout w:type="fixed"/>
        <w:tblLook w:val="00A0"/>
      </w:tblPr>
      <w:tblGrid>
        <w:gridCol w:w="4894"/>
        <w:gridCol w:w="1980"/>
        <w:gridCol w:w="2696"/>
      </w:tblGrid>
      <w:tr w:rsidR="00146B17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за единицу          (не более, руб.)</w:t>
            </w:r>
          </w:p>
        </w:tc>
      </w:tr>
      <w:tr w:rsidR="00146B17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Маркированные конверты с литерой «А»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44,00</w:t>
            </w:r>
          </w:p>
        </w:tc>
      </w:tr>
      <w:tr w:rsidR="00146B17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Конверт немаркированный С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tabs>
                <w:tab w:val="left" w:pos="99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22,00</w:t>
            </w:r>
          </w:p>
        </w:tc>
      </w:tr>
      <w:tr w:rsidR="00146B17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Конверт с литером </w:t>
            </w: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tabs>
                <w:tab w:val="left" w:pos="99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71,00</w:t>
            </w:r>
          </w:p>
        </w:tc>
      </w:tr>
      <w:tr w:rsidR="00146B17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Почтовые карточки литер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tabs>
                <w:tab w:val="left" w:pos="99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35,00</w:t>
            </w:r>
          </w:p>
        </w:tc>
      </w:tr>
      <w:tr w:rsidR="00146B17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 почтовые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 w:rsidR="00146B17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9060,0</w:t>
            </w:r>
          </w:p>
        </w:tc>
      </w:tr>
    </w:tbl>
    <w:p w:rsidR="00146B17" w:rsidRPr="001B4307" w:rsidRDefault="004B752E" w:rsidP="001B430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марки, конверты, почтовые карточки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 и МКУ «КДЦ» </w:t>
      </w:r>
      <w:r w:rsidR="001B4307">
        <w:rPr>
          <w:rFonts w:ascii="Times New Roman" w:hAnsi="Times New Roman"/>
          <w:sz w:val="24"/>
          <w:szCs w:val="24"/>
        </w:rPr>
        <w:t xml:space="preserve">Ореховского сельского </w:t>
      </w:r>
      <w:proofErr w:type="spellStart"/>
      <w:r w:rsidR="001B4307">
        <w:rPr>
          <w:rFonts w:ascii="Times New Roman" w:hAnsi="Times New Roman"/>
          <w:sz w:val="24"/>
          <w:szCs w:val="24"/>
        </w:rPr>
        <w:t>поселени</w:t>
      </w:r>
      <w:proofErr w:type="spellEnd"/>
    </w:p>
    <w:p w:rsidR="00146B17" w:rsidRDefault="004B752E">
      <w:pPr>
        <w:widowControl w:val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Затраты на коммунальные услуги</w:t>
      </w:r>
    </w:p>
    <w:p w:rsidR="00146B17" w:rsidRDefault="004B752E">
      <w:pPr>
        <w:spacing w:beforeAutospacing="1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4.1  Электроснабжение</w:t>
      </w: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3407"/>
        <w:gridCol w:w="2254"/>
        <w:gridCol w:w="4003"/>
      </w:tblGrid>
      <w:tr w:rsidR="00146B17">
        <w:trPr>
          <w:trHeight w:val="1533"/>
        </w:trPr>
        <w:tc>
          <w:tcPr>
            <w:tcW w:w="339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3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(Регулируемый тариф (в соответствии с Постановлением Правительства РФ от 04.05.2012 г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>
        <w:tc>
          <w:tcPr>
            <w:tcW w:w="339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>
        <w:tc>
          <w:tcPr>
            <w:tcW w:w="339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9,936 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  <w:tr w:rsidR="00146B17">
        <w:tc>
          <w:tcPr>
            <w:tcW w:w="339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(здание администрации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рехово,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Кооперативная, 48)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after="0" w:line="240" w:lineRule="auto"/>
              <w:jc w:val="center"/>
            </w:pPr>
          </w:p>
          <w:p w:rsidR="00146B17" w:rsidRDefault="004B752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19,820 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  <w:tr w:rsidR="00146B17">
        <w:trPr>
          <w:trHeight w:val="316"/>
        </w:trPr>
        <w:tc>
          <w:tcPr>
            <w:tcW w:w="339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Электроснабжение (здание клуба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рехово, ул.Кооперативная, 47)</w:t>
            </w:r>
          </w:p>
        </w:tc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1,04 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  <w:tr w:rsidR="00146B17">
        <w:trPr>
          <w:trHeight w:val="316"/>
        </w:trPr>
        <w:tc>
          <w:tcPr>
            <w:tcW w:w="3397" w:type="dxa"/>
            <w:tcBorders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(здание клуба с.Боголюбовка,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еонова, 6а)</w:t>
            </w:r>
          </w:p>
        </w:tc>
        <w:tc>
          <w:tcPr>
            <w:tcW w:w="22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9,623 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9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</w:tbl>
    <w:p w:rsidR="00146B17" w:rsidRDefault="00146B1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46B17" w:rsidRDefault="00146B1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46B17" w:rsidRPr="001B4307" w:rsidRDefault="004B752E" w:rsidP="001B4307">
      <w:pPr>
        <w:ind w:firstLine="708"/>
        <w:jc w:val="center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4.2. Теплоснабжение</w:t>
      </w:r>
    </w:p>
    <w:tbl>
      <w:tblPr>
        <w:tblW w:w="9853" w:type="dxa"/>
        <w:tblInd w:w="233" w:type="dxa"/>
        <w:tblLayout w:type="fixed"/>
        <w:tblLook w:val="00A0"/>
      </w:tblPr>
      <w:tblGrid>
        <w:gridCol w:w="4534"/>
        <w:gridCol w:w="2880"/>
        <w:gridCol w:w="2439"/>
      </w:tblGrid>
      <w:tr w:rsidR="00146B17">
        <w:trPr>
          <w:trHeight w:val="3203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Потребность в тепловой энергии, Гкал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(Регулируемый тариф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мощность)для потребителей КГУП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</w:tc>
      </w:tr>
      <w:tr w:rsidR="00146B17">
        <w:trPr>
          <w:trHeight w:val="39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Теплоснабжение на год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>
        <w:trPr>
          <w:trHeight w:val="3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Теплоснабжение на 1 полугодие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  <w:p w:rsidR="00146B17" w:rsidRDefault="00146B17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B17">
        <w:trPr>
          <w:trHeight w:val="79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Здание клуба МКУ «КДЦ»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рехово, ул. Кооперативная, 47</w:t>
            </w:r>
          </w:p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январь-май)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13,816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B17">
        <w:trPr>
          <w:trHeight w:val="65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Теплоснабжение на 2 полугодие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B17">
        <w:trPr>
          <w:trHeight w:val="6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Здание клуба МКУ «КДЦ»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рехово, ул. Кооперативная, 47</w:t>
            </w:r>
          </w:p>
          <w:p w:rsidR="00146B17" w:rsidRDefault="004B752E" w:rsidP="001B430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(октябрь-декабрь)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9,304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1B4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</w:tbl>
    <w:p w:rsidR="00146B17" w:rsidRDefault="00146B17" w:rsidP="001B430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46B17" w:rsidRDefault="004B752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4.3. Услуги регионального оператора по обращению с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твердыми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коммунальными </w:t>
      </w:r>
    </w:p>
    <w:p w:rsidR="00146B17" w:rsidRDefault="004B75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340" w:type="dxa"/>
        <w:tblLayout w:type="fixed"/>
        <w:tblLook w:val="00A0"/>
      </w:tblPr>
      <w:tblGrid>
        <w:gridCol w:w="2603"/>
        <w:gridCol w:w="3402"/>
        <w:gridCol w:w="3740"/>
      </w:tblGrid>
      <w:tr w:rsidR="00146B17" w:rsidTr="006F741F">
        <w:trPr>
          <w:trHeight w:val="335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Количество куб. метров твердых бытовых отходов на год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1B4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», утв. Постановлением </w:t>
            </w:r>
            <w:proofErr w:type="spellStart"/>
            <w:r w:rsidRPr="001B4307">
              <w:rPr>
                <w:rFonts w:ascii="Times New Roman" w:hAnsi="Times New Roman"/>
                <w:color w:val="000000"/>
                <w:sz w:val="24"/>
                <w:szCs w:val="24"/>
              </w:rPr>
              <w:t>агенства</w:t>
            </w:r>
            <w:proofErr w:type="spellEnd"/>
            <w:r w:rsidRPr="001B4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тарифам Приморского края на текущий год</w:t>
            </w:r>
          </w:p>
        </w:tc>
      </w:tr>
      <w:tr w:rsidR="00146B17" w:rsidTr="006F741F">
        <w:trPr>
          <w:trHeight w:val="53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Вывоз твердых коммунальных отходов</w:t>
            </w:r>
          </w:p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Администрация-</w:t>
            </w:r>
          </w:p>
          <w:p w:rsidR="00146B17" w:rsidRPr="001B4307" w:rsidRDefault="004B752E" w:rsidP="001B4307">
            <w:pPr>
              <w:widowControl w:val="0"/>
              <w:spacing w:before="228" w:after="0" w:line="240" w:lineRule="auto"/>
              <w:jc w:val="both"/>
              <w:rPr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МКУ «КДЦ»-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146B17" w:rsidP="001B43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1,20523 м3*12=14,46276м3</w:t>
            </w:r>
          </w:p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0,35330 м3*12=4,2396м3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146B17" w:rsidP="001B430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46B17" w:rsidTr="006F741F">
        <w:trPr>
          <w:trHeight w:val="532"/>
        </w:trPr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lastRenderedPageBreak/>
              <w:t>Здание администрации с</w:t>
            </w:r>
            <w:proofErr w:type="gramStart"/>
            <w:r w:rsidRPr="001B430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B4307">
              <w:rPr>
                <w:rFonts w:ascii="Times New Roman" w:hAnsi="Times New Roman"/>
                <w:sz w:val="24"/>
                <w:szCs w:val="24"/>
              </w:rPr>
              <w:t>рехово ул. Кооперативная 48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14,46276 м3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Утвержденный тариф</w:t>
            </w:r>
          </w:p>
        </w:tc>
      </w:tr>
      <w:tr w:rsidR="00146B17" w:rsidTr="006F741F">
        <w:trPr>
          <w:trHeight w:val="532"/>
        </w:trPr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Здание клуба с</w:t>
            </w:r>
            <w:proofErr w:type="gramStart"/>
            <w:r w:rsidRPr="001B430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B4307">
              <w:rPr>
                <w:rFonts w:ascii="Times New Roman" w:hAnsi="Times New Roman"/>
                <w:sz w:val="24"/>
                <w:szCs w:val="24"/>
              </w:rPr>
              <w:t>рехово ул. Кооперативная 47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4,2396 м3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17" w:rsidRPr="001B4307" w:rsidRDefault="004B752E" w:rsidP="001B43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307">
              <w:rPr>
                <w:rFonts w:ascii="Times New Roman" w:hAnsi="Times New Roman"/>
                <w:sz w:val="24"/>
                <w:szCs w:val="24"/>
              </w:rPr>
              <w:t>Утвержденный тариф</w:t>
            </w:r>
          </w:p>
        </w:tc>
      </w:tr>
    </w:tbl>
    <w:p w:rsidR="00146B17" w:rsidRDefault="00146B17" w:rsidP="001B43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B17" w:rsidRPr="006F741F" w:rsidRDefault="006F741F" w:rsidP="006F741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="004B752E" w:rsidRPr="006F741F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</w:t>
      </w:r>
      <w:proofErr w:type="gramStart"/>
      <w:r w:rsidRPr="006F7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B752E" w:rsidRPr="006F741F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proofErr w:type="gramEnd"/>
      <w:r w:rsidR="004B752E" w:rsidRPr="006F741F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Pr="006F7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B752E" w:rsidRPr="006F741F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146B17" w:rsidRDefault="00146B1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5.1.  </w:t>
      </w:r>
      <w:r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6F741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ремонт систем кондиционирования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3447"/>
        <w:gridCol w:w="2158"/>
        <w:gridCol w:w="2466"/>
        <w:gridCol w:w="1593"/>
      </w:tblGrid>
      <w:tr w:rsidR="00146B17">
        <w:trPr>
          <w:trHeight w:val="1468"/>
        </w:trPr>
        <w:tc>
          <w:tcPr>
            <w:tcW w:w="343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146B17">
        <w:trPr>
          <w:trHeight w:val="368"/>
        </w:trPr>
        <w:tc>
          <w:tcPr>
            <w:tcW w:w="343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/ МКУ «КДЦ»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>
        <w:trPr>
          <w:trHeight w:val="699"/>
        </w:trPr>
        <w:tc>
          <w:tcPr>
            <w:tcW w:w="343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146B17">
        <w:tc>
          <w:tcPr>
            <w:tcW w:w="343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146B17">
        <w:tc>
          <w:tcPr>
            <w:tcW w:w="343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систем кондиционирования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1/2шт.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146B17">
        <w:tc>
          <w:tcPr>
            <w:tcW w:w="343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точки, ежемесячно/-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1*12*1 200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14400,00</w:t>
            </w:r>
          </w:p>
        </w:tc>
      </w:tr>
      <w:tr w:rsidR="00146B17">
        <w:tc>
          <w:tcPr>
            <w:tcW w:w="343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146B17">
        <w:trPr>
          <w:trHeight w:val="343"/>
        </w:trPr>
        <w:tc>
          <w:tcPr>
            <w:tcW w:w="343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22900,00</w:t>
            </w:r>
          </w:p>
        </w:tc>
      </w:tr>
    </w:tbl>
    <w:p w:rsidR="00146B17" w:rsidRDefault="004B75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быть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поселения»  муниципального казенного учреждения « КДЦ» ОСП (далее – учреждение).</w:t>
      </w:r>
    </w:p>
    <w:p w:rsidR="00146B17" w:rsidRDefault="004B752E">
      <w:pPr>
        <w:pStyle w:val="ae"/>
        <w:spacing w:beforeAutospacing="1" w:afterAutospacing="1" w:line="240" w:lineRule="auto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 Затраты на оплату услуг внештатных сотрудников</w:t>
      </w:r>
    </w:p>
    <w:tbl>
      <w:tblPr>
        <w:tblW w:w="9463" w:type="dxa"/>
        <w:tblInd w:w="339" w:type="dxa"/>
        <w:tblLayout w:type="fixed"/>
        <w:tblLook w:val="04A0"/>
      </w:tblPr>
      <w:tblGrid>
        <w:gridCol w:w="436"/>
        <w:gridCol w:w="2507"/>
        <w:gridCol w:w="1760"/>
        <w:gridCol w:w="1488"/>
        <w:gridCol w:w="1916"/>
        <w:gridCol w:w="1356"/>
      </w:tblGrid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 30,2%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ДК  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рехово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с.Боголюбовка.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12*2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3255,00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78120,00</w:t>
            </w:r>
          </w:p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уборщицы  администрации поселения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46872,00</w:t>
            </w:r>
          </w:p>
        </w:tc>
      </w:tr>
      <w:tr w:rsidR="00146B17"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электрика КДЦ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4893,00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29358,00</w:t>
            </w:r>
          </w:p>
        </w:tc>
      </w:tr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программиста администрации поселения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5986,60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71839,20</w:t>
            </w:r>
          </w:p>
        </w:tc>
      </w:tr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бухгалтера КДЦ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29931,11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359173,32</w:t>
            </w:r>
          </w:p>
        </w:tc>
      </w:tr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звукооператора ДК 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рехово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Autospacing="1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7812,00</w:t>
            </w:r>
          </w:p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93744,00</w:t>
            </w:r>
          </w:p>
        </w:tc>
      </w:tr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звукооператора ДК 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оляны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3906,00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46872,00</w:t>
            </w:r>
          </w:p>
        </w:tc>
      </w:tr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администрации поселения и ДК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5986,60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71839,20</w:t>
            </w:r>
          </w:p>
        </w:tc>
      </w:tr>
      <w:tr w:rsidR="00146B1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оргтехники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850,00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1700,00</w:t>
            </w:r>
          </w:p>
        </w:tc>
      </w:tr>
      <w:tr w:rsidR="00146B17"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799517,72</w:t>
            </w:r>
          </w:p>
        </w:tc>
      </w:tr>
    </w:tbl>
    <w:p w:rsidR="00146B17" w:rsidRDefault="00146B17">
      <w:pPr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относящиеся к затратам на услуги связи, транспортные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связанных с проездом и наймом жилого помещения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связи с командированием работников, заключаемым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прочих работ и услуг в рамках затрат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:rsidR="00146B17" w:rsidRDefault="004B752E">
      <w:pPr>
        <w:spacing w:beforeAutospacing="1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6.1.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</w:t>
      </w:r>
    </w:p>
    <w:p w:rsidR="00146B17" w:rsidRDefault="004B752E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периодических печатных изданий определяются  по фактическим затратам в отчетном финансовом году с учетом изменения тарифов</w:t>
      </w:r>
      <w:r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3236"/>
        <w:gridCol w:w="1557"/>
        <w:gridCol w:w="2573"/>
        <w:gridCol w:w="2298"/>
      </w:tblGrid>
      <w:tr w:rsidR="00146B17" w:rsidTr="006F741F">
        <w:tc>
          <w:tcPr>
            <w:tcW w:w="323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6B17" w:rsidTr="006F741F">
        <w:tc>
          <w:tcPr>
            <w:tcW w:w="323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6250,00</w:t>
            </w:r>
          </w:p>
        </w:tc>
      </w:tr>
      <w:tr w:rsidR="00146B17" w:rsidTr="006F741F">
        <w:tc>
          <w:tcPr>
            <w:tcW w:w="7366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6250,00</w:t>
            </w:r>
          </w:p>
        </w:tc>
      </w:tr>
    </w:tbl>
    <w:p w:rsidR="006F741F" w:rsidRDefault="006F741F">
      <w:pPr>
        <w:jc w:val="both"/>
        <w:rPr>
          <w:rFonts w:ascii="Times New Roman" w:hAnsi="Times New Roman"/>
          <w:sz w:val="24"/>
          <w:szCs w:val="24"/>
        </w:rPr>
      </w:pPr>
    </w:p>
    <w:p w:rsidR="00146B17" w:rsidRDefault="004B75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предоставляться дополнительные услуги (работы) не указанные в перечне, за счет средств, выделяемых на эти цели, в пределах </w:t>
      </w:r>
      <w:r>
        <w:rPr>
          <w:rFonts w:ascii="Times New Roman" w:hAnsi="Times New Roman"/>
          <w:sz w:val="24"/>
          <w:szCs w:val="24"/>
        </w:rPr>
        <w:lastRenderedPageBreak/>
        <w:t xml:space="preserve">лимитов бюджетных обязательств, доведенных до администрации Ореховского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поселения»  муниципального казенного учреждения « КДЦ» ОСП (далее – учреждение).</w:t>
      </w:r>
    </w:p>
    <w:p w:rsidR="00146B17" w:rsidRDefault="004B75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7.Затраты на приобретение основных средств, не отнесенные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дств в р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амках</w:t>
      </w:r>
      <w:r w:rsidR="006F741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146B17" w:rsidRDefault="004B752E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       7.1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659"/>
        <w:gridCol w:w="26"/>
        <w:gridCol w:w="2363"/>
        <w:gridCol w:w="27"/>
        <w:gridCol w:w="1157"/>
        <w:gridCol w:w="35"/>
        <w:gridCol w:w="1213"/>
        <w:gridCol w:w="29"/>
        <w:gridCol w:w="26"/>
        <w:gridCol w:w="1401"/>
        <w:gridCol w:w="25"/>
        <w:gridCol w:w="26"/>
        <w:gridCol w:w="1476"/>
        <w:gridCol w:w="1201"/>
      </w:tblGrid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46B17">
        <w:tc>
          <w:tcPr>
            <w:tcW w:w="8438" w:type="dxa"/>
            <w:gridSpan w:val="1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146B17">
        <w:tc>
          <w:tcPr>
            <w:tcW w:w="8438" w:type="dxa"/>
            <w:gridSpan w:val="1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146B17">
        <w:tc>
          <w:tcPr>
            <w:tcW w:w="8438" w:type="dxa"/>
            <w:gridSpan w:val="1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146B17">
        <w:tc>
          <w:tcPr>
            <w:tcW w:w="8438" w:type="dxa"/>
            <w:gridSpan w:val="1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146B17">
        <w:tc>
          <w:tcPr>
            <w:tcW w:w="6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1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146B17">
        <w:trPr>
          <w:trHeight w:val="320"/>
        </w:trPr>
        <w:tc>
          <w:tcPr>
            <w:tcW w:w="68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1181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99" w:type="dxa"/>
            <w:gridSpan w:val="4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146B17">
        <w:trPr>
          <w:trHeight w:val="320"/>
        </w:trPr>
        <w:tc>
          <w:tcPr>
            <w:tcW w:w="68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181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3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146B17">
        <w:trPr>
          <w:trHeight w:val="320"/>
        </w:trPr>
        <w:tc>
          <w:tcPr>
            <w:tcW w:w="9636" w:type="dxa"/>
            <w:gridSpan w:val="14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146B17">
        <w:trPr>
          <w:trHeight w:val="320"/>
        </w:trPr>
        <w:tc>
          <w:tcPr>
            <w:tcW w:w="8438" w:type="dxa"/>
            <w:gridSpan w:val="1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471000,00</w:t>
            </w:r>
          </w:p>
        </w:tc>
      </w:tr>
    </w:tbl>
    <w:p w:rsidR="00146B17" w:rsidRDefault="004B75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быть предоставляться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поселения»  муниципального казенного учреждения « КДЦ» ОСП (далее – учреждение).</w:t>
      </w:r>
    </w:p>
    <w:p w:rsidR="00146B17" w:rsidRDefault="004B752E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7.2. Затраты на приобретение материальных запасов, не отнесенные</w:t>
      </w:r>
      <w:r w:rsidR="006F7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  <w:r w:rsidR="006F7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  <w:r>
        <w:rPr>
          <w:rFonts w:ascii="Times New Roman" w:hAnsi="Times New Roman"/>
          <w:sz w:val="24"/>
          <w:szCs w:val="24"/>
          <w:lang w:eastAsia="ru-RU"/>
        </w:rPr>
        <w:t>   </w:t>
      </w:r>
    </w:p>
    <w:p w:rsidR="00146B17" w:rsidRDefault="004B752E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>.2.1.Затраты на приобретение бланочной продукции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4105"/>
        <w:gridCol w:w="1570"/>
        <w:gridCol w:w="1996"/>
        <w:gridCol w:w="1993"/>
      </w:tblGrid>
      <w:tr w:rsidR="00146B17">
        <w:tc>
          <w:tcPr>
            <w:tcW w:w="4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Наименование</w:t>
            </w: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46B17">
        <w:tc>
          <w:tcPr>
            <w:tcW w:w="4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4686,60</w:t>
            </w:r>
          </w:p>
        </w:tc>
      </w:tr>
      <w:tr w:rsidR="00146B17">
        <w:tc>
          <w:tcPr>
            <w:tcW w:w="4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46B17">
        <w:tc>
          <w:tcPr>
            <w:tcW w:w="4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146B17">
        <w:tc>
          <w:tcPr>
            <w:tcW w:w="7649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10486,60</w:t>
            </w:r>
          </w:p>
        </w:tc>
      </w:tr>
    </w:tbl>
    <w:p w:rsidR="00146B17" w:rsidRDefault="00146B1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46B17" w:rsidRDefault="004B75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7.2.2.Затраты на опубликование  материала в печатные издания</w:t>
      </w:r>
    </w:p>
    <w:p w:rsidR="00146B17" w:rsidRDefault="00146B1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4105"/>
        <w:gridCol w:w="1571"/>
        <w:gridCol w:w="1995"/>
        <w:gridCol w:w="1993"/>
      </w:tblGrid>
      <w:tr w:rsidR="00146B17">
        <w:tc>
          <w:tcPr>
            <w:tcW w:w="4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²/выпуск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46B17">
        <w:tc>
          <w:tcPr>
            <w:tcW w:w="4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70*7</w:t>
            </w: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10290,00</w:t>
            </w:r>
          </w:p>
        </w:tc>
      </w:tr>
      <w:tr w:rsidR="00146B17">
        <w:tc>
          <w:tcPr>
            <w:tcW w:w="4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10290,00</w:t>
            </w:r>
          </w:p>
        </w:tc>
      </w:tr>
    </w:tbl>
    <w:p w:rsidR="00146B17" w:rsidRDefault="004B752E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7.2.3. Нормативы затрат на приобретение канцелярских принадлежностей:</w:t>
      </w:r>
    </w:p>
    <w:tbl>
      <w:tblPr>
        <w:tblW w:w="9386" w:type="dxa"/>
        <w:tblInd w:w="25" w:type="dxa"/>
        <w:tblLayout w:type="fixed"/>
        <w:tblCellMar>
          <w:left w:w="5" w:type="dxa"/>
          <w:right w:w="22" w:type="dxa"/>
        </w:tblCellMar>
        <w:tblLook w:val="00A0"/>
      </w:tblPr>
      <w:tblGrid>
        <w:gridCol w:w="3386"/>
        <w:gridCol w:w="1230"/>
        <w:gridCol w:w="1529"/>
        <w:gridCol w:w="1430"/>
        <w:gridCol w:w="1811"/>
      </w:tblGrid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(250 листов)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 архивный для хранения документов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2упак.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(красная)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Ватман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Жидкость для мытья окон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СМС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лампочки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рабочие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Лампа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люмисцентная</w:t>
            </w:r>
            <w:proofErr w:type="spellEnd"/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мет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Бензин на газонокосилку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36,41 лит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1820,50</w:t>
            </w:r>
          </w:p>
        </w:tc>
      </w:tr>
      <w:tr w:rsidR="00146B17">
        <w:tc>
          <w:tcPr>
            <w:tcW w:w="338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Кисть для покраски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146B17">
        <w:tc>
          <w:tcPr>
            <w:tcW w:w="7575" w:type="dxa"/>
            <w:gridSpan w:val="4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68378,50</w:t>
            </w:r>
          </w:p>
        </w:tc>
      </w:tr>
    </w:tbl>
    <w:p w:rsidR="00146B17" w:rsidRDefault="004B752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канцелярских товаров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поселения»  муниципального казенного учреждения « КДЦ» ОСП (далее – учреждение).</w:t>
      </w:r>
    </w:p>
    <w:p w:rsidR="00146B17" w:rsidRDefault="004B752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7.2.4.</w:t>
      </w:r>
      <w:r>
        <w:rPr>
          <w:rFonts w:ascii="Times New Roman" w:hAnsi="Times New Roman"/>
          <w:b/>
          <w:bCs/>
          <w:sz w:val="24"/>
          <w:szCs w:val="24"/>
        </w:rPr>
        <w:t>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Ind w:w="108" w:type="dxa"/>
        <w:tblLayout w:type="fixed"/>
        <w:tblLook w:val="00A0"/>
      </w:tblPr>
      <w:tblGrid>
        <w:gridCol w:w="4789"/>
        <w:gridCol w:w="1418"/>
        <w:gridCol w:w="1417"/>
        <w:gridCol w:w="2265"/>
      </w:tblGrid>
      <w:tr w:rsidR="00146B1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:rsidR="00146B17" w:rsidRDefault="004B752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146B17">
        <w:trPr>
          <w:trHeight w:val="37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для мытья полов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146B17">
        <w:trPr>
          <w:trHeight w:val="66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146B17">
        <w:trPr>
          <w:trHeight w:val="21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146B17">
        <w:trPr>
          <w:trHeight w:val="21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146B17">
        <w:trPr>
          <w:trHeight w:val="27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146B17">
        <w:trPr>
          <w:trHeight w:val="21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146B17">
        <w:trPr>
          <w:trHeight w:val="26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146B17">
        <w:trPr>
          <w:trHeight w:val="28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146B17">
        <w:trPr>
          <w:trHeight w:val="26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45-7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146B17">
        <w:trPr>
          <w:trHeight w:val="26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146B17">
        <w:trPr>
          <w:trHeight w:val="26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146B17">
        <w:trPr>
          <w:trHeight w:val="26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146B17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:rsidR="00146B17" w:rsidRDefault="004B752E" w:rsidP="006F741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хозяйственные товары и принадлежности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поселения»  муниципального казенного учреждения « КДЦ» ОСП (далее – учреждение).</w:t>
      </w:r>
    </w:p>
    <w:p w:rsidR="00146B17" w:rsidRPr="006F741F" w:rsidRDefault="004B752E" w:rsidP="006F741F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7.2.5. Нормативы на приобретение </w:t>
      </w:r>
      <w:r w:rsidR="006F741F">
        <w:rPr>
          <w:rFonts w:ascii="Times New Roman" w:hAnsi="Times New Roman"/>
          <w:b/>
          <w:bCs/>
          <w:sz w:val="24"/>
          <w:szCs w:val="24"/>
        </w:rPr>
        <w:t>новогодних игрушек,</w:t>
      </w:r>
      <w:r>
        <w:rPr>
          <w:rFonts w:ascii="Times New Roman" w:hAnsi="Times New Roman"/>
          <w:b/>
          <w:bCs/>
          <w:sz w:val="24"/>
          <w:szCs w:val="24"/>
        </w:rPr>
        <w:t xml:space="preserve"> мишуры, гирлянд</w:t>
      </w:r>
    </w:p>
    <w:tbl>
      <w:tblPr>
        <w:tblpPr w:leftFromText="180" w:rightFromText="180" w:vertAnchor="text" w:horzAnchor="margin" w:tblpY="228"/>
        <w:tblW w:w="9889" w:type="dxa"/>
        <w:tblInd w:w="108" w:type="dxa"/>
        <w:tblLayout w:type="fixed"/>
        <w:tblLook w:val="00A0"/>
      </w:tblPr>
      <w:tblGrid>
        <w:gridCol w:w="4789"/>
        <w:gridCol w:w="1418"/>
        <w:gridCol w:w="1417"/>
        <w:gridCol w:w="2265"/>
      </w:tblGrid>
      <w:tr w:rsidR="00146B1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146B17">
        <w:trPr>
          <w:trHeight w:val="37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Новогодние гирлянды 5м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146B17">
        <w:trPr>
          <w:trHeight w:val="66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146B17">
        <w:trPr>
          <w:trHeight w:val="21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146B17">
        <w:trPr>
          <w:trHeight w:val="21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146B17">
        <w:trPr>
          <w:trHeight w:val="27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002 3,0*0,7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</w:tbl>
    <w:p w:rsidR="00146B17" w:rsidRDefault="004B752E" w:rsidP="006F741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новогодние игрушки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поселения»  муниципального казенного учреждения « КДЦ» ОСП (далее – учреждение).</w:t>
      </w:r>
    </w:p>
    <w:p w:rsidR="00146B17" w:rsidRDefault="004B752E" w:rsidP="006F741F">
      <w:pPr>
        <w:spacing w:beforeAutospacing="1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7.2.6. Затраты на приобретения строительных материалов </w:t>
      </w: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610"/>
        <w:gridCol w:w="54"/>
        <w:gridCol w:w="2471"/>
        <w:gridCol w:w="1103"/>
        <w:gridCol w:w="19"/>
        <w:gridCol w:w="1220"/>
        <w:gridCol w:w="1621"/>
        <w:gridCol w:w="2566"/>
      </w:tblGrid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8 250,00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1 600,00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4 800,00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6 750,00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11 000,00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33 000,00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11900,00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15 000,00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Линолеум</w:t>
            </w:r>
          </w:p>
        </w:tc>
        <w:tc>
          <w:tcPr>
            <w:tcW w:w="1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22 500,00</w:t>
            </w:r>
          </w:p>
        </w:tc>
      </w:tr>
      <w:tr w:rsidR="00146B17">
        <w:tc>
          <w:tcPr>
            <w:tcW w:w="608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6 500,00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13 000,00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11 000,00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1 200,00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2 400,00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Линолеум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30 000,00</w:t>
            </w:r>
          </w:p>
        </w:tc>
      </w:tr>
      <w:tr w:rsidR="00146B17">
        <w:tc>
          <w:tcPr>
            <w:tcW w:w="662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1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146B17">
        <w:tc>
          <w:tcPr>
            <w:tcW w:w="7077" w:type="dxa"/>
            <w:gridSpan w:val="7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228750,00</w:t>
            </w:r>
          </w:p>
        </w:tc>
      </w:tr>
    </w:tbl>
    <w:p w:rsidR="00146B17" w:rsidRDefault="004B752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Ореховского сельского поселения  (далее – учреждение).</w:t>
      </w:r>
    </w:p>
    <w:p w:rsidR="00146B17" w:rsidRDefault="004B752E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:rsidR="00146B17" w:rsidRDefault="004B752E">
      <w:pPr>
        <w:spacing w:beforeAutospacing="1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8.1. Затраты на дополнительное профессиональное образование </w:t>
      </w:r>
    </w:p>
    <w:tbl>
      <w:tblPr>
        <w:tblW w:w="5000" w:type="pct"/>
        <w:tblInd w:w="30" w:type="dxa"/>
        <w:tblLayout w:type="fixed"/>
        <w:tblCellMar>
          <w:left w:w="5" w:type="dxa"/>
          <w:right w:w="22" w:type="dxa"/>
        </w:tblCellMar>
        <w:tblLook w:val="00A0"/>
      </w:tblPr>
      <w:tblGrid>
        <w:gridCol w:w="3094"/>
        <w:gridCol w:w="1701"/>
        <w:gridCol w:w="2410"/>
        <w:gridCol w:w="2459"/>
      </w:tblGrid>
      <w:tr w:rsidR="00146B17" w:rsidTr="006F741F">
        <w:tc>
          <w:tcPr>
            <w:tcW w:w="3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6F741F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B752E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46B17" w:rsidTr="006F741F">
        <w:tc>
          <w:tcPr>
            <w:tcW w:w="3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работников, выполняющих трудовые функции по осуществлению, контролю и управлению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закупками для муниципальных нужд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146B17" w:rsidTr="006F741F">
        <w:tc>
          <w:tcPr>
            <w:tcW w:w="3094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Учеба по охране труда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Pr="006F741F" w:rsidRDefault="004B752E">
            <w:pPr>
              <w:widowControl w:val="0"/>
              <w:spacing w:beforeAutospacing="1" w:after="0" w:line="240" w:lineRule="auto"/>
              <w:jc w:val="center"/>
              <w:rPr>
                <w:shd w:val="clear" w:color="auto" w:fill="FFFF00"/>
              </w:rPr>
            </w:pPr>
            <w:r w:rsidRPr="006F741F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  <w:t>7500,00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Pr="006F741F" w:rsidRDefault="004B752E">
            <w:pPr>
              <w:widowControl w:val="0"/>
              <w:spacing w:beforeAutospacing="1" w:after="0" w:line="240" w:lineRule="auto"/>
              <w:jc w:val="center"/>
              <w:rPr>
                <w:shd w:val="clear" w:color="auto" w:fill="FFFF00"/>
              </w:rPr>
            </w:pPr>
            <w:r w:rsidRPr="006F741F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  <w:t>15 000,00</w:t>
            </w:r>
          </w:p>
        </w:tc>
      </w:tr>
      <w:tr w:rsidR="00146B17" w:rsidTr="006F741F">
        <w:tc>
          <w:tcPr>
            <w:tcW w:w="7205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29 000,00</w:t>
            </w:r>
          </w:p>
        </w:tc>
      </w:tr>
    </w:tbl>
    <w:p w:rsidR="00146B17" w:rsidRDefault="004B752E" w:rsidP="006F741F">
      <w:pPr>
        <w:spacing w:beforeAutospacing="1" w:afterAutospacing="1" w:line="240" w:lineRule="auto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8.2. Затраты на аттестацию рабочих мест</w:t>
      </w:r>
    </w:p>
    <w:tbl>
      <w:tblPr>
        <w:tblW w:w="5000" w:type="pct"/>
        <w:tblInd w:w="339" w:type="dxa"/>
        <w:tblLayout w:type="fixed"/>
        <w:tblLook w:val="04A0"/>
      </w:tblPr>
      <w:tblGrid>
        <w:gridCol w:w="2467"/>
        <w:gridCol w:w="2463"/>
        <w:gridCol w:w="2460"/>
        <w:gridCol w:w="2463"/>
      </w:tblGrid>
      <w:tr w:rsidR="00146B1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46B1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146B1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:rsidR="00146B17" w:rsidRDefault="004B752E">
      <w:pPr>
        <w:spacing w:beforeAutospacing="1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8.3. Затраты на оплату услуг внештатных сотрудников</w:t>
      </w:r>
    </w:p>
    <w:tbl>
      <w:tblPr>
        <w:tblW w:w="5000" w:type="pct"/>
        <w:tblInd w:w="339" w:type="dxa"/>
        <w:tblLayout w:type="fixed"/>
        <w:tblLook w:val="04A0"/>
      </w:tblPr>
      <w:tblGrid>
        <w:gridCol w:w="431"/>
        <w:gridCol w:w="2591"/>
        <w:gridCol w:w="1805"/>
        <w:gridCol w:w="1533"/>
        <w:gridCol w:w="1970"/>
        <w:gridCol w:w="1523"/>
      </w:tblGrid>
      <w:tr w:rsidR="00146B1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46B1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B1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электрика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4893,00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29358,00</w:t>
            </w:r>
          </w:p>
        </w:tc>
      </w:tr>
      <w:tr w:rsidR="00146B1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29931,11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359173,32</w:t>
            </w:r>
          </w:p>
        </w:tc>
      </w:tr>
      <w:tr w:rsidR="00146B1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B17" w:rsidRDefault="00146B17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B17">
        <w:tc>
          <w:tcPr>
            <w:tcW w:w="8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17" w:rsidRDefault="004B752E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388531,32</w:t>
            </w:r>
          </w:p>
        </w:tc>
      </w:tr>
    </w:tbl>
    <w:p w:rsidR="00146B17" w:rsidRDefault="00146B17">
      <w:pPr>
        <w:rPr>
          <w:rFonts w:ascii="Times New Roman" w:hAnsi="Times New Roman"/>
          <w:sz w:val="24"/>
          <w:szCs w:val="24"/>
          <w:lang w:eastAsia="ru-RU"/>
        </w:rPr>
      </w:pPr>
    </w:p>
    <w:p w:rsidR="00146B17" w:rsidRDefault="004B752E" w:rsidP="006F741F">
      <w:pPr>
        <w:spacing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8.4. Затраты на осуществление</w:t>
      </w:r>
      <w:r w:rsidR="006F74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p w:rsidR="006F741F" w:rsidRDefault="006F741F" w:rsidP="006F741F">
      <w:pPr>
        <w:spacing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Ind w:w="468" w:type="dxa"/>
        <w:tblLayout w:type="fixed"/>
        <w:tblCellMar>
          <w:top w:w="15" w:type="dxa"/>
          <w:left w:w="149" w:type="dxa"/>
          <w:bottom w:w="15" w:type="dxa"/>
          <w:right w:w="149" w:type="dxa"/>
        </w:tblCellMar>
        <w:tblLook w:val="04A0"/>
      </w:tblPr>
      <w:tblGrid>
        <w:gridCol w:w="814"/>
        <w:gridCol w:w="3784"/>
        <w:gridCol w:w="1913"/>
        <w:gridCol w:w="1809"/>
        <w:gridCol w:w="1615"/>
      </w:tblGrid>
      <w:tr w:rsidR="00146B17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стоимость, руб</w:t>
            </w:r>
            <w:r w:rsidR="006F7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</w:t>
            </w:r>
            <w:r w:rsidR="006F7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гр.3)</w:t>
            </w:r>
          </w:p>
        </w:tc>
      </w:tr>
      <w:tr w:rsidR="00146B17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 членов ДПД *часы работы (по привлечению)</w:t>
            </w:r>
          </w:p>
          <w:p w:rsidR="00146B17" w:rsidRDefault="00146B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6B17" w:rsidRDefault="00146B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 за каждый час работы</w:t>
            </w:r>
          </w:p>
          <w:p w:rsidR="00146B17" w:rsidRDefault="00146B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146B17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146B1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(по привлечению)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146B17">
        <w:tc>
          <w:tcPr>
            <w:tcW w:w="8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 w:rsidP="006F74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B17" w:rsidRDefault="004B75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</w:tbl>
    <w:p w:rsidR="00146B17" w:rsidRDefault="00146B17">
      <w:pPr>
        <w:rPr>
          <w:rFonts w:ascii="Times New Roman" w:hAnsi="Times New Roman"/>
          <w:sz w:val="26"/>
          <w:szCs w:val="26"/>
        </w:rPr>
      </w:pPr>
    </w:p>
    <w:sectPr w:rsidR="00146B17" w:rsidSect="00146B17">
      <w:pgSz w:w="11906" w:h="16838"/>
      <w:pgMar w:top="851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7F7"/>
    <w:multiLevelType w:val="multilevel"/>
    <w:tmpl w:val="972A9D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FE5080"/>
    <w:multiLevelType w:val="multilevel"/>
    <w:tmpl w:val="F406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46B17"/>
    <w:rsid w:val="00146B17"/>
    <w:rsid w:val="001B4307"/>
    <w:rsid w:val="004B752E"/>
    <w:rsid w:val="006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1543E"/>
    <w:rPr>
      <w:rFonts w:cs="Times New Roman"/>
      <w:b/>
      <w:bCs/>
    </w:rPr>
  </w:style>
  <w:style w:type="character" w:styleId="a4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character" w:customStyle="1" w:styleId="a6">
    <w:name w:val="Текст выноски Знак"/>
    <w:link w:val="a7"/>
    <w:uiPriority w:val="99"/>
    <w:semiHidden/>
    <w:qFormat/>
    <w:rsid w:val="001A6BB1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аголовок"/>
    <w:basedOn w:val="a"/>
    <w:next w:val="a9"/>
    <w:qFormat/>
    <w:rsid w:val="00C225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C22590"/>
    <w:pPr>
      <w:spacing w:after="140"/>
    </w:pPr>
  </w:style>
  <w:style w:type="paragraph" w:styleId="aa">
    <w:name w:val="List"/>
    <w:basedOn w:val="a9"/>
    <w:rsid w:val="00C22590"/>
    <w:rPr>
      <w:rFonts w:cs="Arial"/>
    </w:rPr>
  </w:style>
  <w:style w:type="paragraph" w:customStyle="1" w:styleId="Caption">
    <w:name w:val="Caption"/>
    <w:basedOn w:val="a"/>
    <w:qFormat/>
    <w:rsid w:val="00C225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C22590"/>
    <w:pPr>
      <w:suppressLineNumbers/>
    </w:pPr>
    <w:rPr>
      <w:rFonts w:cs="Arial"/>
    </w:rPr>
  </w:style>
  <w:style w:type="paragraph" w:styleId="ac">
    <w:name w:val="Normal (Web)"/>
    <w:basedOn w:val="a"/>
    <w:uiPriority w:val="99"/>
    <w:qFormat/>
    <w:rsid w:val="00E1543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qFormat/>
    <w:rsid w:val="00E1543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a"/>
    <w:basedOn w:val="a"/>
    <w:uiPriority w:val="99"/>
    <w:qFormat/>
    <w:rsid w:val="00E1543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qFormat/>
    <w:rsid w:val="00E1543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qFormat/>
    <w:rsid w:val="00E1543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qFormat/>
    <w:rsid w:val="00E1543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22844"/>
    <w:pPr>
      <w:widowControl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6"/>
    <w:uiPriority w:val="99"/>
    <w:semiHidden/>
    <w:unhideWhenUsed/>
    <w:qFormat/>
    <w:rsid w:val="001A6B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75631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C22590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22590"/>
    <w:pPr>
      <w:jc w:val="center"/>
    </w:pPr>
    <w:rPr>
      <w:b/>
      <w:bCs/>
    </w:rPr>
  </w:style>
  <w:style w:type="paragraph" w:customStyle="1" w:styleId="formattext">
    <w:name w:val="formattext"/>
    <w:basedOn w:val="a"/>
    <w:qFormat/>
    <w:rsid w:val="000C24B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D37D0ED9F62B1929D891524EAE688F0018FF0DA14CB061C57C041E4776C3593B9CCAC8CBADDA25j0S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48DA-B2E6-4646-929C-4B99E26E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Администратор</cp:lastModifiedBy>
  <cp:revision>2</cp:revision>
  <cp:lastPrinted>2023-10-27T05:51:00Z</cp:lastPrinted>
  <dcterms:created xsi:type="dcterms:W3CDTF">2024-07-26T02:19:00Z</dcterms:created>
  <dcterms:modified xsi:type="dcterms:W3CDTF">2024-07-26T02:19:00Z</dcterms:modified>
  <dc:language>ru-RU</dc:language>
</cp:coreProperties>
</file>