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embeddings/_____Microsoft_Office_Excel1.xlsx" ContentType="application/vnd.openxmlformats-officedocument.spreadsheetml.sheet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>
      <w:pPr>
        <w:pStyle w:val="Normal"/>
        <w:spacing w:lineRule="auto" w:line="240"/>
        <w:jc w:val="right"/>
        <w:rPr>
          <w:sz w:val="28"/>
          <w:szCs w:val="28"/>
        </w:rPr>
      </w:pPr>
      <w:r>
        <w:rPr>
          <w:sz w:val="28"/>
          <w:szCs w:val="28"/>
        </w:rPr>
        <w:t>Глава Ореховского сельского поселения</w:t>
      </w:r>
    </w:p>
    <w:p>
      <w:pPr>
        <w:pStyle w:val="Normal"/>
        <w:spacing w:lineRule="auto" w:line="240"/>
        <w:jc w:val="right"/>
        <w:rPr>
          <w:sz w:val="28"/>
          <w:szCs w:val="28"/>
        </w:rPr>
      </w:pPr>
      <w:r>
        <w:rPr>
          <w:sz w:val="28"/>
          <w:szCs w:val="28"/>
        </w:rPr>
        <w:t>Н.Н. Смекалин</w:t>
      </w:r>
    </w:p>
    <w:p>
      <w:pPr>
        <w:pStyle w:val="Normal"/>
        <w:spacing w:lineRule="auto" w:line="240"/>
        <w:jc w:val="right"/>
        <w:rPr>
          <w:sz w:val="28"/>
          <w:szCs w:val="28"/>
        </w:rPr>
      </w:pPr>
      <w:r>
        <w:rPr>
          <w:sz w:val="28"/>
          <w:szCs w:val="28"/>
        </w:rPr>
        <w:t>30.03.2023________________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sz w:val="40"/>
          <w:szCs w:val="40"/>
        </w:rPr>
      </w:pPr>
      <w:r>
        <w:rPr>
          <w:rFonts w:cs="Times New Roman" w:ascii="Times New Roman" w:hAnsi="Times New Roman"/>
          <w:b/>
          <w:color w:val="000000" w:themeColor="text1"/>
          <w:sz w:val="40"/>
          <w:szCs w:val="40"/>
        </w:rPr>
        <w:t xml:space="preserve">Сводный </w:t>
      </w:r>
      <w:r>
        <w:rPr>
          <w:rFonts w:cs="Times New Roman" w:ascii="Times New Roman" w:hAnsi="Times New Roman"/>
          <w:b/>
          <w:color w:val="000000" w:themeColor="text1"/>
          <w:sz w:val="40"/>
          <w:szCs w:val="40"/>
        </w:rPr>
        <w:t xml:space="preserve">годовой </w:t>
      </w:r>
      <w:r>
        <w:rPr>
          <w:rFonts w:cs="Times New Roman" w:ascii="Times New Roman" w:hAnsi="Times New Roman"/>
          <w:b/>
          <w:color w:val="000000" w:themeColor="text1"/>
          <w:sz w:val="40"/>
          <w:szCs w:val="40"/>
        </w:rPr>
        <w:t xml:space="preserve">доклад </w:t>
      </w:r>
    </w:p>
    <w:p>
      <w:pPr>
        <w:pStyle w:val="Normal"/>
        <w:spacing w:lineRule="auto" w:line="360" w:before="0" w:after="0"/>
        <w:jc w:val="center"/>
        <w:rPr>
          <w:sz w:val="40"/>
          <w:szCs w:val="40"/>
        </w:rPr>
      </w:pPr>
      <w:r>
        <w:rPr>
          <w:rFonts w:cs="Times New Roman" w:ascii="Times New Roman" w:hAnsi="Times New Roman"/>
          <w:b/>
          <w:color w:val="000000" w:themeColor="text1"/>
          <w:sz w:val="40"/>
          <w:szCs w:val="40"/>
        </w:rPr>
        <w:t>о ходе реализации и оценке эффективности</w:t>
      </w:r>
    </w:p>
    <w:p>
      <w:pPr>
        <w:pStyle w:val="Normal"/>
        <w:spacing w:lineRule="auto" w:line="360" w:before="0" w:after="0"/>
        <w:jc w:val="center"/>
        <w:rPr>
          <w:sz w:val="40"/>
          <w:szCs w:val="40"/>
        </w:rPr>
      </w:pPr>
      <w:r>
        <w:rPr>
          <w:rFonts w:cs="Times New Roman" w:ascii="Times New Roman" w:hAnsi="Times New Roman"/>
          <w:b/>
          <w:color w:val="000000" w:themeColor="text1"/>
          <w:sz w:val="40"/>
          <w:szCs w:val="40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40"/>
          <w:szCs w:val="40"/>
        </w:rPr>
        <w:t xml:space="preserve">муниципальных программ </w:t>
      </w:r>
    </w:p>
    <w:p>
      <w:pPr>
        <w:pStyle w:val="Normal"/>
        <w:spacing w:lineRule="auto" w:line="360" w:before="0" w:after="0"/>
        <w:jc w:val="center"/>
        <w:rPr>
          <w:sz w:val="40"/>
          <w:szCs w:val="40"/>
        </w:rPr>
      </w:pPr>
      <w:r>
        <w:rPr>
          <w:rFonts w:cs="Times New Roman" w:ascii="Times New Roman" w:hAnsi="Times New Roman"/>
          <w:b/>
          <w:color w:val="000000" w:themeColor="text1"/>
          <w:sz w:val="40"/>
          <w:szCs w:val="40"/>
        </w:rPr>
        <w:t xml:space="preserve">Ореховского сельского поселения </w:t>
      </w:r>
    </w:p>
    <w:p>
      <w:pPr>
        <w:pStyle w:val="Normal"/>
        <w:spacing w:lineRule="auto" w:line="360" w:before="0" w:after="0"/>
        <w:jc w:val="center"/>
        <w:rPr>
          <w:sz w:val="40"/>
          <w:szCs w:val="40"/>
        </w:rPr>
      </w:pPr>
      <w:r>
        <w:rPr>
          <w:rFonts w:cs="Times New Roman" w:ascii="Times New Roman" w:hAnsi="Times New Roman"/>
          <w:b/>
          <w:color w:val="000000" w:themeColor="text1"/>
          <w:sz w:val="40"/>
          <w:szCs w:val="40"/>
        </w:rPr>
        <w:t>в 2022 году</w:t>
      </w:r>
      <w:r>
        <w:rPr>
          <w:rFonts w:cs="Times New Roman" w:ascii="Times New Roman" w:hAnsi="Times New Roman"/>
          <w:color w:val="000000" w:themeColor="text1"/>
          <w:sz w:val="40"/>
          <w:szCs w:val="40"/>
        </w:rPr>
        <w:t>.</w:t>
      </w:r>
    </w:p>
    <w:p>
      <w:pPr>
        <w:pStyle w:val="Normal"/>
        <w:spacing w:lineRule="auto" w:line="360" w:before="0" w:after="0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/>
      </w:r>
    </w:p>
    <w:p>
      <w:pPr>
        <w:pStyle w:val="Normal"/>
        <w:widowControl w:val="false"/>
        <w:ind w:firstLine="539"/>
        <w:jc w:val="center"/>
        <w:rPr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 xml:space="preserve">1. Общие сведения о муниципальных программах  Ореховского сельского поселения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ab/>
      </w:r>
      <w:r>
        <w:rPr>
          <w:rFonts w:cs="Times New Roman" w:ascii="Times New Roman" w:hAnsi="Times New Roman"/>
          <w:sz w:val="26"/>
          <w:szCs w:val="26"/>
        </w:rPr>
        <w:t>Сводный годовой доклад об оценке эффективности реализации муниципальных программ  Ореховского сельского поселения по итогам  2022 года подготовлен в соответствии с п</w:t>
      </w:r>
      <w:r>
        <w:rPr>
          <w:rFonts w:cs="Times New Roman" w:ascii="Times New Roman" w:hAnsi="Times New Roman"/>
          <w:sz w:val="26"/>
          <w:szCs w:val="26"/>
          <w:lang w:eastAsia="ru-RU"/>
        </w:rPr>
        <w:t xml:space="preserve">остановлением администрации Ореховского сельского поселения № 34 от 05.09.2016г (в редакции пост. № 39 от 13.11.2017г, от 13.11.2017г № 38, от 22.03.2019г № 09, от 27.12.2021г № 38)»,  которым  утвержден </w:t>
      </w:r>
      <w:r>
        <w:rPr>
          <w:rFonts w:cs="Times New Roman" w:ascii="Times New Roman" w:hAnsi="Times New Roman"/>
          <w:bCs/>
          <w:sz w:val="26"/>
          <w:szCs w:val="26"/>
        </w:rPr>
        <w:t>Порядок принятия решений о разработке, реализации и оценке эффективности муниципальных программ Ореховского сельского поселения.</w:t>
        <w:tab/>
        <w:t>О</w:t>
      </w:r>
      <w:r>
        <w:rPr>
          <w:rFonts w:cs="Times New Roman" w:ascii="Times New Roman" w:hAnsi="Times New Roman"/>
          <w:sz w:val="26"/>
          <w:szCs w:val="26"/>
        </w:rPr>
        <w:t xml:space="preserve">тветственными исполнителями за выполнение муниципальных программ  представлены отчеты о реализации муниципальных программ, включая оценку эффективности реализации. </w:t>
      </w:r>
    </w:p>
    <w:p>
      <w:pPr>
        <w:pStyle w:val="Normal"/>
        <w:widowControl w:val="false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В целях совершенствования программно-целевого метода бюджетного планирования бюджета Ореховского сельского поселения,  в  2022 году реализовывалось 4 муниципальных программы (Таблица 1). Их реализация направлена на решение ключевых задач и достижение поставленных конечных целей и приоритетов социально- экономического развития поселения. 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 xml:space="preserve">Все муниципальные программы были утверждены администрацией Ореховского сельского поселения  на  период 2021 – 2023 гг., в конце 2022года действие программ продлено на 2025год. </w:t>
      </w:r>
    </w:p>
    <w:p>
      <w:pPr>
        <w:pStyle w:val="Normal"/>
        <w:spacing w:lineRule="auto" w:line="360" w:before="0" w:after="0"/>
        <w:ind w:firstLine="697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Удельный вес расходов  бюджета поселения, формируемых в рамках муниципальных  программ, в общем объеме расходов бюджета поселения  (за исключением расходов, осуществляемых за счет субвенций из бюджетов других уровней) в 2022  году составил 50,57 % при плановом значении 50,89 %.  В 2021 году этот показатель составлял  74,23%.</w:t>
      </w:r>
    </w:p>
    <w:p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Перечень муниципальных программ на 2022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>Таблица 1</w:t>
      </w:r>
    </w:p>
    <w:tbl>
      <w:tblPr>
        <w:tblW w:w="10206" w:type="dxa"/>
        <w:jc w:val="left"/>
        <w:tblInd w:w="50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35"/>
        <w:gridCol w:w="4935"/>
        <w:gridCol w:w="4536"/>
      </w:tblGrid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ind w:left="0" w:hanging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ind w:left="0" w:hanging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программы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ind w:left="0" w:hanging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Нормативно-правовой акт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ind w:left="0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ind w:left="0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Ореховского сельского поселения" Развитие и сохранение культуры на территории Ореховского сельского поселения" на 2023-2025 годы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ind w:left="0" w:hanging="0"/>
              <w:rPr>
                <w:sz w:val="26"/>
                <w:szCs w:val="26"/>
              </w:rPr>
            </w:pPr>
            <w:r>
              <w:rPr/>
            </w:r>
          </w:p>
          <w:p>
            <w:pPr>
              <w:pStyle w:val="ListParagraph"/>
              <w:widowControl w:val="false"/>
              <w:ind w:left="0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№ 49 от 14.11.2022 г.</w:t>
            </w:r>
          </w:p>
          <w:p>
            <w:pPr>
              <w:pStyle w:val="ListParagraph"/>
              <w:widowControl w:val="false"/>
              <w:ind w:left="0" w:hanging="0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ind w:left="0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ListParagraph"/>
              <w:widowControl w:val="false"/>
              <w:ind w:left="0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ind w:left="0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Ореховского сельского поселения "Обеспечение пожарной безопасности на территории Ореховского сельского поселения на 2023-2025 годы"</w:t>
            </w:r>
          </w:p>
          <w:p>
            <w:pPr>
              <w:pStyle w:val="ListParagraph"/>
              <w:widowControl w:val="false"/>
              <w:ind w:left="0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ind w:left="0" w:hanging="0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 № 50 </w:t>
            </w:r>
            <w:r>
              <w:rPr>
                <w:color w:val="000000"/>
                <w:sz w:val="27"/>
                <w:szCs w:val="27"/>
              </w:rPr>
              <w:t>от 14.11.2022 г.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ind w:left="0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ind w:left="0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Ореховского сельского поселения "Благоустройство территории Ореховского сельского поселения на 2023-2025 годы"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ind w:left="0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№ 48 от 14.11.2022 г.</w:t>
            </w:r>
          </w:p>
          <w:p>
            <w:pPr>
              <w:pStyle w:val="ListParagraph"/>
              <w:widowControl w:val="false"/>
              <w:ind w:left="0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180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ind w:left="0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ind w:left="0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Ореховского сельского поселения "Управление муниципальным имуществом Ореховского сельского поселения на 2022-2024 годы"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ind w:left="0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№ 13 от 25.03.2022 г.</w:t>
            </w:r>
          </w:p>
          <w:p>
            <w:pPr>
              <w:pStyle w:val="ListParagraph"/>
              <w:widowControl w:val="false"/>
              <w:ind w:left="0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ConsTitle"/>
        <w:widowControl/>
        <w:tabs>
          <w:tab w:val="clear" w:pos="708"/>
          <w:tab w:val="left" w:pos="-142" w:leader="none"/>
        </w:tabs>
        <w:spacing w:before="0" w:after="0"/>
        <w:ind w:right="0" w:hanging="0"/>
        <w:contextualSpacing/>
        <w:jc w:val="both"/>
        <w:rPr>
          <w:rFonts w:ascii="Times New Roman" w:hAnsi="Times New Roman" w:cs="Times New Roman"/>
          <w:b w:val="false"/>
          <w:color w:val="FF0000"/>
          <w:sz w:val="26"/>
          <w:szCs w:val="26"/>
          <w:lang w:val="en-US"/>
        </w:rPr>
      </w:pPr>
      <w:r>
        <w:rPr>
          <w:rFonts w:cs="Times New Roman" w:ascii="Times New Roman" w:hAnsi="Times New Roman"/>
          <w:b w:val="false"/>
          <w:color w:val="FF0000"/>
          <w:sz w:val="26"/>
          <w:szCs w:val="26"/>
        </w:rPr>
        <w:t xml:space="preserve">        </w:t>
      </w:r>
    </w:p>
    <w:p>
      <w:pPr>
        <w:pStyle w:val="ConsTitle"/>
        <w:widowControl/>
        <w:tabs>
          <w:tab w:val="clear" w:pos="708"/>
          <w:tab w:val="left" w:pos="-142" w:leader="none"/>
        </w:tabs>
        <w:spacing w:before="0" w:after="0"/>
        <w:ind w:right="0" w:hanging="0"/>
        <w:contextualSpacing/>
        <w:jc w:val="center"/>
        <w:rPr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 xml:space="preserve">2. </w:t>
      </w: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u w:val="single"/>
          <w:lang w:eastAsia="ru-RU"/>
        </w:rPr>
        <w:t>Итоги реализации муниципальных программ в Ореховском сельском поселении</w:t>
      </w:r>
    </w:p>
    <w:p>
      <w:pPr>
        <w:pStyle w:val="ConsTitle"/>
        <w:widowControl/>
        <w:tabs>
          <w:tab w:val="clear" w:pos="708"/>
          <w:tab w:val="left" w:pos="-142" w:leader="none"/>
        </w:tabs>
        <w:spacing w:before="0" w:after="0"/>
        <w:ind w:right="0" w:hanging="0"/>
        <w:contextualSpacing/>
        <w:jc w:val="both"/>
        <w:rPr>
          <w:rFonts w:ascii="Times New Roman" w:hAnsi="Times New Roman" w:cs="Times New Roman"/>
          <w:b w:val="false"/>
          <w:sz w:val="26"/>
          <w:szCs w:val="26"/>
        </w:rPr>
      </w:pPr>
      <w:r>
        <w:rPr>
          <w:rFonts w:cs="Times New Roman" w:ascii="Times New Roman" w:hAnsi="Times New Roman"/>
          <w:b w:val="false"/>
          <w:sz w:val="26"/>
          <w:szCs w:val="26"/>
        </w:rPr>
        <w:tab/>
        <w:t xml:space="preserve">На реализацию муниципальных программ в 2022 году предусматривалось направить </w:t>
      </w:r>
      <w:r>
        <w:rPr>
          <w:rFonts w:eastAsia="Times New Roman" w:cs="Times New Roman" w:ascii="Times New Roman" w:hAnsi="Times New Roman"/>
          <w:b w:val="false"/>
          <w:color w:val="000000"/>
          <w:sz w:val="26"/>
          <w:szCs w:val="26"/>
          <w:lang w:eastAsia="ru-RU"/>
        </w:rPr>
        <w:t xml:space="preserve">6 681 512,97 </w:t>
      </w:r>
      <w:r>
        <w:rPr>
          <w:rFonts w:cs="Times New Roman" w:ascii="Times New Roman" w:hAnsi="Times New Roman"/>
          <w:b w:val="false"/>
          <w:sz w:val="26"/>
          <w:szCs w:val="26"/>
        </w:rPr>
        <w:t xml:space="preserve"> рублей. Фактическое исполнение составило </w:t>
      </w:r>
      <w:r>
        <w:rPr>
          <w:rFonts w:eastAsia="Times New Roman" w:cs="Times New Roman" w:ascii="Times New Roman" w:hAnsi="Times New Roman"/>
          <w:b w:val="false"/>
          <w:color w:val="000000"/>
          <w:sz w:val="26"/>
          <w:szCs w:val="26"/>
          <w:lang w:eastAsia="ru-RU"/>
        </w:rPr>
        <w:t xml:space="preserve">6 592 358,00 </w:t>
      </w:r>
      <w:r>
        <w:rPr>
          <w:rFonts w:cs="Times New Roman" w:ascii="Times New Roman" w:hAnsi="Times New Roman"/>
          <w:b w:val="false"/>
          <w:sz w:val="26"/>
          <w:szCs w:val="26"/>
        </w:rPr>
        <w:t xml:space="preserve"> рублей.</w:t>
      </w:r>
    </w:p>
    <w:p>
      <w:pPr>
        <w:pStyle w:val="ConsTitle"/>
        <w:widowControl/>
        <w:tabs>
          <w:tab w:val="clear" w:pos="708"/>
          <w:tab w:val="left" w:pos="-142" w:leader="none"/>
        </w:tabs>
        <w:spacing w:before="0" w:after="0"/>
        <w:ind w:right="0" w:hanging="0"/>
        <w:contextualSpacing/>
        <w:jc w:val="both"/>
        <w:rPr>
          <w:rFonts w:ascii="Times New Roman" w:hAnsi="Times New Roman" w:cs="Times New Roman"/>
          <w:b w:val="false"/>
          <w:sz w:val="26"/>
          <w:szCs w:val="26"/>
        </w:rPr>
      </w:pPr>
      <w:r>
        <w:rPr>
          <w:rFonts w:cs="Times New Roman" w:ascii="Times New Roman" w:hAnsi="Times New Roman"/>
          <w:b w:val="false"/>
          <w:sz w:val="26"/>
          <w:szCs w:val="26"/>
        </w:rPr>
      </w:r>
    </w:p>
    <w:p>
      <w:pPr>
        <w:pStyle w:val="ConsTitle"/>
        <w:widowControl/>
        <w:tabs>
          <w:tab w:val="clear" w:pos="708"/>
          <w:tab w:val="left" w:pos="-142" w:leader="none"/>
        </w:tabs>
        <w:spacing w:before="0" w:after="0"/>
        <w:ind w:right="0" w:hanging="0"/>
        <w:contextualSpacing/>
        <w:jc w:val="both"/>
        <w:rPr>
          <w:rFonts w:ascii="Times New Roman" w:hAnsi="Times New Roman" w:cs="Times New Roman"/>
          <w:b w:val="false"/>
          <w:sz w:val="26"/>
          <w:szCs w:val="26"/>
        </w:rPr>
      </w:pPr>
      <w:r>
        <w:rPr>
          <w:rFonts w:cs="Times New Roman" w:ascii="Times New Roman" w:hAnsi="Times New Roman"/>
          <w:b w:val="false"/>
          <w:sz w:val="26"/>
          <w:szCs w:val="26"/>
        </w:rPr>
      </w:r>
    </w:p>
    <w:p>
      <w:pPr>
        <w:pStyle w:val="Normal"/>
        <w:overflowPunct w:val="true"/>
        <w:spacing w:lineRule="auto" w:line="240" w:before="120" w:after="0"/>
        <w:ind w:firstLine="540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u w:val="single"/>
          <w:lang w:eastAsia="ru-RU"/>
        </w:rPr>
        <w:t>3</w:t>
      </w:r>
      <w:r>
        <w:rPr>
          <w:rFonts w:eastAsia="Times New Roman" w:cs="Times New Roman" w:ascii="Times New Roman" w:hAnsi="Times New Roman"/>
          <w:sz w:val="26"/>
          <w:szCs w:val="26"/>
          <w:u w:val="single"/>
          <w:lang w:eastAsia="ru-RU"/>
        </w:rPr>
        <w:t xml:space="preserve">. </w:t>
      </w:r>
      <w:r>
        <w:rPr>
          <w:rFonts w:eastAsia="Times New Roman" w:cs="Times New Roman" w:ascii="Times New Roman" w:hAnsi="Times New Roman"/>
          <w:b/>
          <w:sz w:val="26"/>
          <w:szCs w:val="26"/>
          <w:u w:val="single"/>
          <w:lang w:eastAsia="ru-RU"/>
        </w:rPr>
        <w:t xml:space="preserve">Оценка объемов выполнения муниципальных целевых программ </w:t>
      </w:r>
    </w:p>
    <w:p>
      <w:pPr>
        <w:pStyle w:val="Normal"/>
        <w:overflowPunct w:val="true"/>
        <w:spacing w:lineRule="auto" w:line="240" w:before="12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ab/>
        <w:t>По итогам 2022 года, муниципальные программы оценивались с учетом достижения планируемых значений, предусмотренных программами.</w:t>
      </w:r>
    </w:p>
    <w:p>
      <w:pPr>
        <w:pStyle w:val="ConsTitle"/>
        <w:widowControl/>
        <w:tabs>
          <w:tab w:val="clear" w:pos="708"/>
          <w:tab w:val="left" w:pos="-142" w:leader="none"/>
        </w:tabs>
        <w:spacing w:before="0" w:after="0"/>
        <w:ind w:right="0" w:hanging="0"/>
        <w:contextualSpacing/>
        <w:jc w:val="both"/>
        <w:rPr>
          <w:rFonts w:ascii="Times New Roman" w:hAnsi="Times New Roman" w:cs="Times New Roman"/>
          <w:b w:val="false"/>
          <w:sz w:val="26"/>
          <w:szCs w:val="26"/>
        </w:rPr>
      </w:pPr>
      <w:r>
        <w:rPr>
          <w:rFonts w:cs="Times New Roman" w:ascii="Times New Roman" w:hAnsi="Times New Roman"/>
          <w:b w:val="false"/>
          <w:sz w:val="26"/>
          <w:szCs w:val="26"/>
        </w:rPr>
      </w:r>
    </w:p>
    <w:p>
      <w:pPr>
        <w:pStyle w:val="Normal"/>
        <w:overflowPunct w:val="true"/>
        <w:spacing w:lineRule="auto" w:line="240" w:before="240" w:after="0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u w:val="single"/>
          <w:lang w:eastAsia="ru-RU"/>
        </w:rPr>
        <w:t>3</w:t>
      </w:r>
      <w:r>
        <w:rPr>
          <w:rFonts w:eastAsia="Times New Roman" w:cs="Times New Roman" w:ascii="Times New Roman" w:hAnsi="Times New Roman"/>
          <w:b/>
          <w:sz w:val="26"/>
          <w:szCs w:val="26"/>
          <w:u w:val="single"/>
          <w:lang w:eastAsia="ru-RU"/>
        </w:rPr>
        <w:t>.1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6"/>
          <w:szCs w:val="26"/>
          <w:u w:val="single"/>
          <w:lang w:eastAsia="ru-RU"/>
        </w:rPr>
        <w:t xml:space="preserve"> Финансирование и выполнение   целевых программ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(тыс. руб.)</w:t>
      </w:r>
    </w:p>
    <w:tbl>
      <w:tblPr>
        <w:tblW w:w="10539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744"/>
        <w:gridCol w:w="1442"/>
        <w:gridCol w:w="1268"/>
        <w:gridCol w:w="1129"/>
        <w:gridCol w:w="4956"/>
      </w:tblGrid>
      <w:tr>
        <w:trPr/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Наименование  программы, подпрограммы, объектов и мероприятий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Источники         финансирования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Уточнённый план на 2022 год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Факт исполнение за 2022 год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Выполнение целевых индикаторов программы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</w:r>
          </w:p>
        </w:tc>
      </w:tr>
      <w:tr>
        <w:trPr/>
        <w:tc>
          <w:tcPr>
            <w:tcW w:w="174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auto" w:line="240" w:before="120" w:after="0"/>
              <w:ind w:firstLine="72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1. Муниципальная программа  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Ореховского 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сельского поселения «Развитие и сохранение культуры на территории 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Ореховского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на 2017 -202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57" w:after="57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1751715,95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6" w:after="0"/>
              <w:ind w:left="-57" w:right="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1745466,75</w:t>
            </w:r>
          </w:p>
        </w:tc>
        <w:tc>
          <w:tcPr>
            <w:tcW w:w="49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tabs>
                <w:tab w:val="clear" w:pos="708"/>
                <w:tab w:val="left" w:pos="9" w:leader="none"/>
              </w:tabs>
              <w:ind w:left="9" w:hanging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kern w:val="0"/>
                <w:sz w:val="20"/>
                <w:szCs w:val="20"/>
                <w:lang w:eastAsia="ru-RU"/>
              </w:rPr>
              <w:t>Целевые индикаторы эффективности реализации соответствуют плановым. Программа ориентирована на достижение конечных результатов</w:t>
            </w:r>
          </w:p>
          <w:p>
            <w:pPr>
              <w:pStyle w:val="Style22"/>
              <w:widowControl w:val="false"/>
              <w:tabs>
                <w:tab w:val="clear" w:pos="708"/>
                <w:tab w:val="left" w:pos="9" w:leader="none"/>
              </w:tabs>
              <w:ind w:left="9" w:hanging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 xml:space="preserve">В рамках муниципальной программы освоено </w:t>
            </w: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1745466,75</w:t>
            </w: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 xml:space="preserve">   тыс. рублей,  из них: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- обеспечение деятельности  -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1745466,75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т. руб.;</w:t>
            </w:r>
          </w:p>
          <w:p>
            <w:pPr>
              <w:pStyle w:val="Normal"/>
              <w:widowControl w:val="false"/>
              <w:overflowPunct w:val="true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Расходы были направлены на проведение мероприятий для жителей поселения по всем направлениям культурно-досуговой деятельности, предоставлялись услуги социально-культурного, просветительского, оздоровительного и развлекательного  характера.</w:t>
            </w:r>
          </w:p>
          <w:p>
            <w:pPr>
              <w:pStyle w:val="Normal"/>
              <w:widowControl w:val="false"/>
              <w:overflowPunct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течение года проводились следующие мероприятия: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Ведущим направлением в работе МКУ «КДЦ»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Ореховского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сельского поселения в 2022 г. являлось подготовка и проведение мероприятий в большем количестве в течение  всего года, связанных с Днем Победы, день пожилого человека, масленица, 8 марта , 23 февраля, новогодние праздники.</w:t>
            </w:r>
          </w:p>
          <w:p>
            <w:pPr>
              <w:pStyle w:val="Normal"/>
              <w:widowControl w:val="false"/>
              <w:overflowPunct w:val="true"/>
              <w:spacing w:lineRule="auto" w:line="240" w:before="120" w:after="0"/>
              <w:ind w:firstLine="426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Ореховском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сельском поселении проведены встречи  в честь дня Победы в Великой Отечественной войне: «Песни, посвященные Великой Отечественной войне», «Узникам концлагерей посвящается»,    видеопоздравление с Днем Победы.        </w:t>
            </w:r>
          </w:p>
          <w:p>
            <w:pPr>
              <w:pStyle w:val="Normal"/>
              <w:widowControl w:val="false"/>
              <w:overflowPunct w:val="true"/>
              <w:spacing w:lineRule="auto" w:line="240" w:before="120" w:after="0"/>
              <w:ind w:firstLine="426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В течение года МКУ "ДК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СП" проведено культурно досуговых мероприятий в количестве 350 против 292 в 2021 году, из них мероприятий для детей проведено – 132 против 117 мероприятий в 2021году. Посещаемость мероприятий составила 40,67 чел. против 30,16 чел. в 2021году. </w:t>
            </w:r>
          </w:p>
          <w:p>
            <w:pPr>
              <w:pStyle w:val="Normal"/>
              <w:ind w:firstLine="709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Из общего числа проведенных мероприятий, на платной основе проведено 27,43% или 96 мероприятия. В бюджет поселения поступило доходов от платных услуг в сумме 23,5 тыс.рублей. </w:t>
            </w:r>
          </w:p>
          <w:p>
            <w:pPr>
              <w:pStyle w:val="Normal"/>
              <w:widowControl w:val="false"/>
              <w:overflowPunct w:val="true"/>
              <w:spacing w:lineRule="auto" w:line="240" w:before="120" w:after="0"/>
              <w:ind w:firstLine="426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учреждении культуры работают кружки разной направленности в количестве 5 , из них для детей -4, посещают кружки 76 человек.</w:t>
            </w:r>
          </w:p>
          <w:p>
            <w:pPr>
              <w:pStyle w:val="Normal"/>
              <w:widowControl w:val="false"/>
              <w:overflowPunct w:val="true"/>
              <w:spacing w:lineRule="auto" w:line="240" w:before="120" w:after="0"/>
              <w:jc w:val="both"/>
              <w:rPr>
                <w:rFonts w:ascii="Times New Roman" w:hAnsi="Times New Roman" w:eastAsia="Calibri" w:cs="Times New Roman"/>
                <w:sz w:val="20"/>
                <w:szCs w:val="20"/>
                <w:shd w:fill="FFFFFF" w:val="clear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shd w:fill="FFFFFF" w:val="clear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рамках празднования Нового года в декабре месяце подготовили мероприятия:</w:t>
            </w:r>
          </w:p>
          <w:p>
            <w:pPr>
              <w:pStyle w:val="Normal"/>
              <w:widowControl w:val="false"/>
              <w:overflowPunct w:val="true"/>
              <w:spacing w:lineRule="auto" w:line="240" w:before="0" w:after="0"/>
              <w:ind w:firstLine="426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 утренник для детей «Рождественские сказки»</w:t>
            </w:r>
          </w:p>
          <w:p>
            <w:pPr>
              <w:pStyle w:val="Normal"/>
              <w:widowControl w:val="false"/>
              <w:overflowPunct w:val="true"/>
              <w:spacing w:lineRule="auto" w:line="240" w:before="0" w:after="0"/>
              <w:ind w:firstLine="426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 новогодняя елка для взрослых «Звездный час деда мороза и снегурочки»</w:t>
            </w:r>
          </w:p>
          <w:p>
            <w:pPr>
              <w:pStyle w:val="Normal"/>
              <w:widowControl w:val="false"/>
              <w:overflowPunct w:val="true"/>
              <w:spacing w:lineRule="auto" w:line="240" w:before="0" w:after="0"/>
              <w:ind w:firstLine="426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-новогоднее поздравление Деда мороза и снегурочки.</w:t>
            </w:r>
          </w:p>
          <w:p>
            <w:pPr>
              <w:pStyle w:val="Normal"/>
              <w:shd w:val="clear" w:color="auto" w:fill="FFFFFF"/>
              <w:spacing w:before="0" w:after="0"/>
              <w:ind w:firstLine="709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Основное мероприятие: «Развитие культурно-досуговой деятельности» при плане 1 592 955,11  рублей  израсходовано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1 586 705,91 рублей или 99,61 % , в том числе:</w:t>
            </w:r>
          </w:p>
          <w:p>
            <w:pPr>
              <w:pStyle w:val="Normal"/>
              <w:shd w:val="clear" w:color="auto" w:fill="FFFFFF"/>
              <w:spacing w:before="0" w:after="0"/>
              <w:ind w:firstLine="709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КБК 822 0801 019017590 000</w:t>
            </w:r>
          </w:p>
          <w:p>
            <w:pPr>
              <w:pStyle w:val="Normal"/>
              <w:shd w:val="clear" w:color="auto" w:fill="FFFFFF"/>
              <w:spacing w:before="0" w:after="0"/>
              <w:ind w:firstLine="709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 обеспечение деятельности (оказание услуг, выполнение работ) муниципального казенного  учреждения «Культурно - досуговый центр» Ореховского  сельского поселения </w:t>
            </w:r>
          </w:p>
          <w:p>
            <w:pPr>
              <w:pStyle w:val="Normal"/>
              <w:shd w:val="clear" w:color="auto" w:fill="FFFFFF"/>
              <w:spacing w:before="0" w:after="0"/>
              <w:ind w:firstLine="709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при плане 1584955,11 рублей израсходовано 1578705,91 рублей или 99,61 %</w:t>
            </w:r>
          </w:p>
          <w:p>
            <w:pPr>
              <w:pStyle w:val="Normal"/>
              <w:shd w:val="clear" w:color="auto" w:fill="FFFFFF"/>
              <w:spacing w:before="0" w:after="0"/>
              <w:ind w:firstLine="709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  <w:p>
            <w:pPr>
              <w:pStyle w:val="Normal"/>
              <w:shd w:val="clear" w:color="auto" w:fill="FFFFFF"/>
              <w:spacing w:before="0" w:after="0"/>
              <w:ind w:firstLine="709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ВР 110 при плане 836648,79 рублей израсходовано 836648,79 рублей или 100%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;</w:t>
            </w:r>
          </w:p>
          <w:p>
            <w:pPr>
              <w:pStyle w:val="Normal"/>
              <w:shd w:val="clear" w:color="auto" w:fill="FFFFFF"/>
              <w:spacing w:before="0" w:after="0"/>
              <w:ind w:firstLine="709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ВР 247 при плане 136905,23 рублей израсходовано 130656,08 рублей или 95,44%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(счета за декабрь несвоевременно поступили);</w:t>
            </w:r>
          </w:p>
          <w:p>
            <w:pPr>
              <w:pStyle w:val="Normal"/>
              <w:shd w:val="clear" w:color="auto" w:fill="FFFFFF"/>
              <w:spacing w:before="0" w:after="0"/>
              <w:ind w:firstLine="709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ВР 244 при плане 597315,84рублей израсходовано 100%</w:t>
            </w:r>
          </w:p>
          <w:p>
            <w:pPr>
              <w:pStyle w:val="Normal"/>
              <w:shd w:val="clear" w:color="auto" w:fill="FFFFFF"/>
              <w:spacing w:before="0" w:after="0"/>
              <w:ind w:firstLine="709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ВР 851 при плане 13860,4 рублей израсходовано 100%</w:t>
            </w:r>
          </w:p>
          <w:p>
            <w:pPr>
              <w:pStyle w:val="Normal"/>
              <w:shd w:val="clear" w:color="auto" w:fill="FFFFFF"/>
              <w:spacing w:before="0" w:after="0"/>
              <w:ind w:firstLine="709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ВР 853 при плане 224,80 рублей израсходовано 100% . </w:t>
            </w:r>
          </w:p>
          <w:p>
            <w:pPr>
              <w:pStyle w:val="Normal"/>
              <w:shd w:val="clear" w:color="auto" w:fill="FFFFFF"/>
              <w:spacing w:before="0" w:after="0"/>
              <w:ind w:firstLine="709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>
            <w:pPr>
              <w:pStyle w:val="Normal"/>
              <w:numPr>
                <w:ilvl w:val="0"/>
                <w:numId w:val="0"/>
              </w:numPr>
              <w:spacing w:before="0" w:after="0"/>
              <w:ind w:left="0" w:firstLine="709"/>
              <w:jc w:val="left"/>
              <w:outlineLvl w:val="1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  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КБК  822 0190124020 244 </w:t>
            </w:r>
          </w:p>
          <w:p>
            <w:pPr>
              <w:pStyle w:val="Normal"/>
              <w:spacing w:before="0" w:after="0"/>
              <w:ind w:firstLine="709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   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при плане 8000,0 руб.  фактически израсходовано 8000,0 руб.или 100%</w:t>
            </w:r>
            <w:r>
              <w:rPr>
                <w:rFonts w:eastAsia="Times New Roman" w:cs="Times New Roman" w:ascii="Times New Roman" w:hAnsi="Times New Roman"/>
                <w:color w:val="222222"/>
                <w:sz w:val="20"/>
                <w:szCs w:val="20"/>
                <w:lang w:eastAsia="ru-RU"/>
              </w:rPr>
              <w:t xml:space="preserve">  </w:t>
            </w:r>
          </w:p>
          <w:p>
            <w:pPr>
              <w:pStyle w:val="Normal"/>
              <w:spacing w:before="0" w:after="0"/>
              <w:ind w:firstLine="709"/>
              <w:jc w:val="left"/>
              <w:rPr>
                <w:rFonts w:ascii="Times New Roman" w:hAnsi="Times New Roman" w:eastAsia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before="0" w:after="0"/>
              <w:ind w:firstLine="709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color w:val="222222"/>
                <w:sz w:val="20"/>
                <w:szCs w:val="20"/>
                <w:lang w:eastAsia="ru-RU"/>
              </w:rPr>
              <w:t xml:space="preserve">В рамках этой классификации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проведены  расходы на проведение для жителей поселения культурных мероприятий в соответствии с календарным планом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проведения культурно-массовых  мероприятий в сельском поселении на 2022год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(приобретение призов, подарков в рамках проведения праздничных мероприятий).</w:t>
            </w:r>
          </w:p>
          <w:p>
            <w:pPr>
              <w:pStyle w:val="Normal"/>
              <w:spacing w:lineRule="auto" w:line="240" w:before="0" w:after="0"/>
              <w:ind w:right="-288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u w:val="none"/>
                <w:lang w:eastAsia="ru-RU"/>
              </w:rPr>
              <w:t xml:space="preserve">        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Основное мероприятие: "Развитие материально-</w:t>
            </w:r>
          </w:p>
          <w:p>
            <w:pPr>
              <w:pStyle w:val="Normal"/>
              <w:spacing w:lineRule="auto" w:line="240" w:before="0" w:after="0"/>
              <w:ind w:right="-28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технической базы учреждений  культуры" при плане</w:t>
            </w:r>
          </w:p>
          <w:p>
            <w:pPr>
              <w:pStyle w:val="Normal"/>
              <w:spacing w:lineRule="auto" w:line="240" w:before="0" w:after="0"/>
              <w:ind w:right="-28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158760,84 рублей израсходовано 100%, в том числе:</w:t>
            </w:r>
          </w:p>
          <w:p>
            <w:pPr>
              <w:pStyle w:val="Normal"/>
              <w:spacing w:lineRule="auto" w:line="240" w:before="0" w:after="0"/>
              <w:ind w:right="-2880" w:firstLine="709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-28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Целевая статья 0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190270120   при плане 138120,0 рублей </w:t>
            </w:r>
          </w:p>
          <w:p>
            <w:pPr>
              <w:pStyle w:val="Normal"/>
              <w:spacing w:lineRule="auto" w:line="240" w:before="0" w:after="0"/>
              <w:ind w:right="-28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израсходовано 100%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firstLine="709"/>
              <w:jc w:val="left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всего приобретено основных средств на сумму 118542,16 рублей, в том числе:</w:t>
            </w:r>
          </w:p>
          <w:p>
            <w:pPr>
              <w:pStyle w:val="Normal"/>
              <w:widowControl w:val="false"/>
              <w:spacing w:before="0" w:after="0"/>
              <w:ind w:firstLine="709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оборудование на сумму 78120,0 рублей: МФУ -28500,0 рублей, ноутбук ультратонкий -49620,0 рублей.</w:t>
            </w:r>
          </w:p>
          <w:p>
            <w:pPr>
              <w:pStyle w:val="Normal"/>
              <w:widowControl w:val="false"/>
              <w:spacing w:before="0" w:after="0"/>
              <w:ind w:firstLine="709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инвентарь на сумму 40422,16 рублей: ель новогодняя -15422,16 рублей,флагшток-25000,0 рублей.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ind w:left="0" w:firstLine="709"/>
              <w:jc w:val="left"/>
              <w:outlineLvl w:val="1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Кроме того, по этой классификации приобретена ткань для пошива  сценических костюмов на сумму 35000,0 рублей.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ind w:left="0" w:firstLine="709"/>
              <w:jc w:val="left"/>
              <w:outlineLvl w:val="1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>
            <w:pPr>
              <w:pStyle w:val="Normal"/>
              <w:widowControl w:val="false"/>
              <w:spacing w:before="0" w:after="0"/>
              <w:ind w:right="-2880" w:firstLine="709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КБК  822 0190270600- 243 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0"/>
              <w:ind w:left="0" w:right="-2891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при плане 20640,84 рублей израсходовано 100% 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0"/>
              <w:ind w:left="0" w:right="-2891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(капитальный ремонт внутренних сетей электроснабжения клуба)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Также проведены оплата  договоров ГПХ Техперсонала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 программиста.</w:t>
            </w:r>
          </w:p>
          <w:p>
            <w:pPr>
              <w:pStyle w:val="Style22"/>
              <w:widowControl w:val="false"/>
              <w:tabs>
                <w:tab w:val="clear" w:pos="708"/>
                <w:tab w:val="left" w:pos="9" w:leader="none"/>
              </w:tabs>
              <w:spacing w:before="0" w:after="300"/>
              <w:ind w:left="9" w:hanging="0"/>
              <w:contextualSpacing/>
              <w:jc w:val="both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Вывод: Программа  эффективна.</w:t>
            </w:r>
          </w:p>
        </w:tc>
      </w:tr>
      <w:tr>
        <w:trPr/>
        <w:tc>
          <w:tcPr>
            <w:tcW w:w="174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4" w:hanging="34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  <w:t>В том числе: федеральный бюджет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overflowPunct w:val="true"/>
              <w:spacing w:lineRule="auto" w:line="240" w:before="120" w:after="0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74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  <w:t>- краевой бюджет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overflowPunct w:val="true"/>
              <w:spacing w:lineRule="auto" w:line="240" w:before="120" w:after="0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74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  <w:t>- бюджет района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overflowPunct w:val="true"/>
              <w:spacing w:lineRule="auto" w:line="240" w:before="120" w:after="0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74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4" w:hanging="34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  <w:t>- местный бюджет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auto" w:line="240" w:before="12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1751715,95 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114" w:after="114"/>
              <w:ind w:left="0" w:right="-113" w:hanging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1745466,75</w:t>
            </w:r>
          </w:p>
          <w:p>
            <w:pPr>
              <w:pStyle w:val="Normal"/>
              <w:widowControl w:val="false"/>
              <w:overflowPunct w:val="true"/>
              <w:spacing w:lineRule="auto" w:line="240" w:before="12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исполнение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99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64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49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overflowPunct w:val="true"/>
              <w:spacing w:lineRule="auto" w:line="240" w:before="120" w:after="0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74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auto" w:line="240" w:before="12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В том числе:</w:t>
            </w:r>
          </w:p>
          <w:p>
            <w:pPr>
              <w:pStyle w:val="Normal"/>
              <w:widowControl w:val="false"/>
              <w:overflowPunct w:val="true"/>
              <w:spacing w:lineRule="auto" w:line="240" w:before="12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1.Основное мероприятие: «Развитие культурно-досуговой деятельности»</w:t>
            </w:r>
          </w:p>
          <w:p>
            <w:pPr>
              <w:pStyle w:val="Normal"/>
              <w:widowControl w:val="false"/>
              <w:overflowPunct w:val="true"/>
              <w:spacing w:lineRule="auto" w:line="240" w:before="12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2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1592955,11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2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1586705,91</w:t>
            </w:r>
          </w:p>
        </w:tc>
        <w:tc>
          <w:tcPr>
            <w:tcW w:w="49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overflowPunct w:val="true"/>
              <w:spacing w:lineRule="auto" w:line="240" w:before="12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Расходы направлены на  обеспечение деятельности (оказание услуг, выполнение работ) муниципальных учреждений, на выплаты персоналу казенных учреждений. на уплату налогов, сборов и иных платежей</w:t>
            </w:r>
          </w:p>
        </w:tc>
      </w:tr>
      <w:tr>
        <w:trPr/>
        <w:tc>
          <w:tcPr>
            <w:tcW w:w="174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4" w:hanging="34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том числе: федеральный бюджет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74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 краевой бюджет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74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4" w:hanging="34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 местный бюджет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auto" w:line="240" w:before="120" w:after="0"/>
              <w:jc w:val="center"/>
              <w:rPr>
                <w:rFonts w:ascii="Times New Roman" w:hAnsi="Times New Roman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1592955,11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auto" w:line="240" w:before="120" w:after="0"/>
              <w:jc w:val="center"/>
              <w:rPr>
                <w:rFonts w:ascii="Times New Roman" w:hAnsi="Times New Roman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1586705,91</w:t>
            </w:r>
          </w:p>
        </w:tc>
        <w:tc>
          <w:tcPr>
            <w:tcW w:w="49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13" w:hRule="atLeast"/>
        </w:trPr>
        <w:tc>
          <w:tcPr>
            <w:tcW w:w="17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2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В том числе:</w:t>
            </w:r>
          </w:p>
          <w:p>
            <w:pPr>
              <w:pStyle w:val="Normal"/>
              <w:widowControl w:val="false"/>
              <w:overflowPunct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2.Основное мероприятие: «Развитие материально-технической баз</w:t>
            </w:r>
          </w:p>
          <w:p>
            <w:pPr>
              <w:pStyle w:val="Normal"/>
              <w:widowControl w:val="false"/>
              <w:overflowPunct w:val="true"/>
              <w:spacing w:lineRule="auto" w:line="276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учреждений           культуры»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4" w:hanging="34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auto" w:line="240" w:before="12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158760,84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auto" w:line="240" w:before="12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158760,84</w:t>
            </w:r>
          </w:p>
        </w:tc>
        <w:tc>
          <w:tcPr>
            <w:tcW w:w="49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Расходы направлены на   приобретение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МФУ, ноутбук ультратонкий, инвентарь  ель новогодняя, флагшток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Кроме того, по этой классификации приобретена ткань для пошива  сценических костюмов.</w:t>
            </w:r>
          </w:p>
        </w:tc>
      </w:tr>
      <w:tr>
        <w:trPr/>
        <w:tc>
          <w:tcPr>
            <w:tcW w:w="174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4" w:hanging="34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том числе: федеральный бюджет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auto" w:line="240" w:before="12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auto" w:line="240" w:before="12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74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 краевой бюджет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auto" w:line="240" w:before="12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auto" w:line="240" w:before="12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74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4" w:hanging="34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 местный бюджет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auto" w:line="240" w:before="120" w:after="0"/>
              <w:jc w:val="center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u w:val="none"/>
                <w:lang w:eastAsia="ru-RU"/>
              </w:rPr>
              <w:t>158760,84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auto" w:line="240" w:before="12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158760,84</w:t>
            </w:r>
          </w:p>
        </w:tc>
        <w:tc>
          <w:tcPr>
            <w:tcW w:w="49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35" w:hRule="atLeast"/>
        </w:trPr>
        <w:tc>
          <w:tcPr>
            <w:tcW w:w="174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2.Муниципальная программа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 xml:space="preserve">«Благоустройство территории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Ореховского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 xml:space="preserve"> сельского поселения на 2017-202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 xml:space="preserve"> годы»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000" w:leader="none"/>
              </w:tabs>
              <w:overflowPunct w:val="true"/>
              <w:spacing w:lineRule="auto" w:line="240" w:before="120" w:after="0"/>
              <w:ind w:firstLine="709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ab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auto" w:line="240" w:before="6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1129099,24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1115168,48</w:t>
            </w:r>
          </w:p>
        </w:tc>
        <w:tc>
          <w:tcPr>
            <w:tcW w:w="49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 xml:space="preserve">Целевые индикаторы  программы  исполнены  в полном объеме.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Программа ориентирована на достижение конечных результатов.</w:t>
            </w:r>
          </w:p>
          <w:p>
            <w:pPr>
              <w:pStyle w:val="Normal"/>
              <w:widowControl w:val="false"/>
              <w:overflowPunct w:val="true"/>
              <w:spacing w:lineRule="auto" w:line="240" w:before="120" w:after="0"/>
              <w:ind w:firstLine="709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Основные  мероприятия программы предусматривают: организацию уличного освещения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Ореховского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сельского поселения (оплата за потребленную электроэнергию, расходы на приобретение фонарей и светильников), прочие благоустройство территории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Ореховского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сельского поселения (расходы по оплате договоров на выполнение работ, оказание услуг, связанных с мероприятиями по удалению сухостойных, больных и аварийных деревьев, расходы по оплате договоров на выполнение работ, оказание услуг, связанных с уборкой и вывозом мусора с мест общего пользования, расходы по оплате договоров на выполнение работ, оказание услуг, связанных с сезонным содержанием территории общего пользования, расходы по оплате договоров на выполнение работ, оказание услуг, связанных с мероприятиями по скашиванию травы в летний период).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За отчетный период проведены следующие мероприятия, направленные на повышение уровня внешнего благоустройства и санитарного содержания населенных пунктов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Ореховского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сельского поселения: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- проведены  работы по выкорчёвыванию деревьев и кустарников, 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- проведена очистка от мусора, грязи, сухой травы, от снега и льда площадей и тротуаров  площадей.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59" w:before="0" w:after="0"/>
              <w:ind w:left="0" w:right="227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 по поддержанию в чистоте территории  общего пользования  на сумму 99000,00 рублей  (сбор и складирование в мешки мусора, уборка  снега, зимней наледи, выкос травы);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59" w:before="0" w:after="0"/>
              <w:ind w:left="0" w:right="227" w:hanging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  в целях обеспечения нормативных требований к освещенности жилых и нежилых помещений, безопасности населения посещающего зеленые насаждения, избавления от сухих деревьев  произведен снос  зеленых насаждений – выкорчевка 2-х деревьев и 10 кустов кустарника на сумму 11840,0 рублей;</w:t>
            </w:r>
          </w:p>
          <w:p>
            <w:pPr>
              <w:pStyle w:val="Normal"/>
              <w:widowControl/>
              <w:shd w:val="clear" w:color="auto" w:fill="FFFFFF"/>
              <w:suppressAutoHyphens w:val="true"/>
              <w:bidi w:val="0"/>
              <w:spacing w:lineRule="auto" w:line="259" w:before="0" w:after="0"/>
              <w:ind w:left="0" w:right="227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 проведена  дезакаризация  мест захоронения в селах поселения (договор с ФБУЗ "Цент гигиены и эпидеологии)  на сумму 39643,49 рублей;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59" w:before="0" w:after="0"/>
              <w:ind w:left="57" w:right="227" w:hanging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 регулярно в летний период проводилось скашивание травы механизированным способом на территории мест захоронения, всего выполнено работ   на сумму 21913,00 рублей;</w:t>
            </w:r>
          </w:p>
          <w:p>
            <w:pPr>
              <w:pStyle w:val="Normal"/>
              <w:widowControl/>
              <w:tabs>
                <w:tab w:val="clear" w:pos="708"/>
                <w:tab w:val="left" w:pos="913" w:leader="none"/>
              </w:tabs>
              <w:suppressAutoHyphens w:val="true"/>
              <w:bidi w:val="0"/>
              <w:spacing w:lineRule="auto" w:line="259" w:before="0" w:after="0"/>
              <w:ind w:left="113" w:right="227" w:hanging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 приобретен грунт для работ на территории мест захоронения на  сумму 32735,22 рубля;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59" w:before="0" w:after="0"/>
              <w:ind w:left="57" w:right="227" w:hanging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  на работы по расчистке территории мест захоронения  от снега израсходовано 11053,29 рублей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59" w:before="0" w:after="0"/>
              <w:ind w:left="57" w:right="227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Вывод: Программа  эффективна</w:t>
            </w:r>
          </w:p>
        </w:tc>
      </w:tr>
      <w:tr>
        <w:trPr>
          <w:trHeight w:val="135" w:hRule="atLeast"/>
        </w:trPr>
        <w:tc>
          <w:tcPr>
            <w:tcW w:w="174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 федеральный бюджет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578" w:hRule="atLeast"/>
        </w:trPr>
        <w:tc>
          <w:tcPr>
            <w:tcW w:w="174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краевой бюджет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577" w:hRule="atLeast"/>
        </w:trPr>
        <w:tc>
          <w:tcPr>
            <w:tcW w:w="174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бюджет района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1014259,24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1000328,48</w:t>
            </w:r>
          </w:p>
        </w:tc>
        <w:tc>
          <w:tcPr>
            <w:tcW w:w="49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577" w:hRule="atLeast"/>
        </w:trPr>
        <w:tc>
          <w:tcPr>
            <w:tcW w:w="174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114840,00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114840,00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исполнение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98,77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49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577" w:hRule="atLeast"/>
        </w:trPr>
        <w:tc>
          <w:tcPr>
            <w:tcW w:w="17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2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В том числе:</w:t>
            </w:r>
          </w:p>
          <w:p>
            <w:pPr>
              <w:pStyle w:val="Normal"/>
              <w:widowControl w:val="false"/>
              <w:overflowPunct w:val="true"/>
              <w:spacing w:lineRule="auto" w:line="240" w:before="12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 xml:space="preserve">1.Основное мероприятие: 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u w:val="none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u w:val="none"/>
                <w:shd w:fill="auto" w:val="clear"/>
                <w:lang w:eastAsia="ru-RU"/>
              </w:rPr>
              <w:t>Содержание и ремон памятника воинской Славы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shd w:fill="auto" w:val="clear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shd w:fill="auto" w:val="clear"/>
                <w:lang w:eastAsia="ru-RU"/>
              </w:rPr>
              <w:t>Ореховского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сельского поселения»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4000,00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49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Расходы направленные на оплату за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содержание и ремонт памятников воинской Славы </w:t>
            </w:r>
          </w:p>
        </w:tc>
      </w:tr>
      <w:tr>
        <w:trPr>
          <w:trHeight w:val="577" w:hRule="atLeast"/>
        </w:trPr>
        <w:tc>
          <w:tcPr>
            <w:tcW w:w="174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числе: федеральный бюджет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0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577" w:hRule="atLeast"/>
        </w:trPr>
        <w:tc>
          <w:tcPr>
            <w:tcW w:w="174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бюджет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4"/>
              </w:rPr>
              <w:t>0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577" w:hRule="atLeast"/>
        </w:trPr>
        <w:tc>
          <w:tcPr>
            <w:tcW w:w="174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4"/>
              </w:rPr>
              <w:t>4000,00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49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577" w:hRule="atLeast"/>
        </w:trPr>
        <w:tc>
          <w:tcPr>
            <w:tcW w:w="17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2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2.Основное мероприятие:</w:t>
            </w:r>
          </w:p>
          <w:p>
            <w:pPr>
              <w:pStyle w:val="Normal"/>
              <w:widowControl w:val="false"/>
              <w:overflowPunct w:val="true"/>
              <w:spacing w:lineRule="auto" w:line="240" w:before="12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Содержание мест захоронения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105345,00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105345,00</w:t>
            </w:r>
          </w:p>
        </w:tc>
        <w:tc>
          <w:tcPr>
            <w:tcW w:w="49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Расходы направленные на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осуществление части полномочий по организации ритуальных услуг и содержанию мест захоронения в соответствии с заключенным соглашением</w:t>
            </w:r>
          </w:p>
        </w:tc>
      </w:tr>
      <w:tr>
        <w:trPr>
          <w:trHeight w:val="577" w:hRule="atLeast"/>
        </w:trPr>
        <w:tc>
          <w:tcPr>
            <w:tcW w:w="174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числе: федеральный бюджет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4"/>
              </w:rPr>
              <w:t>0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rPr>
                <w:rFonts w:ascii="Times New Roman" w:hAnsi="Times New Roman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577" w:hRule="atLeast"/>
        </w:trPr>
        <w:tc>
          <w:tcPr>
            <w:tcW w:w="174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краевой бюджет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4"/>
              </w:rPr>
              <w:t>0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rPr>
                <w:rFonts w:ascii="Times New Roman" w:hAnsi="Times New Roman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577" w:hRule="atLeast"/>
        </w:trPr>
        <w:tc>
          <w:tcPr>
            <w:tcW w:w="174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бюджет района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4"/>
              </w:rPr>
              <w:t>105345,00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rPr>
                <w:rFonts w:ascii="Times New Roman" w:hAnsi="Times New Roman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105345,00</w:t>
            </w:r>
          </w:p>
        </w:tc>
        <w:tc>
          <w:tcPr>
            <w:tcW w:w="49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577" w:hRule="atLeast"/>
        </w:trPr>
        <w:tc>
          <w:tcPr>
            <w:tcW w:w="174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местный бюджет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4"/>
              </w:rPr>
              <w:t>0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rPr>
                <w:rFonts w:ascii="Times New Roman" w:hAnsi="Times New Roman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577" w:hRule="atLeast"/>
        </w:trPr>
        <w:tc>
          <w:tcPr>
            <w:tcW w:w="17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2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3.Основное мероприятие:</w:t>
            </w:r>
          </w:p>
          <w:p>
            <w:pPr>
              <w:pStyle w:val="Normal"/>
              <w:widowControl w:val="false"/>
              <w:overflowPunct w:val="true"/>
              <w:spacing w:lineRule="auto" w:line="240" w:before="12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u w:val="none"/>
                <w:lang w:eastAsia="ru-RU"/>
              </w:rPr>
              <w:t xml:space="preserve">«Содержание территории общего пользования (тротуары, площади, детские площадки и т.д.)»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110840,00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110840,00</w:t>
            </w:r>
          </w:p>
        </w:tc>
        <w:tc>
          <w:tcPr>
            <w:tcW w:w="49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Расходы направлены  на содержание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территории общего пользования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577" w:hRule="atLeast"/>
        </w:trPr>
        <w:tc>
          <w:tcPr>
            <w:tcW w:w="174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числе: федеральный бюджет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4"/>
              </w:rPr>
              <w:t>0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rPr>
                <w:rFonts w:ascii="Times New Roman" w:hAnsi="Times New Roman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577" w:hRule="atLeast"/>
        </w:trPr>
        <w:tc>
          <w:tcPr>
            <w:tcW w:w="174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краевой бюджет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4"/>
              </w:rPr>
              <w:t>0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rPr>
                <w:rFonts w:ascii="Times New Roman" w:hAnsi="Times New Roman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577" w:hRule="atLeast"/>
        </w:trPr>
        <w:tc>
          <w:tcPr>
            <w:tcW w:w="174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бюджет района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4"/>
              </w:rPr>
              <w:t>0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rPr>
                <w:rFonts w:ascii="Times New Roman" w:hAnsi="Times New Roman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577" w:hRule="atLeast"/>
        </w:trPr>
        <w:tc>
          <w:tcPr>
            <w:tcW w:w="174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-местный бюджет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4"/>
              </w:rPr>
              <w:t>110840,00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rPr>
                <w:rFonts w:ascii="Times New Roman" w:hAnsi="Times New Roman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110840,00</w:t>
            </w:r>
          </w:p>
        </w:tc>
        <w:tc>
          <w:tcPr>
            <w:tcW w:w="49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577" w:hRule="atLeast"/>
        </w:trPr>
        <w:tc>
          <w:tcPr>
            <w:tcW w:w="17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Cs w:val="false"/>
                <w:sz w:val="20"/>
                <w:szCs w:val="20"/>
                <w:u w:val="non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u w:val="none"/>
                <w:lang w:eastAsia="ru-RU"/>
              </w:rPr>
              <w:t>4.Основное мероприятие:</w:t>
            </w:r>
          </w:p>
          <w:p>
            <w:pPr>
              <w:pStyle w:val="Normal"/>
              <w:widowControl w:val="false"/>
              <w:overflowPunct w:val="true"/>
              <w:spacing w:lineRule="auto" w:line="240" w:before="120" w:after="0"/>
              <w:rPr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u w:val="none"/>
                <w:lang w:eastAsia="ru-RU"/>
              </w:rPr>
              <w:t>«Дорожное хозяйство (дорожные фонды)»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908914,24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894983,48</w:t>
            </w:r>
          </w:p>
        </w:tc>
        <w:tc>
          <w:tcPr>
            <w:tcW w:w="49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направлены  на содержание дорог местного значения,  и капитальный ремонт и ремонт дорог местного значения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заключенным соглашением</w:t>
            </w:r>
          </w:p>
        </w:tc>
      </w:tr>
      <w:tr>
        <w:trPr>
          <w:trHeight w:val="577" w:hRule="atLeast"/>
        </w:trPr>
        <w:tc>
          <w:tcPr>
            <w:tcW w:w="174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Cs w:val="false"/>
                <w:sz w:val="20"/>
                <w:szCs w:val="20"/>
                <w:u w:val="non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u w:val="none"/>
                <w:lang w:eastAsia="ru-RU"/>
              </w:rPr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числе: федеральный бюджет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4"/>
              </w:rPr>
              <w:t>0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rPr>
                <w:rFonts w:ascii="Times New Roman" w:hAnsi="Times New Roman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577" w:hRule="atLeast"/>
        </w:trPr>
        <w:tc>
          <w:tcPr>
            <w:tcW w:w="174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Cs w:val="false"/>
                <w:sz w:val="20"/>
                <w:szCs w:val="20"/>
                <w:u w:val="non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u w:val="none"/>
                <w:lang w:eastAsia="ru-RU"/>
              </w:rPr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краевой бюджет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4"/>
              </w:rPr>
              <w:t>0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rPr>
                <w:rFonts w:ascii="Times New Roman" w:hAnsi="Times New Roman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577" w:hRule="atLeast"/>
        </w:trPr>
        <w:tc>
          <w:tcPr>
            <w:tcW w:w="174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Cs w:val="false"/>
                <w:sz w:val="20"/>
                <w:szCs w:val="20"/>
                <w:u w:val="non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u w:val="none"/>
                <w:lang w:eastAsia="ru-RU"/>
              </w:rPr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бюджет района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4"/>
              </w:rPr>
              <w:t>908914,24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rPr>
                <w:rFonts w:ascii="Times New Roman" w:hAnsi="Times New Roman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894983,48</w:t>
            </w:r>
          </w:p>
        </w:tc>
        <w:tc>
          <w:tcPr>
            <w:tcW w:w="49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577" w:hRule="atLeast"/>
        </w:trPr>
        <w:tc>
          <w:tcPr>
            <w:tcW w:w="174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Cs w:val="false"/>
                <w:sz w:val="20"/>
                <w:szCs w:val="20"/>
                <w:u w:val="non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u w:val="none"/>
                <w:lang w:eastAsia="ru-RU"/>
              </w:rPr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-местный бюджет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4"/>
              </w:rPr>
              <w:t>0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rPr>
                <w:rFonts w:ascii="Times New Roman" w:hAnsi="Times New Roman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577" w:hRule="atLeast"/>
        </w:trPr>
        <w:tc>
          <w:tcPr>
            <w:tcW w:w="17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3. Муниципальная программа  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Ореховского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«Управление муниципальным имуществом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Ореховского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на 20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22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-2024 годы»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4"/>
              </w:rPr>
              <w:t>Всего: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202520,00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202520,00</w:t>
            </w:r>
          </w:p>
        </w:tc>
        <w:tc>
          <w:tcPr>
            <w:tcW w:w="49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tabs>
                <w:tab w:val="clear" w:pos="708"/>
                <w:tab w:val="left" w:pos="9" w:leader="none"/>
              </w:tabs>
              <w:ind w:left="9" w:hanging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kern w:val="0"/>
                <w:sz w:val="20"/>
                <w:szCs w:val="20"/>
                <w:lang w:eastAsia="ru-RU"/>
              </w:rPr>
              <w:t>Целевые индикаторы эффективности реализации соответствуют плановым.      Программа ориентирована на достижение конечных результатов.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 рамках основного мероприятия  "Содержание муниципального имущества", по целевой статье 0490120120 при плане 202 520,0 рублей израсходовано 202 520,0  рублей или 100,0% . Приобретены следующие основные  средства:  системный блок  на сумму 85510,0 рублей , МФУ C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ANON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на сумму -43 999,0 рублей  , мебель- офисный стол, кресло офисное, 6 стульев   всего на сумму 57630,0 рублей, монитор и запчасти на орг технику , всего на сумму  15381,0 рублей.</w:t>
            </w:r>
            <w:r>
              <w:rPr>
                <w:rStyle w:val="Style15"/>
                <w:rFonts w:eastAsia="Times New Roman" w:cs="Times New Roman" w:ascii="Times New Roman" w:hAnsi="Times New Roman"/>
                <w:b w:val="false"/>
                <w:i w:val="false"/>
                <w:sz w:val="20"/>
                <w:szCs w:val="20"/>
                <w:lang w:eastAsia="ru-RU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Вывод: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Программа необходима и эффективна.</w:t>
            </w:r>
          </w:p>
        </w:tc>
      </w:tr>
      <w:tr>
        <w:trPr>
          <w:trHeight w:val="577" w:hRule="atLeast"/>
        </w:trPr>
        <w:tc>
          <w:tcPr>
            <w:tcW w:w="1744" w:type="dxa"/>
            <w:vMerge w:val="continue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числе: федеральный бюджет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4"/>
              </w:rPr>
              <w:t>0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rPr>
                <w:rFonts w:ascii="Times New Roman" w:hAnsi="Times New Roman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577" w:hRule="atLeast"/>
        </w:trPr>
        <w:tc>
          <w:tcPr>
            <w:tcW w:w="174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краевой бюджет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4"/>
              </w:rPr>
              <w:t>0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rPr>
                <w:rFonts w:ascii="Times New Roman" w:hAnsi="Times New Roman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577" w:hRule="atLeast"/>
        </w:trPr>
        <w:tc>
          <w:tcPr>
            <w:tcW w:w="174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-районный  бюджет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4"/>
              </w:rPr>
              <w:t>0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rPr>
                <w:rFonts w:ascii="Times New Roman" w:hAnsi="Times New Roman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577" w:hRule="atLeast"/>
        </w:trPr>
        <w:tc>
          <w:tcPr>
            <w:tcW w:w="174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-местный бюджет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4"/>
              </w:rPr>
              <w:t>202520,00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rPr>
                <w:rFonts w:ascii="Times New Roman" w:hAnsi="Times New Roman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202520,00</w:t>
            </w:r>
          </w:p>
          <w:p>
            <w:pPr>
              <w:pStyle w:val="Normal"/>
              <w:widowControl w:val="false"/>
              <w:overflowPunct w:val="true"/>
              <w:spacing w:lineRule="auto" w:line="240" w:before="0" w:after="0"/>
              <w:rPr>
                <w:rFonts w:ascii="Times New Roman" w:hAnsi="Times New Roman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 xml:space="preserve">исполнение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100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49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577" w:hRule="atLeast"/>
        </w:trPr>
        <w:tc>
          <w:tcPr>
            <w:tcW w:w="17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2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1.Основное мероприятие:</w:t>
            </w:r>
          </w:p>
          <w:p>
            <w:pPr>
              <w:pStyle w:val="Normal"/>
              <w:widowControl w:val="false"/>
              <w:overflowPunct w:val="true"/>
              <w:spacing w:lineRule="auto" w:line="240" w:before="12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Содержание муниципального имущества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4"/>
              </w:rPr>
              <w:t>Всего: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202520,00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202520,00</w:t>
            </w:r>
          </w:p>
        </w:tc>
        <w:tc>
          <w:tcPr>
            <w:tcW w:w="49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Расходы направлены на   приобретение муниципального имущества</w:t>
            </w:r>
          </w:p>
        </w:tc>
      </w:tr>
      <w:tr>
        <w:trPr>
          <w:trHeight w:val="577" w:hRule="atLeast"/>
        </w:trPr>
        <w:tc>
          <w:tcPr>
            <w:tcW w:w="174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числе: федеральный бюджет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4"/>
              </w:rPr>
              <w:t>0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577" w:hRule="atLeast"/>
        </w:trPr>
        <w:tc>
          <w:tcPr>
            <w:tcW w:w="174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краевой бюджет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4"/>
              </w:rPr>
              <w:t>0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577" w:hRule="atLeast"/>
        </w:trPr>
        <w:tc>
          <w:tcPr>
            <w:tcW w:w="174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-местный бюджет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4"/>
              </w:rPr>
              <w:t>202520,00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202520,00</w:t>
            </w:r>
          </w:p>
        </w:tc>
        <w:tc>
          <w:tcPr>
            <w:tcW w:w="49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577" w:hRule="atLeast"/>
        </w:trPr>
        <w:tc>
          <w:tcPr>
            <w:tcW w:w="17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4. Муниципальная программа  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Ореховского 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сельского поселения «Обеспечение пожарной безопасности на территории 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Ореховского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на 20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17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-202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4"/>
              </w:rPr>
              <w:t>Всего: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149722,33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145707,13</w:t>
            </w:r>
          </w:p>
        </w:tc>
        <w:tc>
          <w:tcPr>
            <w:tcW w:w="49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tabs>
                <w:tab w:val="clear" w:pos="708"/>
                <w:tab w:val="left" w:pos="9" w:leader="none"/>
              </w:tabs>
              <w:ind w:left="9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kern w:val="0"/>
                <w:sz w:val="20"/>
                <w:szCs w:val="20"/>
                <w:lang w:eastAsia="ru-RU"/>
              </w:rPr>
              <w:t>Целевые индикаторы эффективности реализации соответствуют плановым.      Программа ориентирована на достижение конечных результатов., не исполнены в полном объеме:</w:t>
            </w:r>
            <w:bookmarkStart w:id="0" w:name="_GoBack_Копия_1"/>
            <w:bookmarkEnd w:id="0"/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В рамках муниципальной программы освоено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145707,13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тыс. рублей.</w:t>
            </w:r>
          </w:p>
          <w:p>
            <w:pPr>
              <w:pStyle w:val="Normal"/>
              <w:widowControl w:val="false"/>
              <w:overflowPunct w:val="true"/>
              <w:spacing w:lineRule="auto" w:line="240" w:before="12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ЦС 0290226070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Мероприятия по устройству минерализованных полос вокруг населенных пунктов поселения»</w:t>
            </w:r>
          </w:p>
          <w:p>
            <w:pPr>
              <w:pStyle w:val="Normal"/>
              <w:shd w:val="clear" w:color="auto" w:fill="FFFFFF"/>
              <w:spacing w:before="0" w:after="0"/>
              <w:ind w:firstLine="709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FFFFFF" w:val="clear"/>
                <w:lang w:eastAsia="ru-RU"/>
              </w:rPr>
              <w:t xml:space="preserve">целях  предотвращения возможности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F4F4F4" w:val="clear"/>
                <w:lang w:eastAsia="ru-RU"/>
              </w:rPr>
              <w:t xml:space="preserve">распространения огня по поверхности земли в условиях низового пожара вокруг населенных пунктов проведены работы по содержанию противопожарных минерализованных полос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 сумму 30000 рублей (механизированное выкашивание и срезка поросли) при плане 30000,0 рублей;</w:t>
            </w:r>
          </w:p>
          <w:p>
            <w:pPr>
              <w:pStyle w:val="Normal"/>
              <w:spacing w:before="0" w:after="0"/>
              <w:ind w:firstLine="709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>
            <w:pPr>
              <w:pStyle w:val="Normal"/>
              <w:shd w:val="clear" w:color="auto" w:fill="FFFFFF"/>
              <w:spacing w:before="0" w:after="0"/>
              <w:ind w:firstLine="709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u w:val="single"/>
                <w:shd w:fill="F4F4F4" w:val="clear"/>
                <w:lang w:eastAsia="ru-RU"/>
              </w:rPr>
              <w:t>ЦС  0490226072</w:t>
            </w:r>
          </w:p>
          <w:p>
            <w:pPr>
              <w:pStyle w:val="Normal"/>
              <w:shd w:val="clear" w:color="auto" w:fill="FFFFFF"/>
              <w:spacing w:before="0" w:after="0"/>
              <w:ind w:firstLine="709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 целях оснащения территорий общего пользования первичными средствами тушения пожаров и противопожарным инвентарем, в Ореховском поселении прибрели багор пожарный, топор пожарный, лом пожарный, ведро пожарное конусное, лопаты штыковые  на сумму 7200 рублей при плане 7200,0 рублей;</w:t>
            </w:r>
          </w:p>
          <w:p>
            <w:pPr>
              <w:pStyle w:val="Normal"/>
              <w:shd w:val="clear" w:color="auto" w:fill="FFFFFF"/>
              <w:spacing w:before="0" w:after="0"/>
              <w:ind w:firstLine="709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>
            <w:pPr>
              <w:pStyle w:val="Normal"/>
              <w:shd w:val="clear" w:color="auto" w:fill="FFFFFF"/>
              <w:spacing w:before="0" w:after="0"/>
              <w:ind w:firstLine="709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u w:val="single"/>
                <w:shd w:fill="F4F4F4" w:val="clear"/>
                <w:lang w:eastAsia="ru-RU"/>
              </w:rPr>
              <w:t>ЦС  0490226079</w:t>
            </w:r>
          </w:p>
          <w:p>
            <w:pPr>
              <w:pStyle w:val="Normal"/>
              <w:shd w:val="clear" w:color="auto" w:fill="FFFFFF" w:themeFill="background1"/>
              <w:spacing w:before="0" w:after="0"/>
              <w:ind w:firstLine="709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F4F4F4" w:val="clear"/>
                <w:lang w:eastAsia="ru-RU"/>
              </w:rPr>
              <w:t xml:space="preserve"> 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F4F4F4" w:val="clear"/>
                <w:lang w:eastAsia="ru-RU"/>
              </w:rPr>
              <w:t xml:space="preserve">в целях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FFFFFF" w:val="clear"/>
                <w:lang w:eastAsia="ru-RU"/>
              </w:rPr>
              <w:t>создания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 в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FFFFFF" w:val="clear"/>
              </w:rPr>
              <w:t xml:space="preserve"> Ореховском поселении,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 селах М.Поляна и Поляна,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FFFFFF" w:val="clear"/>
              </w:rPr>
              <w:t xml:space="preserve"> в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ыполнены работы по очистке от снега пожарных водоемов и подъездных путей к ним ( работы проведены на площади 11,388 м2 *2 раза в декабре и феврале)  на сумму 11000,0 рублей при плане 11000,0 рублей;</w:t>
            </w:r>
          </w:p>
          <w:p>
            <w:pPr>
              <w:pStyle w:val="Normal"/>
              <w:shd w:val="clear" w:color="auto" w:fill="FFFFFF"/>
              <w:spacing w:before="0" w:after="0"/>
              <w:ind w:firstLine="709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В целях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FFFFFF" w:val="clear"/>
                <w:lang w:eastAsia="ru-RU"/>
              </w:rPr>
              <w:t>принятия мер по локализации пожара и спасению людей и имущества до прибытия подразделений Государственной противопожарной службы, в поселении израсходовано в 2022 году  97507,13 рублей при плане 101522,33  рубля или 96,05%, в том числе:</w:t>
            </w:r>
          </w:p>
          <w:p>
            <w:pPr>
              <w:pStyle w:val="Normal"/>
              <w:shd w:val="clear" w:color="auto" w:fill="FFFFFF"/>
              <w:spacing w:before="0" w:after="0"/>
              <w:ind w:firstLine="709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u w:val="single"/>
                <w:shd w:fill="FFFFFF" w:val="clear"/>
                <w:lang w:eastAsia="ru-RU"/>
              </w:rPr>
              <w:t>ЦС 029026312G;  02902Р312G</w:t>
            </w:r>
          </w:p>
          <w:p>
            <w:pPr>
              <w:pStyle w:val="Normal"/>
              <w:shd w:val="clear" w:color="auto" w:fill="FFFFFF" w:themeFill="background1"/>
              <w:spacing w:before="0" w:after="0"/>
              <w:ind w:firstLine="709"/>
              <w:jc w:val="left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FFFFFF" w:val="clear"/>
              </w:rPr>
              <w:t xml:space="preserve">- на содержание  автоцистерны в Ореховском поселении, оборудованной под пожарную машину при плане 83490,15 рублей израсходовано в сумме 79474,95 рублей или 95,2% (гсм-36955,07 рублей; услуги водителя автоцистерны по обслуживанию автоцистерны в пожароопасный период с апреля по октябрь -20452,88руб., запчасти на автомашину 13127,0 руб. и краска -8940,0рублей). </w:t>
            </w:r>
            <w:r>
              <w:rPr>
                <w:rFonts w:cs="Times New Roman" w:ascii="Times New Roman" w:hAnsi="Times New Roman"/>
                <w:i/>
                <w:color w:val="000000"/>
                <w:sz w:val="20"/>
                <w:szCs w:val="20"/>
                <w:shd w:fill="FFFFFF" w:val="clear"/>
              </w:rPr>
              <w:t>Средства не использованы в полном объеме в связи с тем, что возгораний на территории поселения в пожароопасный период 2022 года было меньше, чем в предыдущие периоды, выездов на пожар было меньше по сравнению с запланированным количеством.</w:t>
            </w:r>
          </w:p>
          <w:p>
            <w:pPr>
              <w:pStyle w:val="Normal"/>
              <w:shd w:val="clear" w:color="auto" w:fill="FFFFFF"/>
              <w:spacing w:before="0" w:after="0"/>
              <w:ind w:firstLine="709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u w:val="single"/>
                <w:shd w:fill="FFFFFF" w:val="clear"/>
                <w:lang w:eastAsia="ru-RU"/>
              </w:rPr>
              <w:t>ЦС 0290226074</w:t>
            </w:r>
          </w:p>
          <w:p>
            <w:pPr>
              <w:pStyle w:val="Normal"/>
              <w:widowControl w:val="false"/>
              <w:overflowPunct w:val="true"/>
              <w:spacing w:lineRule="auto" w:line="240" w:before="12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FFFFFF" w:val="clear"/>
                <w:lang w:eastAsia="ru-RU"/>
              </w:rPr>
              <w:t xml:space="preserve">- на проведение отжигов по периметру территории села в целях  предотвращения возможности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F4F4F4" w:val="clear"/>
                <w:lang w:eastAsia="ru-RU"/>
              </w:rPr>
              <w:t xml:space="preserve">распространения огня по поверхности земли в условиях низового пожара вокруг населенных пунктов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FFFFFF" w:val="clear"/>
                <w:lang w:eastAsia="ru-RU"/>
              </w:rPr>
              <w:t>-18032,18рублей или 100% от плана.</w:t>
            </w:r>
          </w:p>
          <w:p>
            <w:pPr>
              <w:pStyle w:val="Normal"/>
              <w:widowControl w:val="false"/>
              <w:overflowPunct w:val="true"/>
              <w:spacing w:lineRule="auto" w:line="240" w:before="120" w:after="0"/>
              <w:jc w:val="left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22"/>
              <w:widowControl w:val="false"/>
              <w:tabs>
                <w:tab w:val="clear" w:pos="708"/>
                <w:tab w:val="left" w:pos="9" w:leader="none"/>
              </w:tabs>
              <w:spacing w:before="0" w:after="300"/>
              <w:ind w:left="9" w:hanging="0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 Вывод: </w:t>
            </w: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 xml:space="preserve"> Программа необходима и эффективна.</w:t>
            </w:r>
          </w:p>
        </w:tc>
      </w:tr>
      <w:tr>
        <w:trPr>
          <w:trHeight w:val="577" w:hRule="atLeast"/>
        </w:trPr>
        <w:tc>
          <w:tcPr>
            <w:tcW w:w="174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 федеральный бюджет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0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577" w:hRule="atLeast"/>
        </w:trPr>
        <w:tc>
          <w:tcPr>
            <w:tcW w:w="174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краевой бюджет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0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577" w:hRule="atLeast"/>
        </w:trPr>
        <w:tc>
          <w:tcPr>
            <w:tcW w:w="174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-районный бюджет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0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577" w:hRule="atLeast"/>
        </w:trPr>
        <w:tc>
          <w:tcPr>
            <w:tcW w:w="174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-местный бюджет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b/>
                <w:sz w:val="20"/>
                <w:szCs w:val="24"/>
              </w:rPr>
            </w:pPr>
            <w:r>
              <w:rPr>
                <w:sz w:val="20"/>
                <w:szCs w:val="24"/>
              </w:rPr>
              <w:t>149722,33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145707,13</w:t>
            </w:r>
          </w:p>
          <w:p>
            <w:pPr>
              <w:pStyle w:val="Normal"/>
              <w:widowControl w:val="false"/>
              <w:overflowPunct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исполнение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97,32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%</w:t>
            </w:r>
          </w:p>
        </w:tc>
        <w:tc>
          <w:tcPr>
            <w:tcW w:w="49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577" w:hRule="atLeast"/>
        </w:trPr>
        <w:tc>
          <w:tcPr>
            <w:tcW w:w="17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2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1.Основное мероприятие:</w:t>
            </w:r>
          </w:p>
          <w:p>
            <w:pPr>
              <w:pStyle w:val="Normal"/>
              <w:widowControl w:val="false"/>
              <w:overflowPunct w:val="true"/>
              <w:spacing w:lineRule="auto" w:line="240" w:before="12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Проведение мероприятий по повышению уровня пожарной безопасности в населенных пунктах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4"/>
              </w:rPr>
              <w:t>Всего: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b/>
                <w:bCs/>
              </w:rPr>
            </w:pPr>
            <w:r>
              <w:rPr>
                <w:b/>
                <w:bCs/>
                <w:sz w:val="20"/>
                <w:szCs w:val="24"/>
              </w:rPr>
              <w:t>149722,33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145707,13</w:t>
            </w:r>
          </w:p>
        </w:tc>
        <w:tc>
          <w:tcPr>
            <w:tcW w:w="49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Расходы по устройству  минерализованных полос вокруг населенных пунктов поселения,  обкос территории села, обустройство подъездных путей к пожарным пирсам поселения</w:t>
            </w:r>
          </w:p>
        </w:tc>
      </w:tr>
      <w:tr>
        <w:trPr>
          <w:trHeight w:val="577" w:hRule="atLeast"/>
        </w:trPr>
        <w:tc>
          <w:tcPr>
            <w:tcW w:w="174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 федеральный бюджет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577" w:hRule="atLeast"/>
        </w:trPr>
        <w:tc>
          <w:tcPr>
            <w:tcW w:w="174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краевой бюджет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577" w:hRule="atLeast"/>
        </w:trPr>
        <w:tc>
          <w:tcPr>
            <w:tcW w:w="174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-районный бюджет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577" w:hRule="atLeast"/>
        </w:trPr>
        <w:tc>
          <w:tcPr>
            <w:tcW w:w="174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-местный бюджет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149707,13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145707,13</w:t>
            </w:r>
          </w:p>
        </w:tc>
        <w:tc>
          <w:tcPr>
            <w:tcW w:w="49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 xml:space="preserve">Итого: 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(тыс.руб.)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88" w:before="120" w:after="0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3285837,52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88" w:before="120"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3261642,36</w:t>
            </w:r>
          </w:p>
        </w:tc>
        <w:tc>
          <w:tcPr>
            <w:tcW w:w="4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auto" w:line="288" w:before="12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99,26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>
        <w:trPr/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В т.ч. 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4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969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 федеральный, краевой бюджеты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88" w:before="120" w:after="0"/>
              <w:jc w:val="center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88" w:before="120" w:after="0"/>
              <w:jc w:val="center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auto" w:line="288" w:before="12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 бюджет района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88" w:before="12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/>
              <w:t>2028518,48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88" w:before="12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4"/>
              </w:rPr>
              <w:t>2000656,96</w:t>
            </w:r>
          </w:p>
        </w:tc>
        <w:tc>
          <w:tcPr>
            <w:tcW w:w="4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auto" w:line="288" w:before="12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%</w:t>
            </w:r>
          </w:p>
        </w:tc>
      </w:tr>
      <w:tr>
        <w:trPr/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  бюджет поселения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88" w:before="12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1257319,04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88" w:before="12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1260985,40</w:t>
            </w:r>
          </w:p>
        </w:tc>
        <w:tc>
          <w:tcPr>
            <w:tcW w:w="4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auto" w:line="288" w:before="12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29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</w:tbl>
    <w:p>
      <w:pPr>
        <w:pStyle w:val="Normal"/>
        <w:overflowPunct w:val="true"/>
        <w:spacing w:lineRule="auto" w:line="288" w:before="120" w:after="0"/>
        <w:ind w:firstLine="709"/>
        <w:jc w:val="right"/>
        <w:rPr>
          <w:rFonts w:ascii="Times New Roman" w:hAnsi="Times New Roman" w:eastAsia="Times New Roman" w:cs="Times New Roman"/>
          <w:szCs w:val="20"/>
          <w:lang w:eastAsia="ru-RU"/>
        </w:rPr>
      </w:pPr>
      <w:r>
        <w:rPr>
          <w:rFonts w:eastAsia="Times New Roman" w:cs="Times New Roman" w:ascii="Times New Roman" w:hAnsi="Times New Roman"/>
          <w:szCs w:val="20"/>
          <w:lang w:eastAsia="ru-RU"/>
        </w:rPr>
      </w:r>
    </w:p>
    <w:p>
      <w:pPr>
        <w:pStyle w:val="ConsTitle"/>
        <w:widowControl/>
        <w:tabs>
          <w:tab w:val="clear" w:pos="708"/>
          <w:tab w:val="left" w:pos="-142" w:leader="none"/>
        </w:tabs>
        <w:spacing w:before="0" w:after="0"/>
        <w:ind w:right="0" w:hanging="0"/>
        <w:contextualSpacing/>
        <w:jc w:val="both"/>
        <w:rPr>
          <w:rFonts w:ascii="Times New Roman" w:hAnsi="Times New Roman" w:cs="Times New Roman"/>
          <w:b w:val="false"/>
          <w:sz w:val="26"/>
          <w:szCs w:val="26"/>
        </w:rPr>
      </w:pPr>
      <w:r>
        <w:rPr>
          <w:rFonts w:cs="Times New Roman" w:ascii="Times New Roman" w:hAnsi="Times New Roman"/>
          <w:b w:val="false"/>
          <w:sz w:val="26"/>
          <w:szCs w:val="26"/>
        </w:rPr>
      </w:r>
    </w:p>
    <w:p>
      <w:pPr>
        <w:pStyle w:val="ConsTitle"/>
        <w:widowControl/>
        <w:tabs>
          <w:tab w:val="clear" w:pos="708"/>
          <w:tab w:val="left" w:pos="-142" w:leader="none"/>
        </w:tabs>
        <w:spacing w:before="0" w:after="0"/>
        <w:ind w:right="0" w:hanging="0"/>
        <w:contextualSpacing/>
        <w:jc w:val="both"/>
        <w:rPr>
          <w:rFonts w:ascii="Times New Roman" w:hAnsi="Times New Roman" w:cs="Times New Roman"/>
          <w:b w:val="false"/>
          <w:sz w:val="26"/>
          <w:szCs w:val="26"/>
        </w:rPr>
      </w:pPr>
      <w:r>
        <w:rPr>
          <w:rFonts w:cs="Times New Roman" w:ascii="Times New Roman" w:hAnsi="Times New Roman"/>
          <w:b w:val="false"/>
          <w:sz w:val="26"/>
          <w:szCs w:val="26"/>
        </w:rPr>
      </w:r>
    </w:p>
    <w:p>
      <w:pPr>
        <w:pStyle w:val="ConsTitle"/>
        <w:widowControl/>
        <w:tabs>
          <w:tab w:val="clear" w:pos="708"/>
          <w:tab w:val="left" w:pos="-142" w:leader="none"/>
        </w:tabs>
        <w:spacing w:before="0" w:after="0"/>
        <w:ind w:right="0" w:hanging="0"/>
        <w:contextualSpacing/>
        <w:jc w:val="both"/>
        <w:rPr>
          <w:rFonts w:ascii="Times New Roman" w:hAnsi="Times New Roman" w:cs="Times New Roman"/>
          <w:b w:val="false"/>
          <w:sz w:val="26"/>
          <w:szCs w:val="26"/>
        </w:rPr>
      </w:pPr>
      <w:r>
        <w:rPr>
          <w:rFonts w:cs="Times New Roman" w:ascii="Times New Roman" w:hAnsi="Times New Roman"/>
          <w:b w:val="false"/>
          <w:sz w:val="26"/>
          <w:szCs w:val="26"/>
        </w:rPr>
      </w:r>
    </w:p>
    <w:p>
      <w:pPr>
        <w:pStyle w:val="ConsTitle"/>
        <w:widowControl/>
        <w:tabs>
          <w:tab w:val="clear" w:pos="708"/>
          <w:tab w:val="left" w:pos="-142" w:leader="none"/>
        </w:tabs>
        <w:spacing w:before="0" w:after="0"/>
        <w:ind w:right="0" w:hanging="0"/>
        <w:contextualSpacing/>
        <w:jc w:val="both"/>
        <w:rPr>
          <w:rFonts w:ascii="Times New Roman" w:hAnsi="Times New Roman" w:cs="Times New Roman"/>
          <w:b w:val="false"/>
          <w:sz w:val="26"/>
          <w:szCs w:val="26"/>
        </w:rPr>
      </w:pPr>
      <w:r>
        <w:rPr>
          <w:rFonts w:cs="Times New Roman" w:ascii="Times New Roman" w:hAnsi="Times New Roman"/>
          <w:b w:val="false"/>
          <w:sz w:val="26"/>
          <w:szCs w:val="26"/>
        </w:rPr>
      </w:r>
    </w:p>
    <w:p>
      <w:pPr>
        <w:pStyle w:val="ConsTitle"/>
        <w:widowControl/>
        <w:tabs>
          <w:tab w:val="clear" w:pos="708"/>
          <w:tab w:val="left" w:pos="-142" w:leader="none"/>
        </w:tabs>
        <w:spacing w:before="0" w:after="0"/>
        <w:ind w:right="0" w:hanging="0"/>
        <w:contextualSpacing/>
        <w:jc w:val="both"/>
        <w:rPr>
          <w:rFonts w:ascii="Times New Roman" w:hAnsi="Times New Roman" w:cs="Times New Roman"/>
          <w:b w:val="false"/>
          <w:sz w:val="26"/>
          <w:szCs w:val="26"/>
        </w:rPr>
      </w:pPr>
      <w:r>
        <w:rPr>
          <w:rFonts w:cs="Times New Roman" w:ascii="Times New Roman" w:hAnsi="Times New Roman"/>
          <w:b w:val="false"/>
          <w:sz w:val="26"/>
          <w:szCs w:val="26"/>
        </w:rPr>
      </w:r>
    </w:p>
    <w:p>
      <w:pPr>
        <w:pStyle w:val="ConsTitle"/>
        <w:widowControl/>
        <w:tabs>
          <w:tab w:val="clear" w:pos="708"/>
          <w:tab w:val="left" w:pos="-142" w:leader="none"/>
        </w:tabs>
        <w:spacing w:before="0" w:after="0"/>
        <w:ind w:right="0" w:hanging="0"/>
        <w:contextualSpacing/>
        <w:jc w:val="both"/>
        <w:rPr>
          <w:rFonts w:ascii="Times New Roman" w:hAnsi="Times New Roman" w:cs="Times New Roman"/>
          <w:b w:val="false"/>
          <w:sz w:val="26"/>
          <w:szCs w:val="26"/>
        </w:rPr>
      </w:pPr>
      <w:r>
        <w:rPr>
          <w:rFonts w:cs="Times New Roman" w:ascii="Times New Roman" w:hAnsi="Times New Roman"/>
          <w:b w:val="false"/>
          <w:sz w:val="26"/>
          <w:szCs w:val="26"/>
        </w:rPr>
      </w:r>
    </w:p>
    <w:p>
      <w:pPr>
        <w:pStyle w:val="ConsTitle"/>
        <w:widowControl/>
        <w:tabs>
          <w:tab w:val="clear" w:pos="708"/>
          <w:tab w:val="left" w:pos="-142" w:leader="none"/>
        </w:tabs>
        <w:spacing w:before="0" w:after="0"/>
        <w:ind w:right="0" w:hanging="0"/>
        <w:contextualSpacing/>
        <w:jc w:val="both"/>
        <w:rPr>
          <w:rFonts w:ascii="Times New Roman" w:hAnsi="Times New Roman" w:cs="Times New Roman"/>
          <w:b w:val="false"/>
          <w:sz w:val="26"/>
          <w:szCs w:val="26"/>
        </w:rPr>
      </w:pPr>
      <w:r>
        <w:rPr>
          <w:rFonts w:cs="Times New Roman" w:ascii="Times New Roman" w:hAnsi="Times New Roman"/>
          <w:b w:val="false"/>
          <w:sz w:val="26"/>
          <w:szCs w:val="26"/>
        </w:rPr>
      </w:r>
    </w:p>
    <w:p>
      <w:pPr>
        <w:pStyle w:val="ConsTitle"/>
        <w:widowControl/>
        <w:tabs>
          <w:tab w:val="clear" w:pos="708"/>
          <w:tab w:val="left" w:pos="-142" w:leader="none"/>
        </w:tabs>
        <w:spacing w:before="0" w:after="0"/>
        <w:ind w:right="0" w:hanging="0"/>
        <w:contextualSpacing/>
        <w:jc w:val="both"/>
        <w:rPr>
          <w:rFonts w:ascii="Times New Roman" w:hAnsi="Times New Roman" w:cs="Times New Roman"/>
          <w:b w:val="false"/>
          <w:sz w:val="26"/>
          <w:szCs w:val="26"/>
        </w:rPr>
      </w:pPr>
      <w:r>
        <w:rPr>
          <w:rFonts w:cs="Times New Roman" w:ascii="Times New Roman" w:hAnsi="Times New Roman"/>
          <w:b w:val="false"/>
          <w:sz w:val="26"/>
          <w:szCs w:val="26"/>
        </w:rPr>
      </w:r>
    </w:p>
    <w:p>
      <w:pPr>
        <w:pStyle w:val="Normal"/>
        <w:spacing w:lineRule="auto" w:line="240" w:before="0" w:after="1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/>
      </w:r>
    </w:p>
    <w:sectPr>
      <w:type w:val="nextPage"/>
      <w:pgSz w:w="12240" w:h="15840"/>
      <w:pgMar w:left="851" w:right="851" w:gutter="0" w:header="0" w:top="1134" w:footer="0" w:bottom="1134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roman"/>
    <w:pitch w:val="variable"/>
  </w:font>
  <w:font w:name="Arial Narro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d28ba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">
    <w:name w:val="Heading 3"/>
    <w:basedOn w:val="Style16"/>
    <w:next w:val="Style17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Абзац списка Знак"/>
    <w:link w:val="ListParagraph"/>
    <w:uiPriority w:val="34"/>
    <w:qFormat/>
    <w:locked/>
    <w:rsid w:val="000c4ca7"/>
    <w:rPr>
      <w:rFonts w:ascii="Times New Roman" w:hAnsi="Times New Roman" w:eastAsia="Times New Roman" w:cs="Calibri"/>
      <w:sz w:val="24"/>
      <w:szCs w:val="24"/>
      <w:lang w:eastAsia="ar-SA"/>
    </w:rPr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0c4ca7"/>
    <w:rPr>
      <w:rFonts w:ascii="Segoe UI" w:hAnsi="Segoe UI" w:cs="Segoe UI"/>
      <w:sz w:val="18"/>
      <w:szCs w:val="18"/>
    </w:rPr>
  </w:style>
  <w:style w:type="character" w:styleId="ConsPlusNormal" w:customStyle="1">
    <w:name w:val="ConsPlusNormal Знак"/>
    <w:basedOn w:val="DefaultParagraphFont"/>
    <w:link w:val="ConsPlusNormal1"/>
    <w:qFormat/>
    <w:locked/>
    <w:rsid w:val="000c4ca7"/>
    <w:rPr>
      <w:rFonts w:ascii="Arial" w:hAnsi="Arial" w:eastAsia="Times New Roman" w:cs="Arial"/>
      <w:sz w:val="20"/>
      <w:szCs w:val="20"/>
      <w:lang w:eastAsia="ru-RU"/>
    </w:rPr>
  </w:style>
  <w:style w:type="character" w:styleId="2" w:customStyle="1">
    <w:name w:val="Основной текст (2)_"/>
    <w:basedOn w:val="DefaultParagraphFont"/>
    <w:link w:val="22"/>
    <w:qFormat/>
    <w:rsid w:val="000c4ca7"/>
    <w:rPr>
      <w:rFonts w:ascii="Arial" w:hAnsi="Arial" w:eastAsia="Arial" w:cs="Arial"/>
      <w:shd w:fill="FFFFFF" w:val="clear"/>
    </w:rPr>
  </w:style>
  <w:style w:type="character" w:styleId="2TimesNewRoman95pt" w:customStyle="1">
    <w:name w:val="Основной текст (2) + Times New Roman;9;5 pt"/>
    <w:basedOn w:val="2"/>
    <w:qFormat/>
    <w:rsid w:val="000c4ca7"/>
    <w:rPr>
      <w:rFonts w:ascii="Times New Roman" w:hAnsi="Times New Roman" w:eastAsia="Times New Roman" w:cs="Times New Roman"/>
      <w:color w:val="000000"/>
      <w:spacing w:val="0"/>
      <w:w w:val="100"/>
      <w:sz w:val="19"/>
      <w:szCs w:val="19"/>
      <w:shd w:fill="FFFFFF" w:val="clear"/>
      <w:lang w:val="ru-RU" w:eastAsia="ru-RU" w:bidi="ru-RU"/>
    </w:rPr>
  </w:style>
  <w:style w:type="character" w:styleId="2ArialNarrow9pt" w:customStyle="1">
    <w:name w:val="Основной текст (2) + Arial Narrow;9 pt"/>
    <w:basedOn w:val="2"/>
    <w:qFormat/>
    <w:rsid w:val="000c4ca7"/>
    <w:rPr>
      <w:rFonts w:ascii="Arial Narrow" w:hAnsi="Arial Narrow" w:eastAsia="Arial Narrow" w:cs="Arial Narrow"/>
      <w:color w:val="000000"/>
      <w:spacing w:val="0"/>
      <w:w w:val="100"/>
      <w:sz w:val="18"/>
      <w:szCs w:val="18"/>
      <w:shd w:fill="FFFFFF" w:val="clear"/>
      <w:lang w:val="ru-RU" w:eastAsia="ru-RU" w:bidi="ru-RU"/>
    </w:rPr>
  </w:style>
  <w:style w:type="character" w:styleId="210pt" w:customStyle="1">
    <w:name w:val="Основной текст (2) + 10 pt"/>
    <w:basedOn w:val="2"/>
    <w:qFormat/>
    <w:rsid w:val="000c4ca7"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shd w:fill="FFFFFF" w:val="clear"/>
      <w:lang w:val="ru-RU" w:eastAsia="ru-RU" w:bidi="ru-RU"/>
    </w:rPr>
  </w:style>
  <w:style w:type="character" w:styleId="21" w:customStyle="1">
    <w:name w:val="Заголовок №2_"/>
    <w:basedOn w:val="DefaultParagraphFont"/>
    <w:link w:val="23"/>
    <w:qFormat/>
    <w:rsid w:val="000c4ca7"/>
    <w:rPr>
      <w:rFonts w:ascii="Arial" w:hAnsi="Arial" w:eastAsia="Arial" w:cs="Arial"/>
      <w:b/>
      <w:bCs/>
      <w:shd w:fill="FFFFFF" w:val="clear"/>
    </w:rPr>
  </w:style>
  <w:style w:type="character" w:styleId="PlaceholderText">
    <w:name w:val="Placeholder Text"/>
    <w:basedOn w:val="DefaultParagraphFont"/>
    <w:uiPriority w:val="99"/>
    <w:semiHidden/>
    <w:qFormat/>
    <w:rsid w:val="003e036d"/>
    <w:rPr>
      <w:color w:val="808080"/>
    </w:rPr>
  </w:style>
  <w:style w:type="character" w:styleId="Strong">
    <w:name w:val="Strong"/>
    <w:basedOn w:val="DefaultParagraphFont"/>
    <w:uiPriority w:val="22"/>
    <w:qFormat/>
    <w:rsid w:val="007c13f7"/>
    <w:rPr>
      <w:b/>
      <w:bCs/>
    </w:rPr>
  </w:style>
  <w:style w:type="character" w:styleId="Style15">
    <w:name w:val="Emphasis"/>
    <w:basedOn w:val="DefaultParagraphFont"/>
    <w:qFormat/>
    <w:rPr>
      <w:rFonts w:ascii="Calibri" w:hAnsi="Calibri" w:asciiTheme="minorHAnsi" w:hAnsiTheme="minorHAnsi"/>
      <w:b/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Style13"/>
    <w:uiPriority w:val="34"/>
    <w:qFormat/>
    <w:rsid w:val="000c4ca7"/>
    <w:pPr>
      <w:widowControl w:val="false"/>
      <w:suppressAutoHyphens w:val="true"/>
      <w:spacing w:lineRule="auto" w:line="240" w:before="0" w:after="0"/>
      <w:ind w:left="720" w:hanging="0"/>
      <w:contextualSpacing/>
    </w:pPr>
    <w:rPr>
      <w:rFonts w:ascii="Times New Roman" w:hAnsi="Times New Roman" w:eastAsia="Times New Roman" w:cs="Calibri"/>
      <w:sz w:val="24"/>
      <w:szCs w:val="24"/>
      <w:lang w:eastAsia="ar-SA"/>
    </w:rPr>
  </w:style>
  <w:style w:type="paragraph" w:styleId="ConsTitle" w:customStyle="1">
    <w:name w:val="ConsTitle"/>
    <w:uiPriority w:val="99"/>
    <w:qFormat/>
    <w:rsid w:val="000c4ca7"/>
    <w:pPr>
      <w:widowControl w:val="false"/>
      <w:suppressAutoHyphens w:val="tru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0c4ca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rmal1" w:customStyle="1">
    <w:name w:val="ConsPlusNormal"/>
    <w:link w:val="ConsPlusNormal"/>
    <w:qFormat/>
    <w:rsid w:val="000c4ca7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0c4ca7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1" w:customStyle="1">
    <w:name w:val="Абзац списка1"/>
    <w:basedOn w:val="Normal"/>
    <w:qFormat/>
    <w:rsid w:val="000c4ca7"/>
    <w:pPr>
      <w:spacing w:lineRule="auto" w:line="240" w:before="0" w:after="0"/>
      <w:ind w:left="720" w:hanging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22" w:customStyle="1">
    <w:name w:val="Основной текст (2)"/>
    <w:basedOn w:val="Normal"/>
    <w:link w:val="2"/>
    <w:qFormat/>
    <w:rsid w:val="000c4ca7"/>
    <w:pPr>
      <w:widowControl w:val="false"/>
      <w:shd w:val="clear" w:color="auto" w:fill="FFFFFF"/>
      <w:spacing w:lineRule="exact" w:line="274" w:before="900" w:after="0"/>
      <w:jc w:val="both"/>
    </w:pPr>
    <w:rPr>
      <w:rFonts w:ascii="Arial" w:hAnsi="Arial" w:eastAsia="Arial" w:cs="Arial"/>
    </w:rPr>
  </w:style>
  <w:style w:type="paragraph" w:styleId="ConsPlusNonformat" w:customStyle="1">
    <w:name w:val="ConsPlusNonformat"/>
    <w:uiPriority w:val="99"/>
    <w:qFormat/>
    <w:rsid w:val="000c4ca7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23" w:customStyle="1">
    <w:name w:val="Заголовок №2"/>
    <w:basedOn w:val="Normal"/>
    <w:link w:val="21"/>
    <w:qFormat/>
    <w:rsid w:val="000c4ca7"/>
    <w:pPr>
      <w:widowControl w:val="false"/>
      <w:shd w:val="clear" w:color="auto" w:fill="FFFFFF"/>
      <w:spacing w:lineRule="atLeast" w:line="0" w:before="300" w:after="540"/>
      <w:outlineLvl w:val="1"/>
    </w:pPr>
    <w:rPr>
      <w:rFonts w:ascii="Arial" w:hAnsi="Arial" w:eastAsia="Arial" w:cs="Arial"/>
      <w:b/>
      <w:bCs/>
    </w:rPr>
  </w:style>
  <w:style w:type="paragraph" w:styleId="NormalWeb">
    <w:name w:val="Normal (Web)"/>
    <w:basedOn w:val="Normal"/>
    <w:uiPriority w:val="99"/>
    <w:unhideWhenUsed/>
    <w:qFormat/>
    <w:rsid w:val="00685d1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 w:customStyle="1">
    <w:name w:val="Прижатый влево"/>
    <w:basedOn w:val="Normal"/>
    <w:next w:val="Normal"/>
    <w:uiPriority w:val="99"/>
    <w:qFormat/>
    <w:rsid w:val="00a11511"/>
    <w:pPr>
      <w:widowControl w:val="false"/>
      <w:spacing w:lineRule="auto" w:line="240" w:before="0" w:after="0"/>
    </w:pPr>
    <w:rPr>
      <w:rFonts w:ascii="Arial" w:hAnsi="Arial" w:eastAsia="Times New Roman" w:cs="Times New Roman"/>
      <w:sz w:val="24"/>
      <w:szCs w:val="24"/>
      <w:lang w:eastAsia="ru-RU"/>
    </w:rPr>
  </w:style>
  <w:style w:type="paragraph" w:styleId="Style22">
    <w:name w:val="Title"/>
    <w:basedOn w:val="Normal"/>
    <w:next w:val="Normal"/>
    <w:qFormat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Style23">
    <w:name w:val="Содержимое таблицы"/>
    <w:basedOn w:val="Normal"/>
    <w:qFormat/>
    <w:pPr>
      <w:widowControl w:val="false"/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c4ca7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64CED-4750-4C8B-8757-BDA992D9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Application>LibreOffice/7.5.1.2$Windows_X86_64 LibreOffice_project/fcbaee479e84c6cd81291587d2ee68cba099e129</Application>
  <AppVersion>15.0000</AppVersion>
  <Pages>9</Pages>
  <Words>2177</Words>
  <Characters>14457</Characters>
  <CharactersWithSpaces>16735</CharactersWithSpaces>
  <Paragraphs>339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2022-04-14T02:18:00Z</dcterms:created>
  <dc:creator>Пользователь</dc:creator>
  <dc:description/>
  <dc:language>ru-RU</dc:language>
  <cp:lastModifiedBy/>
  <cp:lastPrinted>2022-04-13T02:11:00Z</cp:lastPrinted>
  <dcterms:modified xsi:type="dcterms:W3CDTF">2023-08-08T11:36:41Z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