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85" w:rsidRDefault="003F5085" w:rsidP="003F5085">
      <w:pPr>
        <w:pStyle w:val="1"/>
        <w:keepNext w:val="0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3F5085" w:rsidRDefault="003F5085" w:rsidP="003F5085">
      <w:pPr>
        <w:pStyle w:val="1"/>
        <w:keepNext w:val="0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3F5085" w:rsidRDefault="003F5085" w:rsidP="003F5085">
      <w:pPr>
        <w:pStyle w:val="1"/>
        <w:keepNext w:val="0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3F5085" w:rsidRPr="00B071E6" w:rsidRDefault="003F5085" w:rsidP="003F5085">
      <w:pPr>
        <w:pStyle w:val="1"/>
        <w:keepNext w:val="0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B071E6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ОРЕХОВСКОГО</w:t>
      </w:r>
      <w:r w:rsidRPr="00B071E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F5085" w:rsidRPr="00B071E6" w:rsidRDefault="003F5085" w:rsidP="003F5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E6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3F5085" w:rsidRPr="00B071E6" w:rsidRDefault="003F5085" w:rsidP="003F5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E6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3F5085" w:rsidRPr="00B071E6" w:rsidRDefault="003F5085" w:rsidP="003F5085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</w:p>
    <w:p w:rsidR="003F5085" w:rsidRDefault="002261FA" w:rsidP="003F5085">
      <w:pPr>
        <w:pStyle w:val="1"/>
        <w:keepNext w:val="0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</w:t>
      </w:r>
      <w:r w:rsidR="003F5085">
        <w:rPr>
          <w:rFonts w:ascii="Times New Roman" w:hAnsi="Times New Roman"/>
          <w:b/>
          <w:sz w:val="24"/>
          <w:szCs w:val="24"/>
        </w:rPr>
        <w:t>ЕНИЕ</w:t>
      </w:r>
    </w:p>
    <w:p w:rsidR="002261FA" w:rsidRDefault="002261FA" w:rsidP="003F508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085" w:rsidRPr="002261FA" w:rsidRDefault="002261FA" w:rsidP="003F50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261FA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3F5085" w:rsidRPr="002261FA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2021г</w:t>
      </w:r>
      <w:r>
        <w:rPr>
          <w:rFonts w:ascii="Times New Roman" w:hAnsi="Times New Roman" w:cs="Times New Roman"/>
          <w:sz w:val="28"/>
          <w:szCs w:val="28"/>
          <w:lang w:eastAsia="ru-RU"/>
        </w:rPr>
        <w:t>.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рехово                              </w:t>
      </w:r>
      <w:r w:rsidR="00827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28                              </w:t>
      </w:r>
    </w:p>
    <w:p w:rsidR="003F5085" w:rsidRPr="00B071E6" w:rsidRDefault="003F5085" w:rsidP="003F508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071E6">
        <w:rPr>
          <w:rStyle w:val="a6"/>
          <w:sz w:val="28"/>
          <w:szCs w:val="28"/>
        </w:rPr>
        <w:t>Об основных направлениях бюджетной и налоговой политики</w:t>
      </w:r>
    </w:p>
    <w:p w:rsidR="003F5085" w:rsidRPr="00B071E6" w:rsidRDefault="003F5085" w:rsidP="003F508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071E6">
        <w:rPr>
          <w:rStyle w:val="a6"/>
          <w:sz w:val="28"/>
          <w:szCs w:val="28"/>
        </w:rPr>
        <w:t xml:space="preserve">в </w:t>
      </w:r>
      <w:r>
        <w:rPr>
          <w:rStyle w:val="a6"/>
          <w:sz w:val="28"/>
          <w:szCs w:val="28"/>
        </w:rPr>
        <w:t xml:space="preserve">Ореховском </w:t>
      </w:r>
      <w:r w:rsidRPr="00B071E6">
        <w:rPr>
          <w:rStyle w:val="a6"/>
          <w:sz w:val="28"/>
          <w:szCs w:val="28"/>
        </w:rPr>
        <w:t xml:space="preserve"> сельском поселении на 202</w:t>
      </w:r>
      <w:r>
        <w:rPr>
          <w:rStyle w:val="a6"/>
          <w:sz w:val="28"/>
          <w:szCs w:val="28"/>
        </w:rPr>
        <w:t>2</w:t>
      </w:r>
      <w:r w:rsidRPr="00B071E6">
        <w:rPr>
          <w:rStyle w:val="a6"/>
          <w:sz w:val="28"/>
          <w:szCs w:val="28"/>
        </w:rPr>
        <w:t xml:space="preserve"> год</w:t>
      </w:r>
    </w:p>
    <w:p w:rsidR="003F5085" w:rsidRPr="002261FA" w:rsidRDefault="003F5085" w:rsidP="002261F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071E6">
        <w:rPr>
          <w:rStyle w:val="a6"/>
          <w:sz w:val="28"/>
          <w:szCs w:val="28"/>
        </w:rPr>
        <w:t>и на плановый период 202</w:t>
      </w:r>
      <w:r>
        <w:rPr>
          <w:rStyle w:val="a6"/>
          <w:sz w:val="28"/>
          <w:szCs w:val="28"/>
        </w:rPr>
        <w:t>3</w:t>
      </w:r>
      <w:r w:rsidRPr="00B071E6">
        <w:rPr>
          <w:rStyle w:val="a6"/>
          <w:sz w:val="28"/>
          <w:szCs w:val="28"/>
        </w:rPr>
        <w:t xml:space="preserve"> и 202</w:t>
      </w:r>
      <w:r>
        <w:rPr>
          <w:rStyle w:val="a6"/>
          <w:sz w:val="28"/>
          <w:szCs w:val="28"/>
        </w:rPr>
        <w:t>4</w:t>
      </w:r>
      <w:r w:rsidRPr="00B071E6">
        <w:rPr>
          <w:rStyle w:val="a6"/>
          <w:sz w:val="28"/>
          <w:szCs w:val="28"/>
        </w:rPr>
        <w:t xml:space="preserve"> годов</w:t>
      </w:r>
    </w:p>
    <w:p w:rsidR="003F5085" w:rsidRDefault="003F5085" w:rsidP="00B05FC3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05FC3" w:rsidRDefault="00B05FC3" w:rsidP="00B05FC3">
      <w:pPr>
        <w:pStyle w:val="a5"/>
        <w:spacing w:before="0" w:beforeAutospacing="0" w:after="0" w:afterAutospacing="0"/>
        <w:jc w:val="both"/>
      </w:pPr>
    </w:p>
    <w:p w:rsidR="00B05FC3" w:rsidRPr="003E38EA" w:rsidRDefault="00B05FC3" w:rsidP="00B05FC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3E38EA">
        <w:rPr>
          <w:rFonts w:ascii="Times New Roman" w:hAnsi="Times New Roman" w:cs="Times New Roman"/>
          <w:sz w:val="28"/>
          <w:szCs w:val="28"/>
          <w:lang w:eastAsia="ru-RU"/>
        </w:rPr>
        <w:t>целях разработки проекта бюджета Ореховского сельского поселения на 2019 год и плановый период 2020 и 2021 годов, руководствуясь ст. 172, 184.2 Бюджетного кодекса Российской Федерации, ст. 14 Федерального закона от 06.10.2003 г. «Об общих принципах организации местного самоуправления в Российской Федерации»,</w:t>
      </w:r>
    </w:p>
    <w:p w:rsidR="00B05FC3" w:rsidRPr="003E38EA" w:rsidRDefault="00B05FC3" w:rsidP="00B05FC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8EA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B05FC3" w:rsidRPr="003E38EA" w:rsidRDefault="00B05FC3" w:rsidP="00B05FC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        1. Утвердить основные направления бюджетной и налоговой политики Ореховского сельского поселения на 202</w:t>
      </w:r>
      <w:r w:rsidR="00827FB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27FB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827FB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 годов (приложение 1).</w:t>
      </w:r>
    </w:p>
    <w:p w:rsidR="00B05FC3" w:rsidRPr="003E38EA" w:rsidRDefault="00B05FC3" w:rsidP="00B05FC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Pr="003E38EA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Ореховского сельского поселения в информационно - коммуникационной сети «Интернет».</w:t>
      </w:r>
    </w:p>
    <w:p w:rsidR="00B05FC3" w:rsidRPr="003E38EA" w:rsidRDefault="00B05FC3" w:rsidP="00B05FC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        3. </w:t>
      </w:r>
      <w:proofErr w:type="gramStart"/>
      <w:r w:rsidRPr="003E38E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38E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B05FC3" w:rsidRDefault="00B05FC3" w:rsidP="00B05F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05FC3" w:rsidRDefault="00B05FC3" w:rsidP="00B05F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071E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Ореховского</w:t>
      </w:r>
    </w:p>
    <w:p w:rsidR="00B05FC3" w:rsidRPr="00B071E6" w:rsidRDefault="00B05FC3" w:rsidP="00B05F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071E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Н.И.Смекалин</w:t>
      </w:r>
      <w:proofErr w:type="spellEnd"/>
      <w:r>
        <w:rPr>
          <w:sz w:val="28"/>
          <w:szCs w:val="28"/>
        </w:rPr>
        <w:t xml:space="preserve"> </w:t>
      </w:r>
    </w:p>
    <w:p w:rsidR="003F5085" w:rsidRDefault="003F5085" w:rsidP="003F5085">
      <w:pPr>
        <w:pStyle w:val="a5"/>
        <w:jc w:val="right"/>
      </w:pPr>
    </w:p>
    <w:p w:rsidR="003F5085" w:rsidRDefault="003F5085" w:rsidP="003F5085">
      <w:pPr>
        <w:pStyle w:val="a5"/>
        <w:jc w:val="right"/>
      </w:pPr>
    </w:p>
    <w:p w:rsidR="003F5085" w:rsidRDefault="003F5085" w:rsidP="003F5085">
      <w:pPr>
        <w:pStyle w:val="a5"/>
        <w:jc w:val="right"/>
      </w:pPr>
    </w:p>
    <w:p w:rsidR="003F5085" w:rsidRDefault="003F5085" w:rsidP="00B0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FC3" w:rsidRDefault="00B05FC3" w:rsidP="00B05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FC3" w:rsidRDefault="00B05FC3" w:rsidP="00B05FC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F5085" w:rsidRDefault="003F5085" w:rsidP="0050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F5085" w:rsidRPr="00827FB4" w:rsidRDefault="003F5085" w:rsidP="003F50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lastRenderedPageBreak/>
        <w:t xml:space="preserve">Утверждены </w:t>
      </w:r>
    </w:p>
    <w:p w:rsidR="003F5085" w:rsidRPr="00827FB4" w:rsidRDefault="00B05FC3" w:rsidP="003F50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постановлен</w:t>
      </w:r>
      <w:r w:rsidR="003F5085" w:rsidRPr="00827FB4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ием администрации </w:t>
      </w:r>
    </w:p>
    <w:p w:rsidR="003F5085" w:rsidRPr="00827FB4" w:rsidRDefault="003F5085" w:rsidP="003F50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Ореховского сельского поселения </w:t>
      </w:r>
    </w:p>
    <w:p w:rsidR="003F5085" w:rsidRPr="00827FB4" w:rsidRDefault="00B05FC3" w:rsidP="003F50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о</w:t>
      </w:r>
      <w:r w:rsidR="003F5085" w:rsidRPr="00827FB4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т</w:t>
      </w:r>
      <w:r w:rsidRPr="00827FB4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 29.10.2021 </w:t>
      </w:r>
      <w:r w:rsidR="003F5085" w:rsidRPr="00827FB4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 №</w:t>
      </w:r>
      <w:r w:rsidRPr="00827FB4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 28</w:t>
      </w:r>
    </w:p>
    <w:p w:rsidR="003F5085" w:rsidRPr="00827FB4" w:rsidRDefault="003F5085" w:rsidP="00504E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bookmarkStart w:id="0" w:name="_GoBack"/>
      <w:bookmarkEnd w:id="0"/>
    </w:p>
    <w:p w:rsidR="003F5085" w:rsidRPr="00827FB4" w:rsidRDefault="003F5085" w:rsidP="0050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</w:p>
    <w:p w:rsidR="00504E7E" w:rsidRPr="00827FB4" w:rsidRDefault="00504E7E" w:rsidP="0050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ОСНОВНЫЕ НАПРАВЛЕНИЯ</w:t>
      </w:r>
    </w:p>
    <w:p w:rsidR="00504E7E" w:rsidRPr="00827FB4" w:rsidRDefault="00504E7E" w:rsidP="0050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бюджетной и налоговой политики </w:t>
      </w:r>
      <w:r w:rsidR="00307F94" w:rsidRPr="00827FB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Ореховского</w:t>
      </w:r>
      <w:r w:rsidR="00401842" w:rsidRPr="00827FB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сельского поселения </w:t>
      </w:r>
      <w:r w:rsidR="00A91225" w:rsidRPr="00827FB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Дальнереченского муниципального района </w:t>
      </w:r>
      <w:r w:rsidRPr="00827FB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на 2022 год</w:t>
      </w:r>
      <w:r w:rsidR="00B05FC3" w:rsidRPr="00827FB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</w:t>
      </w:r>
      <w:r w:rsidRPr="00827FB4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и плановый период 2023 и 2024 годов</w:t>
      </w:r>
    </w:p>
    <w:p w:rsidR="00504E7E" w:rsidRPr="00827FB4" w:rsidRDefault="00504E7E" w:rsidP="0050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направления бюджетной и нало</w:t>
      </w:r>
      <w:r w:rsidR="00A9122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говой политики</w:t>
      </w:r>
      <w:r w:rsidR="00B05FC3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7F94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Ореховского</w:t>
      </w:r>
      <w:r w:rsidR="004018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B05FC3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9122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Дальнереченского муниципального района 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Pr="00827FB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2022 год и плановый период 2023 и 2024 годов (далее – Основные направления) 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подготовлены в соответствии со статьями 172, 184.2 Бюджетного кодекса Российской Федерации (дал</w:t>
      </w:r>
      <w:r w:rsidR="00A9122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 – Бюджетный кодекс), статьей 2</w:t>
      </w:r>
      <w:r w:rsidR="004018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A9122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4018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оложения о </w:t>
      </w:r>
      <w:r w:rsidR="00A9122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бюджетном процес</w:t>
      </w:r>
      <w:r w:rsidR="004018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</w:t>
      </w:r>
      <w:r w:rsidR="00A9122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B9129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Ореховском</w:t>
      </w:r>
      <w:r w:rsidR="004018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сельском поселении </w:t>
      </w:r>
      <w:r w:rsidR="00A9122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</w:t>
      </w:r>
      <w:r w:rsidR="00D41639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ереченско</w:t>
      </w:r>
      <w:r w:rsidR="004018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D41639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</w:t>
      </w:r>
      <w:r w:rsidR="004018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D41639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</w:t>
      </w:r>
      <w:r w:rsidR="004018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A9122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</w:t>
      </w:r>
      <w:r w:rsidR="004018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комитета </w:t>
      </w:r>
      <w:r w:rsidR="00307F94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Ореховского</w:t>
      </w:r>
      <w:r w:rsidR="004018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A9122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proofErr w:type="gramEnd"/>
      <w:r w:rsidR="00A9122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18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07F94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4018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.09.2020г.</w:t>
      </w:r>
      <w:r w:rsidR="00A9122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307F94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166</w:t>
      </w:r>
      <w:r w:rsidR="00A9122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 учетом итогов реализации бюджетной и налоговой 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политики в 2020 - 2021 годах</w:t>
      </w:r>
      <w:r w:rsidRPr="00827FB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Определяющее влияние на формирование Основных направлений оказали целевые ориентиры развития страны, обозначенные в послании Президента Российской Федерации Федеральному Собранию Российской Федерации от</w:t>
      </w:r>
      <w:r w:rsidRPr="00827FB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br/>
        <w:t xml:space="preserve">21 апреля 2021 года, 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положениях указов Президента Российской Федерации от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7 мая 2018 года № 204 «О национальных целях и стратегических задачах развития Российской Федерации на период до 2024 года», </w:t>
      </w: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 июля 2020 года № 474 «О национальных целях развития Российской Федерации на период до 2030 года».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Целью основных направлений бюджетной политики на 2022-2024 годы (далее - бюджетная политика) является определение условий, используемых </w:t>
      </w:r>
      <w:r w:rsidR="00A9122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составлении проекта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</w:t>
      </w:r>
      <w:r w:rsidR="00B05FC3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7F94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Ореховского</w:t>
      </w:r>
      <w:r w:rsidR="004018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(дале</w:t>
      </w:r>
      <w:proofErr w:type="gramStart"/>
      <w:r w:rsidR="004018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е-</w:t>
      </w:r>
      <w:proofErr w:type="gramEnd"/>
      <w:r w:rsidR="001E6F8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</w:t>
      </w:r>
      <w:r w:rsidR="004018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="001E6F8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2022-2024 годы, основных подходов к его формированию, и общего порядка разработки основных характеристик и пр</w:t>
      </w:r>
      <w:r w:rsidR="001E6F8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4018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гнозируемых параметров 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</w:t>
      </w:r>
      <w:r w:rsidR="004018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сложившейся экономической ситуации в Российской Федерации</w:t>
      </w:r>
      <w:r w:rsidR="001E6F8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Приморском крае и</w:t>
      </w:r>
      <w:r w:rsidR="00B05FC3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9129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Ореховском</w:t>
      </w:r>
      <w:r w:rsidR="004018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сельском поселении</w:t>
      </w:r>
      <w:r w:rsidR="00B05FC3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6F8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Дальнереченско</w:t>
      </w:r>
      <w:r w:rsidR="004018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1E6F8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</w:t>
      </w:r>
      <w:r w:rsidR="004018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1E6F8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</w:t>
      </w:r>
      <w:r w:rsidR="004018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E6F8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обеспечение прозрачности и открытости бюджетного планирования.</w:t>
      </w:r>
    </w:p>
    <w:p w:rsidR="00504E7E" w:rsidRPr="00827FB4" w:rsidRDefault="00504E7E" w:rsidP="00504E7E">
      <w:pPr>
        <w:spacing w:before="100" w:beforeAutospacing="1" w:after="100" w:afterAutospacing="1" w:line="240" w:lineRule="auto"/>
        <w:ind w:left="7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итоги реализации бюджетной и налоговой политики</w:t>
      </w:r>
      <w:r w:rsidRPr="00827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2020 году и первой половине 2021 года</w:t>
      </w:r>
    </w:p>
    <w:p w:rsidR="00504E7E" w:rsidRPr="00827FB4" w:rsidRDefault="00504E7E" w:rsidP="00504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Ключевой задачей бюджетной и налоговой политики в 2020 году было обеспечение устойчивы</w:t>
      </w:r>
      <w:r w:rsidR="001E6F85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х темпов роста экономики района</w:t>
      </w: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повышение предпринимательской и инвестиционной активности в условиях борьбы с пандемией и ее последствиями.</w:t>
      </w:r>
    </w:p>
    <w:p w:rsidR="00504E7E" w:rsidRPr="00827FB4" w:rsidRDefault="00504E7E" w:rsidP="00504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 на протяжении 2020 года </w:t>
      </w:r>
      <w:r w:rsidR="001E6F85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экономическое развитие </w:t>
      </w:r>
      <w:r w:rsidR="00401842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и </w:t>
      </w:r>
      <w:r w:rsidR="001E6F85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соответствовало общим тенденциям Российской Федерации.</w:t>
      </w:r>
    </w:p>
    <w:p w:rsidR="00504E7E" w:rsidRPr="00827FB4" w:rsidRDefault="00504E7E" w:rsidP="00504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инструментом реализации целей, поставленных в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стали национальные проекты.</w:t>
      </w:r>
    </w:p>
    <w:p w:rsidR="00504E7E" w:rsidRPr="00827FB4" w:rsidRDefault="00504E7E" w:rsidP="00504E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Достижение целей, показателей и результатов национальных проектов обеспечивалось за с</w:t>
      </w:r>
      <w:r w:rsidR="0091377F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 реализации </w:t>
      </w:r>
      <w:proofErr w:type="gramStart"/>
      <w:r w:rsidR="0091377F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91377F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07F94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Ореховском</w:t>
      </w:r>
      <w:proofErr w:type="gramEnd"/>
      <w:r w:rsidR="00307F94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2553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 поселении</w:t>
      </w: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региональных проектов</w:t>
      </w:r>
      <w:r w:rsidR="0091377F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программ</w:t>
      </w: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04E7E" w:rsidRPr="00827FB4" w:rsidRDefault="00504E7E" w:rsidP="00AA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</w:t>
      </w:r>
      <w:proofErr w:type="gramStart"/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07F94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Ореховском</w:t>
      </w:r>
      <w:proofErr w:type="gramEnd"/>
      <w:r w:rsidR="00307F94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2553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сельском поселении реализовывалось </w:t>
      </w:r>
      <w:r w:rsidR="00307F94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034AF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</w:t>
      </w:r>
      <w:r w:rsidR="001D2553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034AF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1D2553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034AF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проводится оценка эффективности на</w:t>
      </w:r>
      <w:r w:rsidR="00AA76D8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логовых расходов по местным</w:t>
      </w: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налогам. </w:t>
      </w:r>
    </w:p>
    <w:p w:rsidR="00504E7E" w:rsidRPr="00827FB4" w:rsidRDefault="00504E7E" w:rsidP="00AA76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Безусловное исполнение нормативных правовых актов позволило эффективно управлять средствами единого счета бюдж</w:t>
      </w:r>
      <w:r w:rsidR="00AA76D8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ета, обеспечить его ликвидность.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D2553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исполнении</w:t>
      </w: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r w:rsidR="00AA76D8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юджета</w:t>
      </w:r>
      <w:r w:rsidR="001D2553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AA76D8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 году администрация </w:t>
      </w:r>
      <w:r w:rsidR="001D2553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руководствовалась следующими приоритетами: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долгосрочной сбалансированности доходов и</w:t>
      </w:r>
      <w:r w:rsidR="00092C56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бюджет</w:t>
      </w:r>
      <w:r w:rsidR="001D2553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поселения</w:t>
      </w: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04E7E" w:rsidRPr="00827FB4" w:rsidRDefault="00092C56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расходных</w:t>
      </w:r>
      <w:r w:rsidR="00504E7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обязательств, принятых </w:t>
      </w: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органами местного самоуправления </w:t>
      </w:r>
      <w:r w:rsidR="001D2553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504E7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</w:t>
      </w:r>
      <w:r w:rsidR="00092C56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качества жизни населения </w:t>
      </w:r>
      <w:r w:rsidR="001D2553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оказа</w:t>
      </w:r>
      <w:r w:rsidR="00092C56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качественных муниципальных</w:t>
      </w: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услуг;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открытости и прозрачности бюджета и бюджетного процесса;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</w:t>
      </w:r>
      <w:r w:rsidR="00092C56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D2553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ничение роста расходов</w:t>
      </w: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</w:t>
      </w:r>
      <w:r w:rsidR="001D2553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обеспеченных ст</w:t>
      </w:r>
      <w:r w:rsidR="001D2553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абильными доходными источниками.</w:t>
      </w:r>
    </w:p>
    <w:p w:rsidR="00504E7E" w:rsidRPr="00827FB4" w:rsidRDefault="001D2553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годуп</w:t>
      </w:r>
      <w:r w:rsidR="00504E7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роцент исполнения рас</w:t>
      </w: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ходной части бюджета</w:t>
      </w:r>
      <w:r w:rsidR="00504E7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 9</w:t>
      </w:r>
      <w:r w:rsidR="00307F94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5,82</w:t>
      </w:r>
      <w:r w:rsidR="00504E7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%. В структуре исполненных расходов по разделам бюджетной к</w:t>
      </w:r>
      <w:r w:rsidR="0098541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лассификации2</w:t>
      </w:r>
      <w:r w:rsidR="00307F94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4,9</w:t>
      </w:r>
      <w:r w:rsidR="0098541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% был</w:t>
      </w:r>
      <w:r w:rsidR="00A5563C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8541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</w:t>
      </w:r>
      <w:r w:rsidR="00A5563C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8541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504E7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</w:t>
      </w:r>
      <w:r w:rsidR="0098541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92C56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633CA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Обеспечено исполнение</w:t>
      </w:r>
      <w:r w:rsidR="00092C56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Указов Президента</w:t>
      </w:r>
      <w:r w:rsidR="0098541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7 мая 2012 года.</w:t>
      </w:r>
    </w:p>
    <w:p w:rsidR="00504E7E" w:rsidRPr="00827FB4" w:rsidRDefault="0098541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года</w:t>
      </w:r>
      <w:r w:rsidR="000633CA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0633CA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 с </w:t>
      </w:r>
      <w:r w:rsidR="00307F94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дефицитом </w:t>
      </w:r>
      <w:r w:rsidR="00504E7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</w:t>
      </w:r>
      <w:r w:rsidR="00504E7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07F94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401,8 </w:t>
      </w:r>
      <w:r w:rsidR="000633CA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="00504E7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307F94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сравнению с планом снижен на 13,97%</w:t>
      </w:r>
      <w:r w:rsidR="00504E7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B6575" w:rsidRPr="00827FB4" w:rsidRDefault="00EB6575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E7E" w:rsidRPr="00827FB4" w:rsidRDefault="00504E7E" w:rsidP="0050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Основные направления бюджетной и налоговой политики </w:t>
      </w:r>
    </w:p>
    <w:p w:rsidR="00504E7E" w:rsidRPr="00827FB4" w:rsidRDefault="00504E7E" w:rsidP="0050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2022 - 2024 годы</w:t>
      </w:r>
    </w:p>
    <w:p w:rsidR="00EB6575" w:rsidRPr="00827FB4" w:rsidRDefault="00EB6575" w:rsidP="00504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направления бюджетной и налоговой политики на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2022-2024 годы разработаны на основании базового варианта прогноза со</w:t>
      </w:r>
      <w:r w:rsidR="004B6D6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циально-экономического развития Российской Федерации,</w:t>
      </w:r>
      <w:r w:rsidR="00EB657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Дальнереченского муниципального района</w:t>
      </w:r>
      <w:r w:rsidR="004B6D6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поселения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2022 год и плановый период 2023 и 2024 годов.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Базовый прогноз построен с учетом влияния на экономическую активность распространения новой </w:t>
      </w:r>
      <w:proofErr w:type="spellStart"/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и предполагает реализацию национальных целей развития на период до 2030 года, предусмотренных Указом Президента Российской Федерации от 21 июля 2020 года № 474. 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Налоговая политика</w:t>
      </w:r>
      <w:r w:rsidR="00B05FC3" w:rsidRPr="00827F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07F94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Ореховского</w:t>
      </w:r>
      <w:r w:rsidR="004B6D6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будет направлена на обеспечение устойчивости бюджет</w:t>
      </w:r>
      <w:r w:rsidR="004B6D6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05FC3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B6D6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поселения.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важных принципов эффективной налоговой политики является проведение оценки эффективности налоговых льгот и преференций, установленных </w:t>
      </w:r>
      <w:r w:rsidR="00EB6575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местного самоуправления</w:t>
      </w:r>
      <w:r w:rsidR="004B6D6D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продолжена политика обоснованности и эффективности применения налог</w:t>
      </w:r>
      <w:r w:rsidR="00D7513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овых льгот (налоговых расходов), установление определенного срока действия при введении новых налоговых льгот (налоговых расходов).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и в предыдущие годы остается актуальным:</w:t>
      </w:r>
    </w:p>
    <w:p w:rsidR="00840199" w:rsidRPr="00827FB4" w:rsidRDefault="00B05FC3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840199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4B6D6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азвитие налоговой базы сельского поселения, увеличение собираемости налогов</w:t>
      </w:r>
      <w:r w:rsidR="00840199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взаимодействие с налоговым органом;</w:t>
      </w:r>
    </w:p>
    <w:p w:rsidR="00504E7E" w:rsidRPr="00827FB4" w:rsidRDefault="00B05FC3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32664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</w:t>
      </w:r>
      <w:r w:rsidR="00FF79E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своевременн</w:t>
      </w:r>
      <w:r w:rsidR="0032664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FF79E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полн</w:t>
      </w:r>
      <w:r w:rsidR="0032664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FF79E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перечислени</w:t>
      </w:r>
      <w:r w:rsidR="0032664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FF79E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налогов, сборов и иных обязательных платежей в бюджеты</w:t>
      </w:r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</w:t>
      </w:r>
      <w:r w:rsidR="00FF79E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си</w:t>
      </w:r>
      <w:r w:rsidR="0032664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стемы Российской Федерации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664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поселения и МКУ</w:t>
      </w:r>
      <w:proofErr w:type="gramStart"/>
      <w:r w:rsidR="0032664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ультурно-досуговый</w:t>
      </w:r>
      <w:proofErr w:type="spellEnd"/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 Ореховского сельского поселения</w:t>
      </w:r>
      <w:r w:rsidR="0093302F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504E7E" w:rsidRPr="00827FB4" w:rsidRDefault="00B05FC3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повышение </w:t>
      </w:r>
      <w:proofErr w:type="gramStart"/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уровня ответственности главных </w:t>
      </w:r>
      <w:r w:rsidR="00FF79E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администрато</w:t>
      </w:r>
      <w:r w:rsidR="0093302F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 доходов</w:t>
      </w:r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</w:t>
      </w:r>
      <w:r w:rsidR="0093302F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proofErr w:type="gramEnd"/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качественное </w:t>
      </w:r>
      <w:r w:rsidR="0093302F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прогнозирование доходов бюджета </w:t>
      </w:r>
      <w:r w:rsidR="00307F94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Ореховского</w:t>
      </w:r>
      <w:r w:rsidR="0093302F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выполнение в полном объеме утвержденных годовы</w:t>
      </w:r>
      <w:r w:rsidR="00FF79E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93302F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назначений по доходам</w:t>
      </w:r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</w:t>
      </w:r>
      <w:r w:rsidR="0093302F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активизация пр</w:t>
      </w:r>
      <w:r w:rsidR="0093302F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етензионно-исковой деятельности;</w:t>
      </w:r>
    </w:p>
    <w:p w:rsidR="0093302F" w:rsidRPr="00827FB4" w:rsidRDefault="00B05FC3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302F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работы по снижению недоимки по налогам и сборам, принятие мер противодействия уклонению от уплаты налогов;</w:t>
      </w:r>
    </w:p>
    <w:p w:rsidR="0093302F" w:rsidRPr="00827FB4" w:rsidRDefault="00B05FC3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3302F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доли имущественных на</w:t>
      </w:r>
      <w:r w:rsidR="0085216C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логов в общей сумме налоговых поступлений путем проведения мероприятий по вовлечению в налоговый оборот незарегистрированных объектов недвижимости и земельных участков</w:t>
      </w:r>
      <w:r w:rsidR="00B9615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9615D" w:rsidRPr="00827FB4" w:rsidRDefault="00B9615D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 повышению деловой активности и развитию субъектов малого и среднего предпринимательства на территории поселения.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 </w:t>
      </w:r>
      <w:r w:rsidR="00307F94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Ореховского</w:t>
      </w:r>
      <w:r w:rsidR="00B9615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B05FC3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2022 год и на плановый период 2023 и20</w:t>
      </w:r>
      <w:r w:rsidR="00FF79E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24 годов планируется </w:t>
      </w:r>
      <w:proofErr w:type="gramStart"/>
      <w:r w:rsidR="00FF79E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бездефицитным</w:t>
      </w:r>
      <w:proofErr w:type="gramEnd"/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D41639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есмотря на последствия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распространения новой </w:t>
      </w:r>
      <w:proofErr w:type="spellStart"/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инфекции, бюджетная политика </w:t>
      </w:r>
      <w:r w:rsidR="00307F94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Ореховского</w:t>
      </w:r>
      <w:r w:rsidR="00B9615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B05FC3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должна и дальше содействовать устойчивому и сб</w:t>
      </w:r>
      <w:r w:rsidR="00AF1E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алансированному развитию</w:t>
      </w:r>
      <w:r w:rsidR="00B9615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</w:t>
      </w:r>
      <w:r w:rsidR="00E5121F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района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Ключевой задачей и приоритетами  </w:t>
      </w:r>
      <w:r w:rsidRPr="00827F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бюджетной политики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2022 -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2024 годы остаются обеспечение достижения национальных целей развития Российской Федерации, направленных на повышение уровня жизни граждан, создание комфортных условий для их проживания, обеспечение достойного эффективного труда людей и успешного предпринимательства, цифровую трансформацию, определенных  Указом Президента Российской Федерации от 21 июля 2020 года № 474</w:t>
      </w:r>
      <w:r w:rsidRPr="00827FB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proofErr w:type="gramEnd"/>
    </w:p>
    <w:p w:rsidR="00504E7E" w:rsidRPr="00827FB4" w:rsidRDefault="00FF390D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этой связи</w:t>
      </w:r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участникам бюджетного процесса при планировании бюджетных расходов</w:t>
      </w:r>
      <w:r w:rsidR="00B05FC3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пересмотреть отраслевые приоритеты, сконцентрировав бюджетные и управленческие ресурсы на решении задач с безусловной реализацией нацио</w:t>
      </w:r>
      <w:r w:rsidR="00AF1E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нальных и региональных проектов, муниципальных программ.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учетом установленных целей</w:t>
      </w:r>
      <w:r w:rsidR="00FF390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задач реализация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бюджетной политики в </w:t>
      </w:r>
      <w:r w:rsidR="00B9129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Ореховском</w:t>
      </w:r>
      <w:r w:rsidR="00FF390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FF390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сельском</w:t>
      </w:r>
      <w:proofErr w:type="gramEnd"/>
      <w:r w:rsidR="00FF390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поселении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осуществляться по следующим основным направлениям:</w:t>
      </w:r>
    </w:p>
    <w:p w:rsidR="00504E7E" w:rsidRPr="00827FB4" w:rsidRDefault="00B05FC3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504E7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приоритизация</w:t>
      </w:r>
      <w:proofErr w:type="spellEnd"/>
      <w:r w:rsidR="00504E7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расходов в целях безусловного обеспечения достижения национальных целей развития в соответствии с указами Президента Российской Федерации от 7 мая 2018 года № 204 и от 21 июля</w:t>
      </w:r>
      <w:r w:rsidR="00504E7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2020 года № 474;</w:t>
      </w:r>
    </w:p>
    <w:p w:rsidR="00504E7E" w:rsidRPr="00827FB4" w:rsidRDefault="00B05FC3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исполнения;</w:t>
      </w:r>
    </w:p>
    <w:p w:rsidR="00504E7E" w:rsidRPr="00827FB4" w:rsidRDefault="00B05FC3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инструментов программно-целевого планирования и управления с учетом приоритетов социально</w:t>
      </w:r>
      <w:r w:rsidR="00AF1E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-экономического развития </w:t>
      </w:r>
      <w:r w:rsidR="00FF390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и </w:t>
      </w:r>
      <w:r w:rsidR="00AF1E4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реальных финансовых возможностей бюджета </w:t>
      </w:r>
      <w:r w:rsidR="00FF390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поселения,</w:t>
      </w:r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дальнейшего совершенствования </w:t>
      </w:r>
      <w:proofErr w:type="gramStart"/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 оценки эффектив</w:t>
      </w:r>
      <w:r w:rsidR="00B72B06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ности реализации муниципальных</w:t>
      </w:r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</w:t>
      </w:r>
      <w:proofErr w:type="gramEnd"/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E7E" w:rsidRPr="00827FB4" w:rsidRDefault="00B05FC3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</w:t>
      </w:r>
      <w:r w:rsidR="00B72B06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твование системы муниципальных</w:t>
      </w:r>
      <w:r w:rsidR="00D41639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закупок </w:t>
      </w:r>
      <w:r w:rsidR="00FF390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04E7E" w:rsidRPr="00827FB4" w:rsidRDefault="00B05FC3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повышение прозрачности и открытости бюджета и бюджетного процесса для понимания гражданами реализуемой в </w:t>
      </w:r>
      <w:r w:rsidR="00B9129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Ореховском</w:t>
      </w:r>
      <w:r w:rsidR="00FF390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FF390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сельском</w:t>
      </w:r>
      <w:proofErr w:type="gramEnd"/>
      <w:r w:rsidR="00FF390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поселении</w:t>
      </w:r>
      <w:r w:rsidR="00B72B06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бюджетной и </w:t>
      </w:r>
      <w:r w:rsidR="00B72B06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налоговой политики посредствам размещения в сети Интернет информации о муниципальных финан</w:t>
      </w:r>
      <w:r w:rsidR="00FF390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сах</w:t>
      </w:r>
      <w:r w:rsidR="00B72B06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04E7E" w:rsidRPr="00827FB4" w:rsidRDefault="00B72B06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сфере муниципального</w:t>
      </w:r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управления при формировании и осуществлении расходов на содержание и обеспечение деятельнос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 органов местного самоуправления</w:t>
      </w:r>
      <w:r w:rsidR="00B05FC3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7F94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Ореховского</w:t>
      </w:r>
      <w:r w:rsidR="00FF390D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B05FC3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обеспечено соблюдение норматив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а, установленного на краевом</w:t>
      </w:r>
      <w:r w:rsidR="00504E7E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уровне.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Одной из приоритетных задач бюдж</w:t>
      </w:r>
      <w:r w:rsidR="00781EE8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етной политики </w:t>
      </w:r>
      <w:proofErr w:type="gramStart"/>
      <w:r w:rsidR="00781EE8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781EE8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B9129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Ореховском</w:t>
      </w:r>
      <w:proofErr w:type="gramEnd"/>
      <w:r w:rsidR="00B9129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0A14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сельском поселении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период 2022-2024 годов является рост доверия населения к </w:t>
      </w:r>
      <w:r w:rsidR="00781EE8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307F94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Ореховского</w:t>
      </w:r>
      <w:r w:rsidR="00F80A14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 </w:t>
      </w:r>
      <w:r w:rsidR="00781EE8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Дальнереченского муниципального района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путем повышения открытости бюджетных данных.</w:t>
      </w:r>
    </w:p>
    <w:p w:rsidR="00D672B6" w:rsidRPr="00827FB4" w:rsidRDefault="00D672B6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повышения открытости бюджетных данных в 2022 году планируется популяризация подраздела «Бюджет для граждан» раздела </w:t>
      </w:r>
      <w:r w:rsidR="007A17CB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B9129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Ореховское</w:t>
      </w:r>
      <w:r w:rsidR="00B05FC3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сельское поселение</w:t>
      </w:r>
      <w:r w:rsidR="007A17CB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интернет-сайта администрации </w:t>
      </w:r>
      <w:proofErr w:type="spellStart"/>
      <w:r w:rsidR="007A17CB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Дальнереческого</w:t>
      </w:r>
      <w:proofErr w:type="spellEnd"/>
      <w:r w:rsidR="007A17CB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объе</w:t>
      </w:r>
      <w:r w:rsidR="00E135B0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 и структуры расходов </w:t>
      </w: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="00B91292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2022-2024 годы осуществляется исходя из следующих основных подходов: 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расчете базовых бюджетных ассигнований учтены следующие факторы:</w:t>
      </w:r>
    </w:p>
    <w:p w:rsidR="00504E7E" w:rsidRPr="00827FB4" w:rsidRDefault="00827FB4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04E7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ежегодное увеличение с 1 января на оплату труда отдельных категорий работников бюджетной сферы¸ поименованных в указах Президента Российской Федерации: в 2022 году - 6,6%, в 2023 году - 6,7%, в 2024 году - 6,6%;</w:t>
      </w:r>
    </w:p>
    <w:p w:rsidR="00504E7E" w:rsidRPr="00827FB4" w:rsidRDefault="00827FB4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04E7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ежегодное повышение опл</w:t>
      </w:r>
      <w:r w:rsidR="00AF4045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аты труда работников муниципальных</w:t>
      </w:r>
      <w:r w:rsidR="00504E7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учреждений, не поименованных в указах Президента Российской Федерации</w:t>
      </w:r>
      <w:r w:rsidR="00AF4045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органов местного самоуправления</w:t>
      </w:r>
      <w:r w:rsidR="00504E7E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прогнозный уровень инфляции Российской Федерации: с 1 октября 2022 года - 4%, с 1 октября 2023 года -</w:t>
      </w:r>
      <w:r w:rsidR="009D42ED"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4%; с 1 октября 2024 года - 4%.</w:t>
      </w:r>
    </w:p>
    <w:p w:rsidR="00D75132" w:rsidRPr="00827FB4" w:rsidRDefault="00D75132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МРОТ до 13617 рублей в 2022 году.</w:t>
      </w:r>
    </w:p>
    <w:p w:rsidR="00504E7E" w:rsidRPr="00827FB4" w:rsidRDefault="00504E7E" w:rsidP="00504E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Сформированный на основе обозн</w:t>
      </w:r>
      <w:r w:rsidR="00AF404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аченных подходов пр</w:t>
      </w:r>
      <w:r w:rsidR="00D7513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оект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</w:t>
      </w:r>
      <w:r w:rsidR="00D75132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2022-2024 годы позволит реализовать меры по преодолению экономических последствий, вызванных распространением новой </w:t>
      </w:r>
      <w:proofErr w:type="spellStart"/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на территории</w:t>
      </w:r>
      <w:r w:rsidR="00827FB4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7F94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Ореховского</w:t>
      </w:r>
      <w:r w:rsidR="00D672B6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</w:t>
      </w:r>
      <w:r w:rsidR="00827FB4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4045"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Дальнереченского муниципального района</w:t>
      </w:r>
      <w:r w:rsidRPr="0082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будет содействовать устойчивому развитию экономики на среднесрочный период.</w:t>
      </w:r>
    </w:p>
    <w:p w:rsidR="00A55542" w:rsidRDefault="00A55542"/>
    <w:sectPr w:rsidR="00A55542" w:rsidSect="002261FA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E7E"/>
    <w:rsid w:val="000633CA"/>
    <w:rsid w:val="00092C56"/>
    <w:rsid w:val="001034AF"/>
    <w:rsid w:val="001203D3"/>
    <w:rsid w:val="0014272D"/>
    <w:rsid w:val="001D2553"/>
    <w:rsid w:val="001E6F85"/>
    <w:rsid w:val="002261FA"/>
    <w:rsid w:val="00307F94"/>
    <w:rsid w:val="0032664E"/>
    <w:rsid w:val="003F5085"/>
    <w:rsid w:val="00401842"/>
    <w:rsid w:val="004B6D6D"/>
    <w:rsid w:val="00504E7E"/>
    <w:rsid w:val="00781EE8"/>
    <w:rsid w:val="0078622E"/>
    <w:rsid w:val="007A17CB"/>
    <w:rsid w:val="0082089F"/>
    <w:rsid w:val="00827FB4"/>
    <w:rsid w:val="00840199"/>
    <w:rsid w:val="00846447"/>
    <w:rsid w:val="0085216C"/>
    <w:rsid w:val="008961B7"/>
    <w:rsid w:val="008B17D6"/>
    <w:rsid w:val="0091377F"/>
    <w:rsid w:val="0093302F"/>
    <w:rsid w:val="0098541E"/>
    <w:rsid w:val="009B5C83"/>
    <w:rsid w:val="009D42ED"/>
    <w:rsid w:val="00A55542"/>
    <w:rsid w:val="00A5563C"/>
    <w:rsid w:val="00A91225"/>
    <w:rsid w:val="00AA76D8"/>
    <w:rsid w:val="00AF1E42"/>
    <w:rsid w:val="00AF4045"/>
    <w:rsid w:val="00B05FC3"/>
    <w:rsid w:val="00B72B06"/>
    <w:rsid w:val="00B91292"/>
    <w:rsid w:val="00B9615D"/>
    <w:rsid w:val="00C2661F"/>
    <w:rsid w:val="00D41639"/>
    <w:rsid w:val="00D672B6"/>
    <w:rsid w:val="00D75132"/>
    <w:rsid w:val="00E135B0"/>
    <w:rsid w:val="00E5121F"/>
    <w:rsid w:val="00EB6575"/>
    <w:rsid w:val="00F80A14"/>
    <w:rsid w:val="00FF390D"/>
    <w:rsid w:val="00FF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B7"/>
  </w:style>
  <w:style w:type="paragraph" w:styleId="1">
    <w:name w:val="heading 1"/>
    <w:basedOn w:val="a"/>
    <w:next w:val="a"/>
    <w:link w:val="10"/>
    <w:qFormat/>
    <w:rsid w:val="003F5085"/>
    <w:pPr>
      <w:keepNext/>
      <w:spacing w:after="0" w:line="-240" w:lineRule="auto"/>
      <w:outlineLvl w:val="0"/>
    </w:pPr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2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F5085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F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50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5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14</cp:revision>
  <cp:lastPrinted>2021-11-15T03:07:00Z</cp:lastPrinted>
  <dcterms:created xsi:type="dcterms:W3CDTF">2021-11-02T02:10:00Z</dcterms:created>
  <dcterms:modified xsi:type="dcterms:W3CDTF">2021-11-15T03:09:00Z</dcterms:modified>
</cp:coreProperties>
</file>