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CC" w:rsidRDefault="00AD7BCC" w:rsidP="00AD7B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D7BCC" w:rsidRDefault="00AD7BCC" w:rsidP="00AD7BCC">
      <w:pPr>
        <w:pStyle w:val="a3"/>
        <w:rPr>
          <w:sz w:val="24"/>
        </w:rPr>
      </w:pPr>
      <w:r>
        <w:rPr>
          <w:sz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7.85pt" o:ole="" fillcolor="window">
            <v:imagedata r:id="rId4" o:title=""/>
          </v:shape>
          <o:OLEObject Type="Embed" ProgID="Imaging.Document" ShapeID="_x0000_i1025" DrawAspect="Icon" ObjectID="_1638702191" r:id="rId5"/>
        </w:object>
      </w:r>
    </w:p>
    <w:p w:rsidR="00AD7BCC" w:rsidRDefault="00AD7BCC" w:rsidP="00AD7BCC">
      <w:pPr>
        <w:pStyle w:val="a3"/>
        <w:rPr>
          <w:sz w:val="24"/>
        </w:rPr>
      </w:pPr>
    </w:p>
    <w:p w:rsidR="00AD7BCC" w:rsidRDefault="00AD7BCC" w:rsidP="00AD7BCC">
      <w:pPr>
        <w:pStyle w:val="a5"/>
        <w:jc w:val="center"/>
        <w:rPr>
          <w:b/>
        </w:rPr>
      </w:pPr>
      <w:r>
        <w:rPr>
          <w:b/>
        </w:rPr>
        <w:t xml:space="preserve"> АДМИНИСТРАЦИЯ ОРЕХОВСКОГО СЕЛЬСКОГО ПОСЕЛЕНИЯ</w:t>
      </w:r>
    </w:p>
    <w:p w:rsidR="00AD7BCC" w:rsidRDefault="00AD7BCC" w:rsidP="00AD7BCC">
      <w:pPr>
        <w:pStyle w:val="a5"/>
        <w:jc w:val="center"/>
        <w:rPr>
          <w:b/>
        </w:rPr>
      </w:pPr>
      <w:r>
        <w:rPr>
          <w:b/>
        </w:rPr>
        <w:t>ДАЛЬНЕРЕЧЕНСКОГО МУНИЦИПАЛЬНОГО РАЙОНА</w:t>
      </w:r>
    </w:p>
    <w:p w:rsidR="00AD7BCC" w:rsidRDefault="00AD7BCC" w:rsidP="00AD7BCC">
      <w:pPr>
        <w:pStyle w:val="a5"/>
        <w:jc w:val="center"/>
        <w:rPr>
          <w:b/>
        </w:rPr>
      </w:pPr>
      <w:r>
        <w:rPr>
          <w:b/>
        </w:rPr>
        <w:t>ПРИМОРСКОГО КРАЯ</w:t>
      </w:r>
    </w:p>
    <w:p w:rsidR="00AD7BCC" w:rsidRDefault="00AD7BCC" w:rsidP="00AD7BC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D7BCC" w:rsidRDefault="00AD7BCC" w:rsidP="00AD7B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D7BCC" w:rsidRDefault="00AD7BCC" w:rsidP="00AD7BCC">
      <w:pPr>
        <w:spacing w:after="0" w:line="240" w:lineRule="auto"/>
        <w:ind w:left="1080"/>
        <w:rPr>
          <w:rFonts w:ascii="Times New Roman" w:hAnsi="Times New Roman" w:cs="Times New Roman"/>
          <w:b/>
          <w:sz w:val="32"/>
          <w:szCs w:val="32"/>
        </w:rPr>
      </w:pPr>
    </w:p>
    <w:p w:rsidR="00AD7BCC" w:rsidRDefault="00AD7BCC" w:rsidP="00AD7B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23 декабря 2019 года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рехово                                      №   51        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сообщения руководителем МКУ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Ореховского сельского поселения»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hyperlink r:id="rId7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131-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от 25.12.2008 </w:t>
      </w:r>
      <w:hyperlink r:id="rId8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№ 273-ФЗ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законом Приморского края от 10.03.2009 № 387-КЗ «О противодействии коррупции в Приморском крае», уставом Ореховского сельского поселения, администрация Ореховского сельского поселения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9" w:anchor="Par31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сообщения руководителем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Ореховского сельского поселения»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 и разместить на официальном сайте Ореховского сельского поселения в сети «Интернет».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Ведущему специалисту (Федорчук О.В.) ознакомить под роспись руководителя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Ореховского сельского поселения» с Порядком в течение 15 дней с момента вступления в силу настоящего постановления.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Ореховского сельского поселения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exact"/>
        <w:ind w:left="55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23.12.2019г. № 51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 РУКОВОДИТЕЛЕМ МУНИЦИПАЛЬНОГО УЧРЕЖДЕНИЯ 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Ореховского сельского поселения» О ВОЗНИКНОВЕНИИ ЛИЧНОЙ ЗАИНТЕРЕСОВАННОСТИ ПРИ ИСПОЛНЕНИИ ДОЛЖНОСТНЫХ ОБЯЗАННОСТЕЙ,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целях реализации ст. 13.3 Федерального закона «О противодействии коррупции в Российской Федерации» настоящий Порядок определяет процедуру уведомления о возникновении личной заинтересованности, которая приводит или может привести к конфликту интересов (далее - личная заинтересованность) у руководителя муниципального учреждения МКУ «КДЦ Ореховского сельского поселения»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руководитель учреждения) при исполнении должностных обязанностей, которая приводит или может привести к конфликту интересов.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Руководитель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 Ореховского сельского поселения»  уведомляет о возникновении личной заинтересованности главу администрации Ореховского сельского поселения, с которым заключен трудовой договор (далее – работодатель).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возникновении у руководителя учреждения личной заинтересованности он обязан не позднее рабочего дня, следующего за днем, когда ему стало об этом известно, письменно уведомить работодателя (далее - уведомление).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у руководителя учреждения личной заинтересованности до вступления в силу настоящего Порядка он обязан направить работодателю уведомление не позднее, чем через месяц после вступления Порядка в силу.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направляется по </w:t>
      </w:r>
      <w:hyperlink r:id="rId10" w:anchor="Par76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Порядку.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уведомлению прилагаются имеющиеся в распоряжении руководителя учреждения материалы, подтверждающие изложенные в нем факты относительно имеющейся личной заинтересованности.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нахождении руководителя учреждения вне места исполнения должностных обязанностей (командировка, отпуск, временная нетрудоспособность) он уведомляет работодателя о возникновении личной заинтересованности любыми доступными средствами связи, а по прибытии к месту службы оформляет уведомление в течение одного рабочего дня со дня прибытия.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Руководитель муниципального учреждения лично представляет уведомление в администрацию Ореховского сельского поселения муниципальному служащему ответственному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случае, если руководитель муниципального учреждения не имеет возможности передать уведомления лично, оно может быть направлено работодателю посредством почтовой связи с уведомлением о вручении.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Поступившее в администрацию Ореховского сельского поселения уведомление, муниципальным служащим ответственным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незамедлительно регистрируется. На уведомлении в день регистрации ставится регистрационный номер, дата регистрации, фамилия, инициалы и подпись должностного лица, зарегистрировавшего уведомление. В случае представления уведомления лично руководителем учреждения ему выдается копия зарегистрированного уведомления на руки под роспись. На копии уведомления в день регистрации также ставится регистрационный номер, дата регистрации, фамилия, инициалы и подпись должностного лица, зарегистрировавшего уведомление.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Отказ в регистрации уведомления, а также невыдача копии зарегистрированного уведомления не допускаются.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 регистрации в администрации Ореховского сельского поселения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уведомление незамедлительно передается муниципальному служащему ответственному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которая 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>) не позднее следующего рабочего дня регистрирует в журнале регистрации уведомлений, который ведется по форме согласно приложению 2 к настоящему Порядку.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Листы журнала регистрации уведомлений должны быть пронумерованы, прошнурованы и скреплены соответствующей печатью кадровой службой. Ведение журнала регистрации уведомлений возлагается на муниципального служащего ответственного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Муниципальный служащий ответственный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после регистрации уведомления осуществляет его рассмотрение и подготовку мотивированного заключения по результатам его рассмотрения в течение 10 рабочих дней со дня поступления уведомления.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уведомления, муниципальный служащий ответственный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 вправе проводить собеседование с руководителем учреждения, представившим уведомление, получать от него письменные пояснения, может направлять запросы в государственные органы, органы местного самоуправления, организации или их должностным лицам. 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рассмотрения уведомления муниципальным служащим ответственным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любых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язи направляют руководителю </w:t>
      </w:r>
      <w:r>
        <w:rPr>
          <w:rFonts w:ascii="Times New Roman" w:hAnsi="Times New Roman" w:cs="Times New Roman"/>
          <w:sz w:val="28"/>
          <w:szCs w:val="28"/>
        </w:rPr>
        <w:lastRenderedPageBreak/>
        <w:t>учреждения предложение ознакомиться с результатами его рассмотрения в течение 3 рабочих дней.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Уведомление, а также заключение и другие материалы после ознакомления с ними руководителя учреждения (или получения отказа в ознакомлении), в срок не более 15 рабочих дней со дня поступления уведомления муниципальным служащим ответственным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за кадровое делопроизводство в администрации Ореховского поселения, а также за работу по профилактике коррупционных и иных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представляются работодателю. 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случае направления запросов, указанных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2 п. 9 настоящего Порядка, уведомление, заключение и другие материалы, предусмотренные в п. 10 настоящего Порядка, представляются работодателю не позднее 30 рабочих дней со дня поступления уведомления. 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По итогам рассмотрения уведомления работодатель в течение 3 рабочих дней со дня поступления документов, указанных в п.п. 10, 11 настоящего Порядка, в письменной форме принимает одно из следующих решений: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признать, что при исполнении руководителем учреждения должностных обязанностей конфликт интересов отсутствует;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признать, что при исполнении руководителем учреждения должностных обязанностей личная заинтересованность приводит или может привести к конфликту интересов. В этом случае работодатель определяет принятие конкретных мер по недопущению возникновения конфликта интересов;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признать, что руководитель учреждения не соблюдал требование о предотвращении и об урегулировании конфликта интересов. В этом случае работодатель применяет к руководителю учреждения конкретную меру юридической ответственности и определяет принятие конкретных мер по урегулированию конфликта интересов и недопущению его возникновения в дальнейшей работе.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несоблюдения руководителем учреждения требования о предотвращении и об урегулировании конфликта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интересовпо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результатам рассмотрения уведомления, поступившего в порядке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sz w:val="28"/>
          <w:szCs w:val="28"/>
        </w:rPr>
        <w:t>. 2 п. 2 настоящего Порядка, работодатель определяет принятие конкретных мер по урегулированию конфликта интересов и недопущению его возникновения в дальнейшей работе без применения меры юридической ответственности к руководителю учреждения.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О принятом решении, предусмотренном п. 12 настоящего Порядка, работодатель незамедлительно уведомляет руководителя учреждения.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  <w:bookmarkStart w:id="1" w:name="_GoBack"/>
      <w:bookmarkEnd w:id="1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Порядкусообщения</w:t>
      </w:r>
      <w:proofErr w:type="spellEnd"/>
      <w:r>
        <w:rPr>
          <w:rFonts w:ascii="Times New Roman" w:hAnsi="Times New Roman" w:cs="Times New Roman"/>
        </w:rPr>
        <w:t xml:space="preserve"> руководителем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Ореховского сельского поселения»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о возникновении </w:t>
      </w:r>
      <w:proofErr w:type="gramStart"/>
      <w:r>
        <w:rPr>
          <w:rFonts w:ascii="Times New Roman" w:hAnsi="Times New Roman" w:cs="Times New Roman"/>
        </w:rPr>
        <w:t>личной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заинтересованностипри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исполнении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должностныхобязанностей</w:t>
      </w:r>
      <w:proofErr w:type="spellEnd"/>
      <w:r>
        <w:rPr>
          <w:rFonts w:ascii="Times New Roman" w:hAnsi="Times New Roman" w:cs="Times New Roman"/>
        </w:rPr>
        <w:t>, которая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приводит или может привести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Работодателю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ind w:left="48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________________________________</w:t>
      </w:r>
    </w:p>
    <w:p w:rsidR="00AD7BCC" w:rsidRDefault="00AD7BCC" w:rsidP="00AD7BCC">
      <w:pPr>
        <w:autoSpaceDE w:val="0"/>
        <w:autoSpaceDN w:val="0"/>
        <w:adjustRightInd w:val="0"/>
        <w:spacing w:line="240" w:lineRule="exact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(Ф.И.О., должность руководителя учреждения)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76"/>
      <w:bookmarkEnd w:id="2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AD7BCC" w:rsidRDefault="00AD7BCC" w:rsidP="00AD7BC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AD7BCC" w:rsidRDefault="00AD7BCC" w:rsidP="00AD7BC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 или может</w:t>
      </w:r>
    </w:p>
    <w:p w:rsidR="00AD7BCC" w:rsidRDefault="00AD7BCC" w:rsidP="00AD7BC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привести 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исполнениидолжностных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обязанностей,  которая приводит или может привести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конфликтуинтересов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заинтересованности</w:t>
      </w:r>
      <w:r>
        <w:rPr>
          <w:rFonts w:ascii="Times New Roman" w:hAnsi="Times New Roman" w:cs="Times New Roman"/>
        </w:rPr>
        <w:t>: __________________________________________________________________________________________________________________________________________________________________________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Должностные   обязанности,  на  исполнение  которых  влияет  или  может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повлиять личная заинтересованность:_____________________________________________________________________________________________________________________________________________________________________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Предлагаемые   меры  по  предотвращению  или  урегулированию  конфликта интересов: _______________________________________________________________________________________________________________________________________________________________________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"__" __________ 20__ г.          ___________________________________________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подпись лица, его направившего 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Регистрационный номер в журнале        Дата регистрации уведомления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Входящей корреспонденции</w:t>
      </w:r>
    </w:p>
    <w:p w:rsidR="00AD7BCC" w:rsidRDefault="00AD7BCC" w:rsidP="00AD7BC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"__" __________ 20__ г.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         ____________________________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должностного лица                        (подпись должностного лица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зарегистрировавшего уведомление)           зарегистрировавшего уведомление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сообщения руководителем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Ореховского сельского поселения»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возникновении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личной заинтересованности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исполнении </w:t>
      </w:r>
      <w:proofErr w:type="gramStart"/>
      <w:r>
        <w:rPr>
          <w:rFonts w:ascii="Times New Roman" w:hAnsi="Times New Roman" w:cs="Times New Roman"/>
        </w:rPr>
        <w:t>должностных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обязанностей, </w:t>
      </w:r>
      <w:proofErr w:type="gramStart"/>
      <w:r>
        <w:rPr>
          <w:rFonts w:ascii="Times New Roman" w:hAnsi="Times New Roman" w:cs="Times New Roman"/>
        </w:rPr>
        <w:t>которая</w:t>
      </w:r>
      <w:proofErr w:type="gramEnd"/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приводит или может привести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25"/>
      <w:bookmarkEnd w:id="3"/>
      <w:r>
        <w:rPr>
          <w:rFonts w:ascii="Times New Roman" w:hAnsi="Times New Roman" w:cs="Times New Roman"/>
          <w:sz w:val="24"/>
          <w:szCs w:val="24"/>
        </w:rPr>
        <w:t>ЖУРНАЛ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РЕГИСТРАЦИИ УВЕДОМЛЕНИЙ О ВОЗНИКНОВЕНИИ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ЛИЧНОЙ ЗАИНТЕРЕСОВАННОСТИ ПРИ ИСПОЛНЕНИИ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 "__" ____________ 20__ г.</w:t>
      </w:r>
    </w:p>
    <w:p w:rsidR="00AD7BCC" w:rsidRDefault="00AD7BCC" w:rsidP="00AD7BC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Окончен "__" __________ 20__ г.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 листах</w:t>
      </w:r>
    </w:p>
    <w:p w:rsidR="00AD7BCC" w:rsidRDefault="00AD7BCC" w:rsidP="00AD7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841"/>
        <w:gridCol w:w="1417"/>
        <w:gridCol w:w="2549"/>
        <w:gridCol w:w="1700"/>
        <w:gridCol w:w="1275"/>
      </w:tblGrid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Регистрационный номер уведомления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Дата регистрации уведомления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Ф.И.О., замещаемая должность, контактный телефон руководителя муниципального учреждения,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Ф.И.О. должностного лица кадровой службы (специалиста по кадровым вопросам), принявшего уведомление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Сведения о принятом решении</w:t>
            </w: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7BCC" w:rsidTr="00AD7BC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BCC" w:rsidRDefault="00AD7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607FD" w:rsidRDefault="000607FD"/>
    <w:sectPr w:rsidR="000607FD" w:rsidSect="00AD7BCC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BCC"/>
    <w:rsid w:val="000607FD"/>
    <w:rsid w:val="00AD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7BC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4">
    <w:name w:val="Название Знак"/>
    <w:basedOn w:val="a0"/>
    <w:link w:val="a3"/>
    <w:rsid w:val="00AD7BCC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a5">
    <w:name w:val="Body Text"/>
    <w:basedOn w:val="a"/>
    <w:link w:val="a6"/>
    <w:semiHidden/>
    <w:unhideWhenUsed/>
    <w:rsid w:val="00AD7B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D7BCC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7B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1BAE7CA470766D4D174F08E1D3A71B652E6AEB0CD2FA1860318A96576B51EEA5F28346685695BF26DBC39F74B4M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51BAE7CA470766D4D174F08E1D3A71B652C6DEF0CD4FA1860318A96576B51EEA5F28346685695BF26DBC39F74B4M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51BAE7CA470766D4D174F08E1D3A71B652C6DEA02D3FA1860318A96576B51EEA5F28346685695BF26DBC39F74B4MBH" TargetMode="External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file:///C:\Users\&#1057;&#1087;&#1077;&#1094;&#1080;&#1072;&#1083;&#1080;&#1089;&#1090;\Desktop\&#1089;&#1087;&#1077;&#1094;&#1080;&#1072;&#1083;&#1080;&#1089;&#1090;\&#1087;&#1086;&#1089;&#1090;&#1072;&#1085;&#1086;&#1074;&#1083;&#1077;&#1085;\2019%20&#1075;&#1086;&#1076;\&#1087;&#1088;&#1086;&#1077;&#1082;&#1090;%20&#1053;&#1055;&#1040;%20&#1082;&#1086;&#1085;&#1092;&#1083;&#1080;&#1082;&#1090;%20&#1080;&#1085;&#1090;&#1077;&#1088;&#1077;&#1089;&#1086;&#1074;%20&#1091;&#1095;&#1088;&#1077;&#1078;&#1076;&#1077;&#1085;&#1080;&#1103;.docx" TargetMode="External"/><Relationship Id="rId4" Type="http://schemas.openxmlformats.org/officeDocument/2006/relationships/image" Target="media/image1.wmf"/><Relationship Id="rId9" Type="http://schemas.openxmlformats.org/officeDocument/2006/relationships/hyperlink" Target="file:///C:\Users\&#1057;&#1087;&#1077;&#1094;&#1080;&#1072;&#1083;&#1080;&#1089;&#1090;\Desktop\&#1089;&#1087;&#1077;&#1094;&#1080;&#1072;&#1083;&#1080;&#1089;&#1090;\&#1087;&#1086;&#1089;&#1090;&#1072;&#1085;&#1086;&#1074;&#1083;&#1077;&#1085;\2019%20&#1075;&#1086;&#1076;\&#1087;&#1088;&#1086;&#1077;&#1082;&#1090;%20&#1053;&#1055;&#1040;%20&#1082;&#1086;&#1085;&#1092;&#1083;&#1080;&#1082;&#1090;%20&#1080;&#1085;&#1090;&#1077;&#1088;&#1077;&#1089;&#1086;&#1074;%20&#1091;&#1095;&#1088;&#1077;&#1078;&#1076;&#1077;&#1085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1989</Words>
  <Characters>11338</Characters>
  <Application>Microsoft Office Word</Application>
  <DocSecurity>0</DocSecurity>
  <Lines>94</Lines>
  <Paragraphs>26</Paragraphs>
  <ScaleCrop>false</ScaleCrop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2019-12-24T04:16:00Z</dcterms:created>
  <dcterms:modified xsi:type="dcterms:W3CDTF">2019-12-24T04:17:00Z</dcterms:modified>
</cp:coreProperties>
</file>