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0" w:rsidRDefault="00B32A80" w:rsidP="00B32A8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80" w:rsidRDefault="00B32A80" w:rsidP="00B32A80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B32A80" w:rsidRDefault="00B32A80" w:rsidP="00B32A80">
      <w:pPr>
        <w:pStyle w:val="a5"/>
        <w:rPr>
          <w:b/>
          <w:szCs w:val="28"/>
        </w:rPr>
      </w:pPr>
      <w:r>
        <w:rPr>
          <w:b/>
          <w:szCs w:val="28"/>
        </w:rPr>
        <w:t xml:space="preserve">ДАЛЬНЕРЕЧЕНСКОГО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РАЙОН</w:t>
      </w:r>
    </w:p>
    <w:p w:rsidR="00B32A80" w:rsidRDefault="00B32A80" w:rsidP="00B32A80">
      <w:pPr>
        <w:pStyle w:val="a5"/>
        <w:rPr>
          <w:b/>
          <w:szCs w:val="28"/>
        </w:rPr>
      </w:pPr>
    </w:p>
    <w:p w:rsidR="00B32A80" w:rsidRDefault="00B32A80" w:rsidP="00B32A80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B32A80" w:rsidRDefault="00B32A80" w:rsidP="00B32A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A80" w:rsidRDefault="00B32A80" w:rsidP="00B32A8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26 июля 2019 года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32A80" w:rsidRDefault="00B32A80" w:rsidP="00B32A8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в безвозмездное пользование земельного участка главе крестьянского (фермерского) хозяйства Дубу Юрию Никитовичу</w:t>
      </w:r>
    </w:p>
    <w:p w:rsidR="00B32A80" w:rsidRDefault="00B32A80" w:rsidP="00B32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 соответствии с п.6 ч.1 ст.10 Земельного кодекса Российской Федерации, рассмотрев заявление главы крестьянского (фермерского) хозяйства Дуба Юрия Никитовича, руководствуясь Уставом Ореховского сельского поселения, администрация Ореховского сельского поселения</w:t>
      </w:r>
    </w:p>
    <w:p w:rsidR="00B32A80" w:rsidRDefault="00B32A80" w:rsidP="00B32A8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32A80" w:rsidRDefault="00B32A80" w:rsidP="00B32A8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1.Предоставить главе крестьянского (фермерского) хозяйства Дубу Юрию Никитовичу для осуществления крестьянским (фермерским) хозяйством его деятельности земельный участок: </w:t>
      </w:r>
    </w:p>
    <w:p w:rsidR="00B32A80" w:rsidRPr="00B32A80" w:rsidRDefault="00B32A80" w:rsidP="00B3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A80">
        <w:rPr>
          <w:rFonts w:ascii="Times New Roman" w:hAnsi="Times New Roman" w:cs="Times New Roman"/>
          <w:sz w:val="26"/>
          <w:szCs w:val="26"/>
        </w:rPr>
        <w:t>- площадью 689026+/-843 кв.м. с кадастровым номером 25:02:000000:769, местоположение установлено относительно ориентира, расположенного за пределами участка, Ориентир жилой дом. Участок находится примерно в 2800 м от ориентира по направлению на юго-восток. Почтовый адрес ориентира: Приморский край, Дальнереченский район, с</w:t>
      </w:r>
      <w:proofErr w:type="gramStart"/>
      <w:r w:rsidRPr="00B32A8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B32A80">
        <w:rPr>
          <w:rFonts w:ascii="Times New Roman" w:hAnsi="Times New Roman" w:cs="Times New Roman"/>
          <w:sz w:val="26"/>
          <w:szCs w:val="26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КФХ).</w:t>
      </w:r>
    </w:p>
    <w:p w:rsidR="00B32A80" w:rsidRDefault="00B32A80" w:rsidP="00B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80" w:rsidRDefault="00B32A80" w:rsidP="00B32A8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Заключить с главой крестьянского (фермерского) хозяйства Дубом Юрием Никитовичем договор безвозмездного пользования земельными участками.</w:t>
      </w:r>
    </w:p>
    <w:p w:rsidR="00B32A80" w:rsidRDefault="00B32A80" w:rsidP="00B32A8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крестьянского (фермерского) хозяйства Дубу Юрию Никитовичу в течение недели с момента заключения договора безвозмездного пользования земельным участком зарегистрировать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Приморскому краю</w:t>
      </w:r>
    </w:p>
    <w:p w:rsidR="00B32A80" w:rsidRDefault="00B32A80" w:rsidP="00B32A8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2A80" w:rsidRDefault="00B32A80" w:rsidP="00B32A8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B32A80" w:rsidRDefault="00B32A80" w:rsidP="00B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A80" w:rsidRDefault="00B32A80" w:rsidP="00B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32A80" w:rsidRDefault="00B32A80" w:rsidP="00B3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A60" w:rsidRDefault="00723A60"/>
    <w:sectPr w:rsidR="00723A60" w:rsidSect="00B32A8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A80"/>
    <w:rsid w:val="00723A60"/>
    <w:rsid w:val="00B32A80"/>
    <w:rsid w:val="00E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32A80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B32A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32A8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2019-07-26T02:37:00Z</cp:lastPrinted>
  <dcterms:created xsi:type="dcterms:W3CDTF">2019-07-26T02:34:00Z</dcterms:created>
  <dcterms:modified xsi:type="dcterms:W3CDTF">2019-07-26T02:48:00Z</dcterms:modified>
</cp:coreProperties>
</file>