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F" w:rsidRDefault="00AB531F" w:rsidP="00AB531F">
      <w:pPr>
        <w:pStyle w:val="a3"/>
      </w:pP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комитет</w:t>
      </w: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Ореховского сельского поселения</w:t>
      </w: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531F" w:rsidRP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РЕШЕНИЕ</w:t>
      </w:r>
    </w:p>
    <w:p w:rsidR="00AB531F" w:rsidRPr="00AB531F" w:rsidRDefault="00AB531F" w:rsidP="00AB531F">
      <w:pPr>
        <w:pStyle w:val="ConsTitle"/>
        <w:widowControl/>
        <w:ind w:right="0"/>
        <w:outlineLvl w:val="0"/>
        <w:rPr>
          <w:rFonts w:ascii="Times New Roman" w:hAnsi="Times New Roman"/>
          <w:sz w:val="24"/>
          <w:szCs w:val="24"/>
        </w:rPr>
      </w:pPr>
      <w:r w:rsidRPr="00AB531F">
        <w:rPr>
          <w:rFonts w:ascii="Times New Roman" w:hAnsi="Times New Roman"/>
          <w:sz w:val="24"/>
          <w:szCs w:val="24"/>
        </w:rPr>
        <w:t xml:space="preserve">  22 ноября  2019 года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B531F">
        <w:rPr>
          <w:rFonts w:ascii="Times New Roman" w:hAnsi="Times New Roman"/>
          <w:sz w:val="24"/>
          <w:szCs w:val="24"/>
        </w:rPr>
        <w:t xml:space="preserve">                                                                     № 129</w:t>
      </w:r>
    </w:p>
    <w:p w:rsidR="00AB531F" w:rsidRDefault="00AB531F" w:rsidP="00AB531F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</w:p>
    <w:p w:rsidR="00AB531F" w:rsidRDefault="00AB531F" w:rsidP="00AB531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B531F" w:rsidRDefault="00AB531F" w:rsidP="00AB5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О передаче полномочий в области формирования, исполнения и </w:t>
      </w:r>
      <w:proofErr w:type="gramStart"/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исполнением бюджета Ореховского сельского поселения на 2020 год</w:t>
      </w:r>
    </w:p>
    <w:p w:rsidR="00AB531F" w:rsidRDefault="00AB531F" w:rsidP="00AB531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.4 ст.15 Федерального закона от 06.10.2003г № 131-ФЗ «Об общих принципах организации местного самоуправления в Российской Федерации», руководствуясь Уставом Ореховского сельского поселения, муниципальный комитет Ореховского сельского поселения</w:t>
      </w:r>
    </w:p>
    <w:p w:rsidR="00AB531F" w:rsidRDefault="00AB531F" w:rsidP="00AB531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AB531F" w:rsidRDefault="00AB531F" w:rsidP="00AB531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Передать полномочия финансового органа поселения по осуществлению формирования, исполнения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Ореховского сельского поселения в 2020г. и в плановом периоде 2021-2022гг.  финансовому органу администрации Дальнереченского муниципального района.</w:t>
      </w:r>
    </w:p>
    <w:p w:rsidR="00AB531F" w:rsidRDefault="00AB531F" w:rsidP="00AB531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Ореховского сельского поселения заключить соглашение с администрацией Дальнереченского муниципального района на исполнение переданных полномочий в соответствии с п.1 настоящего решения.</w:t>
      </w:r>
    </w:p>
    <w:p w:rsidR="00AB531F" w:rsidRDefault="00AB531F" w:rsidP="00AB531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Предусмотреть в бюджете поселения на 2020 год и плановый период 2021-2022гг. межбюджетные трансферты на осуществление полномочий в соответствии с заключенным соглашением.</w:t>
      </w:r>
    </w:p>
    <w:p w:rsidR="00AB531F" w:rsidRDefault="00AB531F" w:rsidP="00AB53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4.  Настоящее решение вступает в силу со дня обнародования.</w:t>
      </w:r>
    </w:p>
    <w:p w:rsidR="00AB531F" w:rsidRDefault="00AB531F" w:rsidP="00A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31F" w:rsidRDefault="00AB531F" w:rsidP="00A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Ореховского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С.Ф. Круглик</w:t>
      </w:r>
    </w:p>
    <w:p w:rsidR="008F65F5" w:rsidRDefault="008F65F5"/>
    <w:sectPr w:rsidR="008F65F5" w:rsidSect="00AB53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D81"/>
    <w:multiLevelType w:val="hybridMultilevel"/>
    <w:tmpl w:val="254086E6"/>
    <w:lvl w:ilvl="0" w:tplc="FC76BD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31F"/>
    <w:rsid w:val="008F65F5"/>
    <w:rsid w:val="00AB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31F"/>
    <w:pPr>
      <w:spacing w:after="0" w:line="240" w:lineRule="auto"/>
      <w:jc w:val="center"/>
    </w:pPr>
    <w:rPr>
      <w:rFonts w:ascii="Calibri" w:eastAsia="Times New Roman" w:hAnsi="Calibri" w:cs="Calibri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B531F"/>
    <w:rPr>
      <w:rFonts w:ascii="Calibri" w:eastAsia="Times New Roman" w:hAnsi="Calibri" w:cs="Calibri"/>
      <w:b/>
      <w:bCs/>
      <w:sz w:val="26"/>
      <w:szCs w:val="26"/>
    </w:rPr>
  </w:style>
  <w:style w:type="paragraph" w:customStyle="1" w:styleId="ConsTitle">
    <w:name w:val="ConsTitle"/>
    <w:rsid w:val="00AB5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2019-12-01T23:38:00Z</dcterms:created>
  <dcterms:modified xsi:type="dcterms:W3CDTF">2019-12-01T23:40:00Z</dcterms:modified>
</cp:coreProperties>
</file>