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1F" w:rsidRPr="00352A44" w:rsidRDefault="00702A1F" w:rsidP="00702A1F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24433597" r:id="rId6"/>
        </w:object>
      </w:r>
    </w:p>
    <w:p w:rsidR="00702A1F" w:rsidRPr="00352A44" w:rsidRDefault="00702A1F" w:rsidP="00702A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702A1F" w:rsidRPr="00352A44" w:rsidRDefault="00702A1F" w:rsidP="00702A1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702A1F" w:rsidRPr="00352A44" w:rsidRDefault="00702A1F" w:rsidP="00702A1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 w:rsidRPr="00352A44">
        <w:rPr>
          <w:rFonts w:ascii="Times New Roman" w:hAnsi="Times New Roman" w:cs="Times New Roman"/>
          <w:sz w:val="24"/>
          <w:szCs w:val="24"/>
        </w:rPr>
        <w:t xml:space="preserve"> </w:t>
      </w:r>
      <w:r w:rsidRPr="00352A44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702A1F" w:rsidRPr="00352A44" w:rsidRDefault="00702A1F" w:rsidP="00702A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702A1F" w:rsidRPr="00352A44" w:rsidRDefault="00702A1F" w:rsidP="00702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A1F" w:rsidRPr="00352A44" w:rsidRDefault="00702A1F" w:rsidP="00702A1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2A1F" w:rsidRPr="00352A44" w:rsidRDefault="00702A1F" w:rsidP="00702A1F">
      <w:pPr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 июля</w:t>
      </w:r>
      <w:r w:rsidRPr="00352A44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A44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A4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52A44">
        <w:rPr>
          <w:rFonts w:ascii="Times New Roman" w:hAnsi="Times New Roman" w:cs="Times New Roman"/>
          <w:sz w:val="24"/>
          <w:szCs w:val="24"/>
        </w:rPr>
        <w:t xml:space="preserve">рехово                                  № 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352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1F" w:rsidRPr="00352A44" w:rsidRDefault="00702A1F" w:rsidP="00702A1F">
      <w:pPr>
        <w:pStyle w:val="ConsPlusTitle"/>
        <w:widowControl/>
        <w:rPr>
          <w:bCs w:val="0"/>
        </w:rPr>
      </w:pPr>
    </w:p>
    <w:p w:rsidR="00702A1F" w:rsidRPr="00352A44" w:rsidRDefault="00702A1F" w:rsidP="00702A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2A44">
        <w:rPr>
          <w:rFonts w:ascii="Times New Roman" w:hAnsi="Times New Roman" w:cs="Times New Roman"/>
          <w:b/>
          <w:sz w:val="24"/>
          <w:szCs w:val="24"/>
        </w:rPr>
        <w:t xml:space="preserve">Об установлении земельного налога на территории муниципального образования Ореховское сельское поселение </w:t>
      </w:r>
    </w:p>
    <w:p w:rsidR="00702A1F" w:rsidRPr="00352A44" w:rsidRDefault="00702A1F" w:rsidP="00702A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A4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52A44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подпунктом 2 пункта 1 статьи 14 Федерального закона от 06.10.2003 N 131-ФЗ "Об общих принципах организации местного самоуправления в Российской Федерации", Уставом МО Ореховское сельское поселение, муниципальный комитет Ореховского сельского поселения</w:t>
      </w:r>
    </w:p>
    <w:p w:rsidR="00EA658C" w:rsidRPr="00352A44" w:rsidRDefault="00702A1F" w:rsidP="00702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>РЕШИЛ:</w:t>
      </w:r>
    </w:p>
    <w:p w:rsidR="00702A1F" w:rsidRPr="00352A44" w:rsidRDefault="00702A1F" w:rsidP="00702A1F">
      <w:pPr>
        <w:pStyle w:val="a3"/>
        <w:numPr>
          <w:ilvl w:val="0"/>
          <w:numId w:val="1"/>
        </w:numPr>
        <w:ind w:left="142" w:firstLine="353"/>
        <w:jc w:val="both"/>
        <w:rPr>
          <w:sz w:val="24"/>
          <w:szCs w:val="24"/>
        </w:rPr>
      </w:pPr>
      <w:r w:rsidRPr="00352A44">
        <w:rPr>
          <w:sz w:val="24"/>
          <w:szCs w:val="24"/>
        </w:rPr>
        <w:t>Установить на территории МО Ореховское сельс</w:t>
      </w:r>
      <w:r w:rsidRPr="00352A44">
        <w:rPr>
          <w:sz w:val="24"/>
          <w:szCs w:val="24"/>
        </w:rPr>
        <w:softHyphen/>
        <w:t>кое поселение земельный налог, установить ставки, по</w:t>
      </w:r>
      <w:r w:rsidRPr="00352A44">
        <w:rPr>
          <w:sz w:val="24"/>
          <w:szCs w:val="24"/>
        </w:rPr>
        <w:softHyphen/>
        <w:t>рядок и сроки уплаты земельного налога за земли, находящиеся в пре</w:t>
      </w:r>
      <w:r w:rsidRPr="00352A44">
        <w:rPr>
          <w:sz w:val="24"/>
          <w:szCs w:val="24"/>
        </w:rPr>
        <w:softHyphen/>
        <w:t>делах границ муниципального образования Орех</w:t>
      </w:r>
      <w:r>
        <w:rPr>
          <w:sz w:val="24"/>
          <w:szCs w:val="24"/>
        </w:rPr>
        <w:t>овское сельское поселение</w:t>
      </w:r>
      <w:r w:rsidRPr="00352A44">
        <w:rPr>
          <w:sz w:val="24"/>
          <w:szCs w:val="24"/>
        </w:rPr>
        <w:t>.</w:t>
      </w:r>
    </w:p>
    <w:p w:rsidR="00EA658C" w:rsidRDefault="00EA658C" w:rsidP="00702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A1F">
        <w:rPr>
          <w:rFonts w:ascii="Times New Roman" w:hAnsi="Times New Roman" w:cs="Times New Roman"/>
          <w:sz w:val="24"/>
          <w:szCs w:val="24"/>
        </w:rPr>
        <w:t>2</w:t>
      </w:r>
      <w:r w:rsidR="00702A1F" w:rsidRPr="00352A44">
        <w:rPr>
          <w:rFonts w:ascii="Times New Roman" w:hAnsi="Times New Roman" w:cs="Times New Roman"/>
          <w:sz w:val="24"/>
          <w:szCs w:val="24"/>
        </w:rPr>
        <w:t xml:space="preserve">. Администрации Ореховского сельского поселения  до 1 февраля сообщить в налоговые органы по месту своего нахождения сведения о земельных участках, признаваемых объектом налогообложения в соответствии со статьей 389 Налогового Кодекса РФ, по состоянию на 1 января текущего года. </w:t>
      </w:r>
    </w:p>
    <w:p w:rsidR="00702A1F" w:rsidRPr="00352A44" w:rsidRDefault="00EA658C" w:rsidP="00702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A1F">
        <w:rPr>
          <w:rFonts w:ascii="Times New Roman" w:hAnsi="Times New Roman" w:cs="Times New Roman"/>
          <w:sz w:val="24"/>
          <w:szCs w:val="24"/>
        </w:rPr>
        <w:t xml:space="preserve"> 3</w:t>
      </w:r>
      <w:r w:rsidR="00702A1F" w:rsidRPr="00352A44">
        <w:rPr>
          <w:rFonts w:ascii="Times New Roman" w:hAnsi="Times New Roman" w:cs="Times New Roman"/>
          <w:sz w:val="24"/>
          <w:szCs w:val="24"/>
        </w:rPr>
        <w:t>.    Установить налоговые ставки в следующих разме</w:t>
      </w:r>
      <w:r w:rsidR="00702A1F" w:rsidRPr="00352A44">
        <w:rPr>
          <w:rFonts w:ascii="Times New Roman" w:hAnsi="Times New Roman" w:cs="Times New Roman"/>
          <w:sz w:val="24"/>
          <w:szCs w:val="24"/>
        </w:rPr>
        <w:softHyphen/>
        <w:t>рах:</w:t>
      </w:r>
    </w:p>
    <w:p w:rsidR="00702A1F" w:rsidRPr="00352A44" w:rsidRDefault="00702A1F" w:rsidP="00702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352A44">
        <w:rPr>
          <w:rFonts w:ascii="Times New Roman" w:hAnsi="Times New Roman" w:cs="Times New Roman"/>
          <w:sz w:val="24"/>
          <w:szCs w:val="24"/>
        </w:rPr>
        <w:t xml:space="preserve">.1.  0,3 </w:t>
      </w:r>
      <w:r w:rsidRPr="00352A44">
        <w:rPr>
          <w:rFonts w:ascii="Times New Roman" w:hAnsi="Times New Roman" w:cs="Times New Roman"/>
          <w:bCs/>
          <w:sz w:val="24"/>
          <w:szCs w:val="24"/>
        </w:rPr>
        <w:t>процента</w:t>
      </w:r>
      <w:r w:rsidRPr="00352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A44">
        <w:rPr>
          <w:rFonts w:ascii="Times New Roman" w:hAnsi="Times New Roman" w:cs="Times New Roman"/>
          <w:sz w:val="24"/>
          <w:szCs w:val="24"/>
        </w:rPr>
        <w:t>в отношении земельных участков: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значения или к землям в составе зон сельскохозяйствен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ного использования  в населенных пунктах и используемых  для сельскохозяй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ственного производства;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352A44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ной инфраструктуры жилищно-коммунального комплек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са (за исключением доли в праве на земельный участок приходящейся на объект, не относящийся к жилищному фонду и к объектам инженерной инфраструктуры жилищ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но-коммунального комплекса) или приобретенных (предоставленных) для жилищного строительства;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52A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352A44"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ства, садоводства, огородничества или животноводства;</w:t>
      </w:r>
      <w:r w:rsidRPr="00352A4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70FD">
        <w:rPr>
          <w:rFonts w:ascii="Times New Roman" w:hAnsi="Times New Roman" w:cs="Times New Roman"/>
          <w:color w:val="000000"/>
          <w:sz w:val="24"/>
          <w:szCs w:val="24"/>
        </w:rPr>
        <w:t xml:space="preserve">а также дачного хозяйства; 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0FD">
        <w:rPr>
          <w:rFonts w:ascii="Times New Roman" w:hAnsi="Times New Roman" w:cs="Times New Roman"/>
          <w:color w:val="000000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02A1F" w:rsidRPr="00352A44" w:rsidRDefault="00702A1F" w:rsidP="00702A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A44">
        <w:rPr>
          <w:rFonts w:ascii="Times New Roman" w:hAnsi="Times New Roman" w:cs="Times New Roman"/>
          <w:sz w:val="24"/>
          <w:szCs w:val="24"/>
        </w:rPr>
        <w:t>.2. 0,5 процента</w:t>
      </w:r>
      <w:r w:rsidRPr="003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44">
        <w:rPr>
          <w:rFonts w:ascii="Times New Roman" w:hAnsi="Times New Roman" w:cs="Times New Roman"/>
          <w:sz w:val="24"/>
          <w:szCs w:val="24"/>
        </w:rPr>
        <w:t>в отношении</w:t>
      </w:r>
      <w:r w:rsidRPr="003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4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3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44">
        <w:rPr>
          <w:rFonts w:ascii="Times New Roman" w:hAnsi="Times New Roman" w:cs="Times New Roman"/>
          <w:sz w:val="24"/>
          <w:szCs w:val="24"/>
        </w:rPr>
        <w:t xml:space="preserve">отнесенных к 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землям</w:t>
      </w:r>
      <w:proofErr w:type="gramEnd"/>
      <w:r w:rsidRPr="00352A44">
        <w:rPr>
          <w:rFonts w:ascii="Times New Roman" w:hAnsi="Times New Roman" w:cs="Times New Roman"/>
          <w:sz w:val="24"/>
          <w:szCs w:val="24"/>
        </w:rPr>
        <w:t xml:space="preserve"> предназначенным для размещения административных и офисных зданий, объектов образования, науки, </w:t>
      </w:r>
      <w:r w:rsidRPr="00CA70FD">
        <w:rPr>
          <w:rFonts w:ascii="Times New Roman" w:hAnsi="Times New Roman" w:cs="Times New Roman"/>
          <w:sz w:val="24"/>
          <w:szCs w:val="24"/>
        </w:rPr>
        <w:t>1% здравоохранения и социального обеспечения,</w:t>
      </w:r>
      <w:r w:rsidRPr="00352A4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спорта, культуры, искусства, религии;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52A44">
        <w:rPr>
          <w:rFonts w:ascii="Times New Roman" w:hAnsi="Times New Roman" w:cs="Times New Roman"/>
          <w:sz w:val="24"/>
          <w:szCs w:val="24"/>
        </w:rPr>
        <w:t>.3.  1,5 процента в отношении прочих земельных участков.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A44">
        <w:rPr>
          <w:rFonts w:ascii="Times New Roman" w:hAnsi="Times New Roman" w:cs="Times New Roman"/>
          <w:sz w:val="24"/>
          <w:szCs w:val="24"/>
        </w:rPr>
        <w:t>.    Налоговым периодом признается календарный год.</w:t>
      </w:r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2A44">
        <w:rPr>
          <w:rFonts w:ascii="Times New Roman" w:hAnsi="Times New Roman" w:cs="Times New Roman"/>
          <w:sz w:val="24"/>
          <w:szCs w:val="24"/>
        </w:rPr>
        <w:t>. Установить,  что для организаций отчетным периодом признаются первый квартал, второй квартал и третий квартал календарного года.</w:t>
      </w:r>
    </w:p>
    <w:p w:rsidR="00702A1F" w:rsidRPr="00352A44" w:rsidRDefault="00702A1F" w:rsidP="00EA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2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и уплачивается в сроки, установ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ленные для представления авансовых расчетов налога.</w:t>
      </w:r>
      <w:proofErr w:type="gramEnd"/>
    </w:p>
    <w:p w:rsidR="00702A1F" w:rsidRPr="00352A44" w:rsidRDefault="00702A1F" w:rsidP="00EA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 xml:space="preserve">Установить срок уплаты налога для налогоплательщиков - организаций </w:t>
      </w:r>
      <w:r w:rsidRPr="00C15BF5">
        <w:rPr>
          <w:rFonts w:ascii="Times New Roman" w:hAnsi="Times New Roman" w:cs="Times New Roman"/>
          <w:bCs/>
          <w:color w:val="666666"/>
          <w:sz w:val="24"/>
          <w:szCs w:val="24"/>
          <w:shd w:val="clear" w:color="auto" w:fill="FFFFFF"/>
        </w:rPr>
        <w:t>не позднее 1 октября года</w:t>
      </w:r>
      <w:r w:rsidRPr="00C15BF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следующего за истекшим налоговым периодом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а физическим лицам – не позднее 1 декабря года, следующего за истекшим налоговым периодом.</w:t>
      </w:r>
    </w:p>
    <w:p w:rsidR="00702A1F" w:rsidRPr="00352A44" w:rsidRDefault="00702A1F" w:rsidP="00EA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2A44">
        <w:rPr>
          <w:rFonts w:ascii="Times New Roman" w:hAnsi="Times New Roman" w:cs="Times New Roman"/>
          <w:sz w:val="24"/>
          <w:szCs w:val="24"/>
        </w:rPr>
        <w:t xml:space="preserve">.  Установить, что для налогоплательщиков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2A4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A44">
        <w:rPr>
          <w:rFonts w:ascii="Times New Roman" w:hAnsi="Times New Roman" w:cs="Times New Roman"/>
          <w:sz w:val="24"/>
          <w:szCs w:val="24"/>
        </w:rPr>
        <w:t xml:space="preserve"> имеющих  земельные  участки,   являю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щиеся   объектом   налогообложения   на   территории МО Ореховское сельское поселение, льготы, установ</w:t>
      </w:r>
      <w:r w:rsidRPr="00352A44">
        <w:rPr>
          <w:rFonts w:ascii="Times New Roman" w:hAnsi="Times New Roman" w:cs="Times New Roman"/>
          <w:sz w:val="24"/>
          <w:szCs w:val="24"/>
        </w:rPr>
        <w:softHyphen/>
        <w:t>ленные в соответствии со статьей 395 Налогового кодекса Российской Федерации, действуют в полном объеме.</w:t>
      </w:r>
    </w:p>
    <w:p w:rsidR="00702A1F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2A44">
        <w:rPr>
          <w:rFonts w:ascii="Times New Roman" w:hAnsi="Times New Roman" w:cs="Times New Roman"/>
          <w:sz w:val="24"/>
          <w:szCs w:val="24"/>
        </w:rPr>
        <w:t xml:space="preserve">.1. Предоставить льготу в размере 50% по уплате земельного налога за земли, выделяемые для ведения подсобного хозяйства, для категорий граждан </w:t>
      </w:r>
      <w:proofErr w:type="gramStart"/>
      <w:r w:rsidRPr="00352A4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52A44">
        <w:rPr>
          <w:rFonts w:ascii="Times New Roman" w:hAnsi="Times New Roman" w:cs="Times New Roman"/>
          <w:sz w:val="24"/>
          <w:szCs w:val="24"/>
        </w:rPr>
        <w:t xml:space="preserve"> № 1 данного решения.</w:t>
      </w:r>
    </w:p>
    <w:p w:rsidR="00702A1F" w:rsidRPr="00702A1F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1F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gramStart"/>
      <w:r w:rsidRPr="00702A1F">
        <w:rPr>
          <w:rFonts w:ascii="Times New Roman" w:eastAsia="Times New Roman" w:hAnsi="Times New Roman" w:cs="Times New Roman"/>
          <w:sz w:val="24"/>
          <w:szCs w:val="24"/>
        </w:rPr>
        <w:t>Освобождаются от налогообложения в полном объеме физические лица, являющиеся членами многодетных семей, признанных таковыми в соответствии со статьей 2 Закона Приморского края от 23.11.2018 № 392-КЗ "О социальной поддержке многодетных семей, проживающих на территории Приморского края",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являющимся местом совместного проживания многодетной семьи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A1F" w:rsidRPr="00352A44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2A44">
        <w:rPr>
          <w:rFonts w:ascii="Times New Roman" w:hAnsi="Times New Roman" w:cs="Times New Roman"/>
          <w:sz w:val="24"/>
          <w:szCs w:val="24"/>
        </w:rPr>
        <w:t xml:space="preserve">. </w:t>
      </w:r>
      <w:r w:rsidR="00DF2B5E" w:rsidRPr="00DF2B5E">
        <w:rPr>
          <w:rFonts w:ascii="Times New Roman" w:hAnsi="Times New Roman" w:cs="Times New Roman"/>
          <w:color w:val="000000"/>
          <w:sz w:val="24"/>
          <w:szCs w:val="24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Pr="00DF2B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1F" w:rsidRDefault="00702A1F" w:rsidP="00702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2A44">
        <w:rPr>
          <w:rFonts w:ascii="Times New Roman" w:hAnsi="Times New Roman" w:cs="Times New Roman"/>
          <w:sz w:val="24"/>
          <w:szCs w:val="24"/>
        </w:rPr>
        <w:t>.</w:t>
      </w:r>
      <w:r w:rsidRPr="00702A1F">
        <w:rPr>
          <w:sz w:val="28"/>
          <w:szCs w:val="28"/>
        </w:rPr>
        <w:t xml:space="preserve"> </w:t>
      </w:r>
      <w:r w:rsidRPr="00702A1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налоговой льготы</w:t>
      </w:r>
      <w:r w:rsidRPr="00702A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предусмотренной пунктом 7.2. Решения</w:t>
      </w:r>
      <w:r w:rsidRPr="00702A1F">
        <w:rPr>
          <w:rFonts w:ascii="Times New Roman" w:eastAsia="Times New Roman" w:hAnsi="Times New Roman" w:cs="Times New Roman"/>
          <w:sz w:val="24"/>
          <w:szCs w:val="24"/>
        </w:rPr>
        <w:t>, осуществляется до  31 декабря 2024 года</w:t>
      </w:r>
      <w:r w:rsidRPr="00702A1F">
        <w:rPr>
          <w:rFonts w:ascii="Times New Roman" w:hAnsi="Times New Roman" w:cs="Times New Roman"/>
          <w:sz w:val="24"/>
          <w:szCs w:val="24"/>
        </w:rPr>
        <w:t>.</w:t>
      </w:r>
    </w:p>
    <w:p w:rsidR="00EA658C" w:rsidRDefault="00EA658C" w:rsidP="00EA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A658C">
        <w:rPr>
          <w:rFonts w:ascii="Times New Roman" w:hAnsi="Times New Roman" w:cs="Times New Roman"/>
          <w:sz w:val="24"/>
          <w:szCs w:val="24"/>
        </w:rPr>
        <w:t>Признать утратившим силу решение муниципального комитета Ореховского сельского поселения от 21.12.201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658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 «Об установлении земельного налога на территории муниципального образования Ореховское сельское поселение</w:t>
      </w:r>
      <w:r w:rsidRPr="00EA658C">
        <w:rPr>
          <w:rFonts w:ascii="Times New Roman" w:hAnsi="Times New Roman" w:cs="Times New Roman"/>
          <w:sz w:val="24"/>
          <w:szCs w:val="24"/>
        </w:rPr>
        <w:t xml:space="preserve">» (в редакции решений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A65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65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58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EA658C">
        <w:rPr>
          <w:rFonts w:ascii="Times New Roman" w:hAnsi="Times New Roman" w:cs="Times New Roman"/>
          <w:sz w:val="24"/>
          <w:szCs w:val="24"/>
        </w:rPr>
        <w:t>, от 26.0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65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58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110, от 07.06.2016 № 113</w:t>
      </w:r>
      <w:r w:rsidRPr="00EA658C">
        <w:rPr>
          <w:rFonts w:ascii="Times New Roman" w:hAnsi="Times New Roman" w:cs="Times New Roman"/>
          <w:sz w:val="24"/>
          <w:szCs w:val="24"/>
        </w:rPr>
        <w:t>).</w:t>
      </w:r>
    </w:p>
    <w:p w:rsidR="00EA658C" w:rsidRPr="00352A44" w:rsidRDefault="00EA658C" w:rsidP="00EA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A1F" w:rsidRPr="00352A44" w:rsidRDefault="00702A1F" w:rsidP="00702A1F">
      <w:pPr>
        <w:pStyle w:val="ConsPlusTitle"/>
        <w:widowControl/>
        <w:jc w:val="both"/>
        <w:rPr>
          <w:b w:val="0"/>
          <w:bCs w:val="0"/>
        </w:rPr>
      </w:pPr>
      <w:r w:rsidRPr="00352A44">
        <w:rPr>
          <w:b w:val="0"/>
          <w:bCs w:val="0"/>
        </w:rPr>
        <w:t xml:space="preserve">        1</w:t>
      </w:r>
      <w:r w:rsidR="00EA658C">
        <w:rPr>
          <w:b w:val="0"/>
          <w:bCs w:val="0"/>
        </w:rPr>
        <w:t>1</w:t>
      </w:r>
      <w:r w:rsidRPr="00352A44">
        <w:rPr>
          <w:b w:val="0"/>
          <w:bCs w:val="0"/>
        </w:rPr>
        <w:t xml:space="preserve">. </w:t>
      </w:r>
      <w:r w:rsidRPr="00352A44">
        <w:rPr>
          <w:b w:val="0"/>
        </w:rPr>
        <w:t>Настоящее решение  вступает в силу со дн</w:t>
      </w:r>
      <w:r>
        <w:rPr>
          <w:b w:val="0"/>
        </w:rPr>
        <w:t>я его официального обнародования и распространяет свое действие на правоотношения, возникшие с 1 января 2019 года.</w:t>
      </w:r>
    </w:p>
    <w:p w:rsidR="00702A1F" w:rsidRPr="00352A44" w:rsidRDefault="00702A1F" w:rsidP="00702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2A1F" w:rsidRDefault="00702A1F" w:rsidP="00702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2A1F" w:rsidRPr="00352A44" w:rsidRDefault="00702A1F" w:rsidP="00702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02A1F" w:rsidRDefault="00702A1F" w:rsidP="00DF2B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 xml:space="preserve">Ореховское сельское поселение                                                         </w:t>
      </w:r>
      <w:proofErr w:type="spellStart"/>
      <w:r w:rsidRPr="00352A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Ф.Круглик</w:t>
      </w:r>
      <w:proofErr w:type="spellEnd"/>
    </w:p>
    <w:p w:rsidR="00702A1F" w:rsidRDefault="00702A1F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58C" w:rsidRDefault="00EA658C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58C" w:rsidRDefault="00EA658C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2B5E" w:rsidRDefault="00DF2B5E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02A1F" w:rsidRPr="00352A44" w:rsidRDefault="00702A1F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>к решению муниципального комитета</w:t>
      </w:r>
    </w:p>
    <w:p w:rsidR="00702A1F" w:rsidRPr="00352A44" w:rsidRDefault="00702A1F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2A44">
        <w:rPr>
          <w:rFonts w:ascii="Times New Roman" w:hAnsi="Times New Roman" w:cs="Times New Roman"/>
          <w:sz w:val="24"/>
          <w:szCs w:val="24"/>
        </w:rPr>
        <w:t>Ореховского сельского поселения</w:t>
      </w:r>
    </w:p>
    <w:p w:rsidR="00702A1F" w:rsidRPr="00352A44" w:rsidRDefault="00702A1F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2B5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2B5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F2B5E">
        <w:rPr>
          <w:rFonts w:ascii="Times New Roman" w:hAnsi="Times New Roman" w:cs="Times New Roman"/>
          <w:sz w:val="24"/>
          <w:szCs w:val="24"/>
        </w:rPr>
        <w:t>9</w:t>
      </w:r>
      <w:r w:rsidRPr="00352A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2B5E">
        <w:rPr>
          <w:rFonts w:ascii="Times New Roman" w:hAnsi="Times New Roman" w:cs="Times New Roman"/>
          <w:sz w:val="24"/>
          <w:szCs w:val="24"/>
        </w:rPr>
        <w:t>17</w:t>
      </w:r>
    </w:p>
    <w:p w:rsidR="00702A1F" w:rsidRPr="00352A44" w:rsidRDefault="00702A1F" w:rsidP="0070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A1F" w:rsidRPr="00352A44" w:rsidRDefault="00702A1F" w:rsidP="00702A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2A1F" w:rsidRPr="006F2252" w:rsidRDefault="00702A1F" w:rsidP="00702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СПИСОК</w:t>
      </w:r>
    </w:p>
    <w:p w:rsidR="00702A1F" w:rsidRPr="006F2252" w:rsidRDefault="00702A1F" w:rsidP="00702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льготной категории граждан муниципального образования</w:t>
      </w:r>
    </w:p>
    <w:p w:rsidR="00702A1F" w:rsidRPr="006F2252" w:rsidRDefault="00702A1F" w:rsidP="00702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702A1F" w:rsidRPr="006F2252" w:rsidRDefault="00702A1F" w:rsidP="00702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Участники ВОВ, лица</w:t>
      </w:r>
      <w:r w:rsidR="00DF2B5E">
        <w:rPr>
          <w:rFonts w:ascii="Times New Roman" w:hAnsi="Times New Roman" w:cs="Times New Roman"/>
          <w:sz w:val="28"/>
          <w:szCs w:val="28"/>
        </w:rPr>
        <w:t>,</w:t>
      </w:r>
      <w:r w:rsidRPr="006F2252">
        <w:rPr>
          <w:rFonts w:ascii="Times New Roman" w:hAnsi="Times New Roman" w:cs="Times New Roman"/>
          <w:sz w:val="28"/>
          <w:szCs w:val="28"/>
        </w:rPr>
        <w:t xml:space="preserve"> работающие в Ленинграде в годы ВОВ;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Вдовы умерших участников ВОВ;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Труженики тыла;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Реабилитированные граждане в т.ч. инвалиды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Бывшие несовершеннолетние узники фашизма в т.ч. признанные инвалидами;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Матери – одиночки, имеющие 2 и более детей;</w:t>
      </w:r>
    </w:p>
    <w:p w:rsidR="00702A1F" w:rsidRPr="006F2252" w:rsidRDefault="00702A1F" w:rsidP="00702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52">
        <w:rPr>
          <w:rFonts w:ascii="Times New Roman" w:hAnsi="Times New Roman" w:cs="Times New Roman"/>
          <w:sz w:val="28"/>
          <w:szCs w:val="28"/>
        </w:rPr>
        <w:t>Инвалиды 1 группы</w:t>
      </w:r>
    </w:p>
    <w:p w:rsidR="00DA5EDA" w:rsidRDefault="00DA5EDA"/>
    <w:sectPr w:rsidR="00DA5EDA" w:rsidSect="00702A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36F"/>
    <w:multiLevelType w:val="hybridMultilevel"/>
    <w:tmpl w:val="B7084E3E"/>
    <w:lvl w:ilvl="0" w:tplc="1804CF16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15D4D"/>
    <w:multiLevelType w:val="hybridMultilevel"/>
    <w:tmpl w:val="DBF4D03C"/>
    <w:lvl w:ilvl="0" w:tplc="C3A2A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A1F"/>
    <w:rsid w:val="005C48DE"/>
    <w:rsid w:val="00702A1F"/>
    <w:rsid w:val="00DA5EDA"/>
    <w:rsid w:val="00DF2B5E"/>
    <w:rsid w:val="00EA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0"/>
      <w:szCs w:val="20"/>
    </w:rPr>
  </w:style>
  <w:style w:type="paragraph" w:customStyle="1" w:styleId="ConsPlusTitle">
    <w:name w:val="ConsPlusTitle"/>
    <w:rsid w:val="00702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2019-07-12T00:20:00Z</dcterms:created>
  <dcterms:modified xsi:type="dcterms:W3CDTF">2019-07-12T00:47:00Z</dcterms:modified>
</cp:coreProperties>
</file>