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10" w:rsidRPr="00522A60" w:rsidRDefault="00710F10" w:rsidP="00710F10">
      <w:pPr>
        <w:jc w:val="right"/>
      </w:pPr>
    </w:p>
    <w:p w:rsidR="00710F10" w:rsidRDefault="00710F10" w:rsidP="00710F10">
      <w:pPr>
        <w:pStyle w:val="a9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7" o:title=""/>
          </v:shape>
          <o:OLEObject Type="Embed" ProgID="Imaging.Document" ShapeID="_x0000_i1025" DrawAspect="Icon" ObjectID="_1519048314" r:id="rId8"/>
        </w:object>
      </w:r>
    </w:p>
    <w:p w:rsidR="00710F10" w:rsidRDefault="00710F10" w:rsidP="00710F10">
      <w:pPr>
        <w:pStyle w:val="a9"/>
        <w:rPr>
          <w:sz w:val="24"/>
          <w:szCs w:val="24"/>
        </w:rPr>
      </w:pPr>
    </w:p>
    <w:p w:rsidR="00710F10" w:rsidRPr="007B5366" w:rsidRDefault="00710F10" w:rsidP="00710F10">
      <w:pPr>
        <w:pStyle w:val="a4"/>
        <w:jc w:val="center"/>
        <w:rPr>
          <w:b w:val="0"/>
          <w:szCs w:val="28"/>
        </w:rPr>
      </w:pPr>
      <w:r w:rsidRPr="007B5366">
        <w:rPr>
          <w:szCs w:val="28"/>
        </w:rPr>
        <w:t>АДМИНИСТРАЦИЯ ОРЕХОВСКОГО СЕЛЬСКОГО ПОСЕЛЕНИЯ</w:t>
      </w:r>
    </w:p>
    <w:p w:rsidR="00710F10" w:rsidRPr="007B5366" w:rsidRDefault="00710F10" w:rsidP="00710F10">
      <w:pPr>
        <w:pStyle w:val="a4"/>
        <w:jc w:val="center"/>
        <w:rPr>
          <w:b w:val="0"/>
          <w:szCs w:val="28"/>
        </w:rPr>
      </w:pPr>
      <w:r w:rsidRPr="007B5366">
        <w:rPr>
          <w:szCs w:val="28"/>
        </w:rPr>
        <w:t>ДАЛЬНЕРЕЧЕНСКОГО МУНИЦИПАЛЬНОГО РАЙОНА</w:t>
      </w:r>
    </w:p>
    <w:p w:rsidR="00710F10" w:rsidRDefault="00710F10" w:rsidP="00710F10">
      <w:pPr>
        <w:pStyle w:val="a4"/>
        <w:rPr>
          <w:b w:val="0"/>
          <w:sz w:val="24"/>
          <w:szCs w:val="24"/>
        </w:rPr>
      </w:pPr>
    </w:p>
    <w:p w:rsidR="00710F10" w:rsidRPr="007B5366" w:rsidRDefault="00710F10" w:rsidP="00710F10">
      <w:pPr>
        <w:pStyle w:val="a4"/>
        <w:jc w:val="center"/>
        <w:rPr>
          <w:b w:val="0"/>
          <w:szCs w:val="28"/>
        </w:rPr>
      </w:pPr>
      <w:r w:rsidRPr="007B5366">
        <w:rPr>
          <w:szCs w:val="28"/>
        </w:rPr>
        <w:t>ПОСТАНОВЛЕНИЕ</w:t>
      </w:r>
    </w:p>
    <w:p w:rsidR="00710F10" w:rsidRPr="007B5366" w:rsidRDefault="00710F10" w:rsidP="00710F10">
      <w:pPr>
        <w:pStyle w:val="a4"/>
        <w:rPr>
          <w:b w:val="0"/>
          <w:szCs w:val="28"/>
        </w:rPr>
      </w:pPr>
    </w:p>
    <w:p w:rsidR="00710F10" w:rsidRPr="007B5366" w:rsidRDefault="007B5366" w:rsidP="00710F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0F10" w:rsidRPr="007B5366">
        <w:rPr>
          <w:sz w:val="28"/>
          <w:szCs w:val="28"/>
        </w:rPr>
        <w:t>_</w:t>
      </w:r>
      <w:r w:rsidR="00EC60D4">
        <w:rPr>
          <w:sz w:val="28"/>
          <w:szCs w:val="28"/>
          <w:u w:val="single"/>
        </w:rPr>
        <w:t>09 марта</w:t>
      </w:r>
      <w:r w:rsidR="00710F10" w:rsidRPr="007B5366">
        <w:rPr>
          <w:sz w:val="28"/>
          <w:szCs w:val="28"/>
        </w:rPr>
        <w:t xml:space="preserve">_ 2016г.                          </w:t>
      </w:r>
      <w:r w:rsidR="00EC60D4">
        <w:rPr>
          <w:sz w:val="28"/>
          <w:szCs w:val="28"/>
        </w:rPr>
        <w:t xml:space="preserve">     </w:t>
      </w:r>
      <w:r w:rsidR="00710F10" w:rsidRPr="007B5366">
        <w:rPr>
          <w:sz w:val="28"/>
          <w:szCs w:val="28"/>
        </w:rPr>
        <w:t xml:space="preserve"> с.Орехово             </w:t>
      </w:r>
      <w:r>
        <w:rPr>
          <w:sz w:val="28"/>
          <w:szCs w:val="28"/>
        </w:rPr>
        <w:t xml:space="preserve">                        </w:t>
      </w:r>
      <w:r w:rsidR="00710F10" w:rsidRPr="007B5366">
        <w:rPr>
          <w:sz w:val="28"/>
          <w:szCs w:val="28"/>
        </w:rPr>
        <w:t xml:space="preserve"> № _</w:t>
      </w:r>
      <w:r w:rsidR="00EC60D4">
        <w:rPr>
          <w:sz w:val="28"/>
          <w:szCs w:val="28"/>
          <w:u w:val="single"/>
        </w:rPr>
        <w:t>03</w:t>
      </w:r>
      <w:r w:rsidR="00710F10" w:rsidRPr="007B5366">
        <w:rPr>
          <w:sz w:val="28"/>
          <w:szCs w:val="28"/>
        </w:rPr>
        <w:t>__</w:t>
      </w:r>
      <w:r w:rsidR="00710F10" w:rsidRPr="007B5366">
        <w:rPr>
          <w:sz w:val="28"/>
          <w:szCs w:val="28"/>
          <w:u w:val="single"/>
        </w:rPr>
        <w:t xml:space="preserve">  </w:t>
      </w:r>
    </w:p>
    <w:p w:rsidR="002F6C40" w:rsidRPr="006702DE" w:rsidRDefault="002F6C40" w:rsidP="00C13396">
      <w:pPr>
        <w:suppressAutoHyphens/>
        <w:jc w:val="center"/>
        <w:rPr>
          <w:sz w:val="28"/>
          <w:szCs w:val="28"/>
          <w:lang w:eastAsia="ar-SA"/>
        </w:rPr>
      </w:pPr>
    </w:p>
    <w:p w:rsidR="00C13396" w:rsidRPr="006702DE" w:rsidRDefault="00C13396" w:rsidP="00C13396">
      <w:pPr>
        <w:suppressAutoHyphens/>
        <w:rPr>
          <w:sz w:val="28"/>
          <w:szCs w:val="28"/>
          <w:lang w:eastAsia="ar-SA"/>
        </w:rPr>
      </w:pPr>
    </w:p>
    <w:p w:rsidR="00C13396" w:rsidRPr="002356B1" w:rsidRDefault="00C13396" w:rsidP="002F6C40">
      <w:pPr>
        <w:jc w:val="center"/>
        <w:rPr>
          <w:b/>
          <w:sz w:val="28"/>
          <w:szCs w:val="28"/>
        </w:rPr>
      </w:pPr>
      <w:bookmarkStart w:id="0" w:name="_Toc182884013"/>
      <w:bookmarkStart w:id="1" w:name="_Toc182884014"/>
      <w:r w:rsidRPr="002356B1">
        <w:rPr>
          <w:b/>
          <w:sz w:val="28"/>
          <w:szCs w:val="28"/>
        </w:rPr>
        <w:t>Об утверждении Правил</w:t>
      </w:r>
      <w:r w:rsidR="002F6C40" w:rsidRPr="002356B1">
        <w:rPr>
          <w:b/>
          <w:sz w:val="28"/>
          <w:szCs w:val="28"/>
        </w:rPr>
        <w:t xml:space="preserve"> </w:t>
      </w:r>
      <w:r w:rsidRPr="002356B1">
        <w:rPr>
          <w:b/>
          <w:sz w:val="28"/>
          <w:szCs w:val="28"/>
        </w:rPr>
        <w:t>нормирования в сфере закупок</w:t>
      </w:r>
    </w:p>
    <w:p w:rsidR="002F6C40" w:rsidRPr="002356B1" w:rsidRDefault="00C13396" w:rsidP="002F6C40">
      <w:pPr>
        <w:jc w:val="center"/>
        <w:rPr>
          <w:b/>
          <w:sz w:val="28"/>
          <w:szCs w:val="28"/>
        </w:rPr>
      </w:pPr>
      <w:r w:rsidRPr="002356B1">
        <w:rPr>
          <w:b/>
          <w:sz w:val="28"/>
          <w:szCs w:val="28"/>
        </w:rPr>
        <w:t>товаров, работ, услуг для</w:t>
      </w:r>
      <w:r w:rsidR="002F6C40" w:rsidRPr="002356B1">
        <w:rPr>
          <w:b/>
          <w:sz w:val="28"/>
          <w:szCs w:val="28"/>
        </w:rPr>
        <w:t xml:space="preserve"> </w:t>
      </w:r>
      <w:r w:rsidRPr="002356B1">
        <w:rPr>
          <w:b/>
          <w:sz w:val="28"/>
          <w:szCs w:val="28"/>
        </w:rPr>
        <w:t xml:space="preserve">обеспечения нужд </w:t>
      </w:r>
    </w:p>
    <w:p w:rsidR="00C13396" w:rsidRPr="002356B1" w:rsidRDefault="00710F10" w:rsidP="002F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Орехов</w:t>
      </w:r>
      <w:r w:rsidR="00C13396" w:rsidRPr="002356B1">
        <w:rPr>
          <w:b/>
          <w:sz w:val="28"/>
          <w:szCs w:val="28"/>
        </w:rPr>
        <w:t>ского</w:t>
      </w:r>
      <w:r w:rsidR="002F6C40" w:rsidRPr="002356B1">
        <w:rPr>
          <w:b/>
          <w:sz w:val="28"/>
          <w:szCs w:val="28"/>
        </w:rPr>
        <w:t xml:space="preserve"> </w:t>
      </w:r>
      <w:r w:rsidR="00C13396" w:rsidRPr="002356B1">
        <w:rPr>
          <w:b/>
          <w:sz w:val="28"/>
          <w:szCs w:val="28"/>
        </w:rPr>
        <w:t>сельского поселения</w:t>
      </w:r>
      <w:bookmarkEnd w:id="0"/>
      <w:bookmarkEnd w:id="1"/>
    </w:p>
    <w:p w:rsidR="00C13396" w:rsidRPr="002F6C40" w:rsidRDefault="00C13396" w:rsidP="002F6C40">
      <w:pPr>
        <w:rPr>
          <w:sz w:val="28"/>
          <w:szCs w:val="28"/>
        </w:rPr>
      </w:pPr>
    </w:p>
    <w:p w:rsidR="00710F10" w:rsidRDefault="00C13396" w:rsidP="002F6C40">
      <w:pPr>
        <w:ind w:firstLine="708"/>
        <w:jc w:val="both"/>
        <w:rPr>
          <w:sz w:val="28"/>
          <w:szCs w:val="28"/>
        </w:rPr>
      </w:pPr>
      <w:r w:rsidRPr="002F6C40">
        <w:rPr>
          <w:sz w:val="28"/>
          <w:szCs w:val="28"/>
        </w:rPr>
        <w:t>В соответствии с пунктом 4 статьи 19 Федерального закона от 05.04.2013   №</w:t>
      </w:r>
      <w:r w:rsidR="00710F10">
        <w:rPr>
          <w:sz w:val="28"/>
          <w:szCs w:val="28"/>
        </w:rPr>
        <w:t xml:space="preserve"> </w:t>
      </w:r>
      <w:r w:rsidRPr="002F6C40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="002F6C40">
        <w:rPr>
          <w:sz w:val="28"/>
          <w:szCs w:val="28"/>
        </w:rPr>
        <w:t xml:space="preserve">администрация </w:t>
      </w:r>
      <w:r w:rsidR="00710F10">
        <w:rPr>
          <w:sz w:val="28"/>
          <w:szCs w:val="28"/>
        </w:rPr>
        <w:t>Орехов</w:t>
      </w:r>
      <w:r w:rsidR="002F6C40">
        <w:rPr>
          <w:sz w:val="28"/>
          <w:szCs w:val="28"/>
        </w:rPr>
        <w:t xml:space="preserve">ского сельского поселения </w:t>
      </w:r>
    </w:p>
    <w:p w:rsidR="00710F10" w:rsidRDefault="00710F10" w:rsidP="002F6C40">
      <w:pPr>
        <w:ind w:firstLine="708"/>
        <w:jc w:val="both"/>
        <w:rPr>
          <w:sz w:val="28"/>
          <w:szCs w:val="28"/>
        </w:rPr>
      </w:pPr>
    </w:p>
    <w:p w:rsidR="00C13396" w:rsidRPr="002F6C40" w:rsidRDefault="00710F10" w:rsidP="002F6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13396" w:rsidRPr="002F6C40">
        <w:rPr>
          <w:sz w:val="28"/>
          <w:szCs w:val="28"/>
        </w:rPr>
        <w:t>:</w:t>
      </w:r>
    </w:p>
    <w:p w:rsidR="00710F10" w:rsidRDefault="00710F10" w:rsidP="002F6C40">
      <w:pPr>
        <w:ind w:firstLine="708"/>
        <w:jc w:val="both"/>
        <w:rPr>
          <w:sz w:val="28"/>
          <w:szCs w:val="28"/>
        </w:rPr>
      </w:pPr>
    </w:p>
    <w:p w:rsidR="00C13396" w:rsidRPr="002F6C40" w:rsidRDefault="002F6C40" w:rsidP="002F6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396" w:rsidRPr="002F6C40">
        <w:rPr>
          <w:sz w:val="28"/>
          <w:szCs w:val="28"/>
        </w:rPr>
        <w:t>Утвердить прилагаемые Правила нормирования в сфере закупок</w:t>
      </w:r>
      <w:r>
        <w:rPr>
          <w:sz w:val="28"/>
          <w:szCs w:val="28"/>
        </w:rPr>
        <w:t xml:space="preserve"> </w:t>
      </w:r>
      <w:r w:rsidR="00C13396" w:rsidRPr="002F6C40">
        <w:rPr>
          <w:sz w:val="28"/>
          <w:szCs w:val="28"/>
        </w:rPr>
        <w:t xml:space="preserve">товаров, работ, услуг для обеспечения нужд </w:t>
      </w:r>
      <w:r w:rsidR="00710F10">
        <w:rPr>
          <w:sz w:val="28"/>
          <w:szCs w:val="28"/>
        </w:rPr>
        <w:t>Орех</w:t>
      </w:r>
      <w:r w:rsidR="00C13396" w:rsidRPr="002F6C40">
        <w:rPr>
          <w:sz w:val="28"/>
          <w:szCs w:val="28"/>
        </w:rPr>
        <w:t xml:space="preserve">овского сельского </w:t>
      </w:r>
      <w:r>
        <w:rPr>
          <w:sz w:val="28"/>
          <w:szCs w:val="28"/>
        </w:rPr>
        <w:t xml:space="preserve"> п</w:t>
      </w:r>
      <w:r w:rsidR="00C13396" w:rsidRPr="002F6C40">
        <w:rPr>
          <w:sz w:val="28"/>
          <w:szCs w:val="28"/>
        </w:rPr>
        <w:t>оселения</w:t>
      </w:r>
      <w:r w:rsidR="00710F10">
        <w:rPr>
          <w:sz w:val="28"/>
          <w:szCs w:val="28"/>
        </w:rPr>
        <w:t>.</w:t>
      </w:r>
      <w:r w:rsidR="00C13396" w:rsidRPr="002F6C40">
        <w:rPr>
          <w:sz w:val="28"/>
          <w:szCs w:val="28"/>
        </w:rPr>
        <w:t xml:space="preserve"> </w:t>
      </w:r>
    </w:p>
    <w:p w:rsidR="00C13396" w:rsidRPr="002F6C40" w:rsidRDefault="00710F10" w:rsidP="002F6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C13396" w:rsidRPr="002F6C40">
        <w:rPr>
          <w:sz w:val="28"/>
          <w:szCs w:val="28"/>
        </w:rPr>
        <w:t xml:space="preserve">Настоящее постановление вступает в силу с </w:t>
      </w:r>
      <w:r w:rsidR="00EE36A4">
        <w:rPr>
          <w:sz w:val="28"/>
          <w:szCs w:val="28"/>
        </w:rPr>
        <w:t xml:space="preserve">  момента подписания</w:t>
      </w:r>
      <w:r w:rsidR="00C13396" w:rsidRPr="002F6C40">
        <w:rPr>
          <w:sz w:val="28"/>
          <w:szCs w:val="28"/>
        </w:rPr>
        <w:t>.</w:t>
      </w:r>
    </w:p>
    <w:p w:rsidR="00C13396" w:rsidRPr="002F6C40" w:rsidRDefault="00710F10" w:rsidP="002F6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C13396" w:rsidRPr="002F6C40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 xml:space="preserve">обнародованию на информационных стендах </w:t>
      </w:r>
      <w:r w:rsidR="00C13396" w:rsidRPr="002F6C40">
        <w:rPr>
          <w:sz w:val="28"/>
          <w:szCs w:val="28"/>
        </w:rPr>
        <w:t xml:space="preserve">и размещению на официальном Интернет-сайте администрации </w:t>
      </w:r>
      <w:r w:rsidRPr="00710F10">
        <w:rPr>
          <w:sz w:val="28"/>
          <w:szCs w:val="28"/>
        </w:rPr>
        <w:t>http://orehovo-adm.ru</w:t>
      </w:r>
      <w:r w:rsidR="007B5366">
        <w:rPr>
          <w:sz w:val="28"/>
          <w:szCs w:val="28"/>
        </w:rPr>
        <w:t>/.</w:t>
      </w:r>
    </w:p>
    <w:p w:rsidR="00C13396" w:rsidRPr="002F6C40" w:rsidRDefault="00C13396" w:rsidP="002F6C40">
      <w:pPr>
        <w:ind w:firstLine="708"/>
        <w:jc w:val="both"/>
        <w:rPr>
          <w:sz w:val="28"/>
          <w:szCs w:val="28"/>
        </w:rPr>
      </w:pPr>
      <w:r w:rsidRPr="002F6C4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13396" w:rsidRPr="002F6C40" w:rsidRDefault="00C13396" w:rsidP="002F6C40">
      <w:pPr>
        <w:rPr>
          <w:sz w:val="28"/>
          <w:szCs w:val="28"/>
        </w:rPr>
      </w:pPr>
    </w:p>
    <w:p w:rsidR="00C13396" w:rsidRDefault="00C13396" w:rsidP="00C13396">
      <w:pPr>
        <w:pStyle w:val="ListParagraph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</w:p>
    <w:p w:rsidR="00C13396" w:rsidRPr="002F6C40" w:rsidRDefault="00C13396" w:rsidP="002F6C40">
      <w:pPr>
        <w:rPr>
          <w:sz w:val="28"/>
          <w:szCs w:val="28"/>
        </w:rPr>
      </w:pPr>
      <w:r w:rsidRPr="002F6C40">
        <w:rPr>
          <w:sz w:val="28"/>
          <w:szCs w:val="28"/>
        </w:rPr>
        <w:t xml:space="preserve"> </w:t>
      </w:r>
    </w:p>
    <w:p w:rsidR="00C13396" w:rsidRPr="002F6C40" w:rsidRDefault="00C13396" w:rsidP="002F6C40">
      <w:pPr>
        <w:rPr>
          <w:sz w:val="28"/>
          <w:szCs w:val="28"/>
        </w:rPr>
      </w:pPr>
      <w:r w:rsidRPr="002F6C40">
        <w:rPr>
          <w:sz w:val="28"/>
          <w:szCs w:val="28"/>
        </w:rPr>
        <w:t xml:space="preserve">Глава </w:t>
      </w:r>
      <w:r w:rsidR="002F6C40" w:rsidRPr="002F6C40">
        <w:rPr>
          <w:sz w:val="28"/>
          <w:szCs w:val="28"/>
        </w:rPr>
        <w:t xml:space="preserve">администрации </w:t>
      </w:r>
      <w:r w:rsidR="00710F10">
        <w:rPr>
          <w:sz w:val="28"/>
          <w:szCs w:val="28"/>
        </w:rPr>
        <w:t>Орех</w:t>
      </w:r>
      <w:r w:rsidR="002F6C40" w:rsidRPr="002F6C40">
        <w:rPr>
          <w:sz w:val="28"/>
          <w:szCs w:val="28"/>
        </w:rPr>
        <w:t>овского</w:t>
      </w:r>
    </w:p>
    <w:p w:rsidR="00C13396" w:rsidRPr="002F6C40" w:rsidRDefault="00C13396" w:rsidP="002F6C40">
      <w:pPr>
        <w:rPr>
          <w:sz w:val="28"/>
          <w:szCs w:val="28"/>
        </w:rPr>
      </w:pPr>
      <w:r w:rsidRPr="002F6C40">
        <w:rPr>
          <w:sz w:val="28"/>
          <w:szCs w:val="28"/>
        </w:rPr>
        <w:t xml:space="preserve">сельского поселения                                                       </w:t>
      </w:r>
      <w:r w:rsidR="002F6C40">
        <w:rPr>
          <w:sz w:val="28"/>
          <w:szCs w:val="28"/>
        </w:rPr>
        <w:t xml:space="preserve">            </w:t>
      </w:r>
      <w:r w:rsidR="00710F10">
        <w:rPr>
          <w:sz w:val="28"/>
          <w:szCs w:val="28"/>
        </w:rPr>
        <w:t>С.Ф.Круглик</w:t>
      </w:r>
    </w:p>
    <w:p w:rsidR="00C13396" w:rsidRPr="002F6C40" w:rsidRDefault="00C13396" w:rsidP="002F6C40">
      <w:pPr>
        <w:rPr>
          <w:sz w:val="28"/>
          <w:szCs w:val="28"/>
        </w:rPr>
      </w:pPr>
    </w:p>
    <w:p w:rsidR="00C13396" w:rsidRPr="002F6C40" w:rsidRDefault="00C13396" w:rsidP="002F6C40">
      <w:pPr>
        <w:rPr>
          <w:sz w:val="28"/>
          <w:szCs w:val="28"/>
        </w:rPr>
      </w:pPr>
    </w:p>
    <w:p w:rsidR="00C13396" w:rsidRDefault="00C13396"/>
    <w:p w:rsidR="002F6C40" w:rsidRDefault="002F6C40"/>
    <w:p w:rsidR="00710F10" w:rsidRDefault="00710F10"/>
    <w:p w:rsidR="00C13396" w:rsidRDefault="00C13396"/>
    <w:p w:rsidR="00C13396" w:rsidRPr="00215B4E" w:rsidRDefault="00C13396"/>
    <w:p w:rsidR="00215B4E" w:rsidRDefault="00215B4E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15B4E" w:rsidRDefault="00215B4E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15B4E" w:rsidRDefault="00215B4E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15B4E" w:rsidRDefault="00215B4E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15B4E" w:rsidRDefault="00215B4E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15B4E" w:rsidRDefault="00215B4E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15B4E" w:rsidRDefault="00215B4E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15B4E" w:rsidRDefault="00215B4E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C13396" w:rsidRPr="00215B4E" w:rsidRDefault="00C13396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215B4E">
        <w:lastRenderedPageBreak/>
        <w:t>Утвержден</w:t>
      </w:r>
      <w:r w:rsidR="00710F10" w:rsidRPr="00215B4E">
        <w:t>ы</w:t>
      </w:r>
      <w:r w:rsidRPr="00215B4E">
        <w:t xml:space="preserve"> </w:t>
      </w:r>
    </w:p>
    <w:p w:rsidR="00C13396" w:rsidRPr="00215B4E" w:rsidRDefault="00C13396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215B4E">
        <w:t xml:space="preserve">постановлением </w:t>
      </w:r>
      <w:r w:rsidR="00710F10" w:rsidRPr="00215B4E">
        <w:t>а</w:t>
      </w:r>
      <w:r w:rsidRPr="00215B4E">
        <w:t xml:space="preserve">дминистрации </w:t>
      </w:r>
    </w:p>
    <w:p w:rsidR="00C13396" w:rsidRPr="00215B4E" w:rsidRDefault="00710F10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215B4E">
        <w:t>Орех</w:t>
      </w:r>
      <w:r w:rsidR="00C13396" w:rsidRPr="00215B4E">
        <w:t xml:space="preserve">овского сельского </w:t>
      </w:r>
    </w:p>
    <w:p w:rsidR="00C13396" w:rsidRPr="00215B4E" w:rsidRDefault="00710F10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  <w:r w:rsidRPr="00215B4E">
        <w:t>поселения от</w:t>
      </w:r>
      <w:r w:rsidR="00EC60D4">
        <w:t xml:space="preserve"> 09.03.</w:t>
      </w:r>
      <w:r w:rsidRPr="00215B4E">
        <w:t xml:space="preserve">2016 </w:t>
      </w:r>
      <w:r w:rsidR="00C13396" w:rsidRPr="00215B4E">
        <w:t xml:space="preserve"> № </w:t>
      </w:r>
      <w:r w:rsidR="00EC60D4">
        <w:t>03</w:t>
      </w:r>
    </w:p>
    <w:p w:rsidR="00C13396" w:rsidRPr="00215B4E" w:rsidRDefault="00C13396" w:rsidP="00C1339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15B4E" w:rsidRDefault="00215B4E" w:rsidP="00C13396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C13396" w:rsidRPr="00215B4E" w:rsidRDefault="00C13396" w:rsidP="00C13396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215B4E">
        <w:rPr>
          <w:rFonts w:ascii="Times New Roman" w:hAnsi="Times New Roman" w:cs="Times New Roman"/>
          <w:b/>
          <w:color w:val="000000"/>
        </w:rPr>
        <w:t>Правила нормирования в сфере закупок товаров, работ, услуг для обеспечения нужд</w:t>
      </w:r>
      <w:r w:rsidRPr="00215B4E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="00710F10" w:rsidRPr="00215B4E">
        <w:rPr>
          <w:rFonts w:ascii="Times New Roman" w:hAnsi="Times New Roman" w:cs="Times New Roman"/>
          <w:b/>
          <w:bCs/>
          <w:color w:val="000000"/>
          <w:spacing w:val="-4"/>
        </w:rPr>
        <w:t>Орех</w:t>
      </w:r>
      <w:r w:rsidRPr="00215B4E">
        <w:rPr>
          <w:rFonts w:ascii="Times New Roman" w:hAnsi="Times New Roman" w:cs="Times New Roman"/>
          <w:b/>
          <w:bCs/>
          <w:color w:val="000000"/>
          <w:spacing w:val="-4"/>
        </w:rPr>
        <w:t>овского сельского поселения.</w:t>
      </w:r>
    </w:p>
    <w:p w:rsidR="00C13396" w:rsidRPr="00215B4E" w:rsidRDefault="00C13396" w:rsidP="00C13396">
      <w:pPr>
        <w:pStyle w:val="a3"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13396" w:rsidRPr="00215B4E" w:rsidRDefault="00C13396" w:rsidP="00C13396">
      <w:pPr>
        <w:pStyle w:val="a3"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13396" w:rsidRPr="00215B4E" w:rsidRDefault="00C13396" w:rsidP="00C13396">
      <w:pPr>
        <w:pStyle w:val="a3"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15B4E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215B4E">
        <w:rPr>
          <w:rFonts w:ascii="Times New Roman" w:hAnsi="Times New Roman" w:cs="Times New Roman"/>
        </w:rPr>
        <w:t> 1.1</w:t>
      </w:r>
      <w:r w:rsidR="007B5366" w:rsidRPr="00215B4E">
        <w:rPr>
          <w:rFonts w:ascii="Times New Roman" w:hAnsi="Times New Roman" w:cs="Times New Roman"/>
        </w:rPr>
        <w:t xml:space="preserve">. </w:t>
      </w:r>
      <w:r w:rsidRPr="00215B4E">
        <w:rPr>
          <w:rFonts w:ascii="Times New Roman" w:hAnsi="Times New Roman" w:cs="Times New Roman"/>
        </w:rPr>
        <w:t xml:space="preserve"> Правила нормирования в сфере закупок товаров, работ, услуг для обеспечения нужд </w:t>
      </w:r>
      <w:r w:rsidR="00710F10" w:rsidRPr="00215B4E">
        <w:rPr>
          <w:rFonts w:ascii="Times New Roman" w:hAnsi="Times New Roman" w:cs="Times New Roman"/>
          <w:bCs/>
          <w:color w:val="000000"/>
          <w:spacing w:val="-4"/>
        </w:rPr>
        <w:t>Орех</w:t>
      </w:r>
      <w:r w:rsidRPr="00215B4E">
        <w:rPr>
          <w:rFonts w:ascii="Times New Roman" w:hAnsi="Times New Roman" w:cs="Times New Roman"/>
          <w:bCs/>
          <w:color w:val="000000"/>
          <w:spacing w:val="-4"/>
        </w:rPr>
        <w:t>овского</w:t>
      </w:r>
      <w:r w:rsidRPr="00215B4E">
        <w:rPr>
          <w:rFonts w:ascii="Times New Roman" w:hAnsi="Times New Roman" w:cs="Times New Roman"/>
        </w:rPr>
        <w:t xml:space="preserve"> сельского поселения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</w:t>
      </w:r>
      <w:r w:rsidR="00710F10" w:rsidRPr="00215B4E">
        <w:rPr>
          <w:rFonts w:ascii="Times New Roman" w:hAnsi="Times New Roman" w:cs="Times New Roman"/>
        </w:rPr>
        <w:t xml:space="preserve"> </w:t>
      </w:r>
      <w:r w:rsidR="00710F10" w:rsidRPr="00215B4E">
        <w:rPr>
          <w:rFonts w:ascii="Times New Roman" w:hAnsi="Times New Roman" w:cs="Times New Roman"/>
          <w:bCs/>
          <w:color w:val="000000"/>
          <w:spacing w:val="-4"/>
        </w:rPr>
        <w:t>Орех</w:t>
      </w:r>
      <w:r w:rsidRPr="00215B4E">
        <w:rPr>
          <w:rFonts w:ascii="Times New Roman" w:hAnsi="Times New Roman" w:cs="Times New Roman"/>
          <w:bCs/>
          <w:color w:val="000000"/>
          <w:spacing w:val="-4"/>
        </w:rPr>
        <w:t>овского</w:t>
      </w:r>
      <w:r w:rsidRPr="00215B4E">
        <w:rPr>
          <w:rFonts w:ascii="Times New Roman" w:hAnsi="Times New Roman" w:cs="Times New Roman"/>
        </w:rPr>
        <w:t xml:space="preserve">  сельского поселения,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заказчиков, а так же п</w:t>
      </w:r>
      <w:r w:rsidRPr="00215B4E">
        <w:rPr>
          <w:rFonts w:ascii="Times New Roman" w:hAnsi="Times New Roman" w:cs="Times New Roman"/>
          <w:color w:val="000000"/>
        </w:rPr>
        <w:t>равила формирования перечня товаров, работ, услуг, подлежащих обязательному нормированию.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1.2</w:t>
      </w:r>
      <w:r w:rsidR="007B5366" w:rsidRPr="00215B4E">
        <w:rPr>
          <w:rFonts w:ascii="Times New Roman" w:hAnsi="Times New Roman" w:cs="Times New Roman"/>
        </w:rPr>
        <w:t xml:space="preserve">. </w:t>
      </w:r>
      <w:r w:rsidRPr="00215B4E">
        <w:rPr>
          <w:rFonts w:ascii="Times New Roman" w:hAnsi="Times New Roman" w:cs="Times New Roman"/>
        </w:rPr>
        <w:t>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1.3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В настоящих Правилах используются следующие термины и определения: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1.3.1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1.3.2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Заказчики – подведомственные казенные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1.3.3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Федерации. 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  <w:b/>
          <w:bCs/>
        </w:rPr>
        <w:t> 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215B4E">
        <w:rPr>
          <w:rFonts w:ascii="Times New Roman" w:hAnsi="Times New Roman" w:cs="Times New Roman"/>
          <w:b/>
          <w:bCs/>
        </w:rPr>
        <w:t>2.     Требования к разработке правовых актов о нормировании в сфере закупок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 2.1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2.2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Проект правового акта о нормировании в сфере закупок подлеж</w:t>
      </w:r>
      <w:r w:rsidR="00710F10" w:rsidRPr="00215B4E">
        <w:rPr>
          <w:rStyle w:val="1"/>
          <w:rFonts w:ascii="Times New Roman" w:hAnsi="Times New Roman" w:cs="Times New Roman"/>
        </w:rPr>
        <w:t>и</w:t>
      </w:r>
      <w:r w:rsidRPr="00215B4E">
        <w:rPr>
          <w:rStyle w:val="1"/>
          <w:rFonts w:ascii="Times New Roman" w:hAnsi="Times New Roman" w:cs="Times New Roman"/>
        </w:rPr>
        <w:t xml:space="preserve">т обязательному общественному обсуждению. 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2.3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2.3.1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2.3.2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</w:t>
      </w:r>
      <w:r w:rsidRPr="00215B4E">
        <w:rPr>
          <w:rFonts w:ascii="Times New Roman" w:hAnsi="Times New Roman" w:cs="Times New Roman"/>
        </w:rPr>
        <w:lastRenderedPageBreak/>
        <w:t xml:space="preserve">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2.3.3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2.3.4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2.4.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2.5.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2.6.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215B4E">
        <w:rPr>
          <w:rFonts w:ascii="Times New Roman" w:hAnsi="Times New Roman" w:cs="Times New Roman"/>
          <w:b/>
          <w:bCs/>
        </w:rPr>
        <w:t>3. Требования к содержанию правового акта о нормировании в сфере закупок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 3.1</w:t>
      </w:r>
      <w:r w:rsidR="00215B4E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3.2</w:t>
      </w:r>
      <w:r w:rsidR="00215B4E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215B4E" w:rsidRDefault="00C13396" w:rsidP="00215B4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3.3</w:t>
      </w:r>
      <w:r w:rsidR="00215B4E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C13396" w:rsidRPr="00215B4E" w:rsidRDefault="00C13396" w:rsidP="00215B4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lastRenderedPageBreak/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наличие (отсутствие) факта закупки излишнего товара, работ, услуг за предыдущий двухлетний период;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3.4</w:t>
      </w:r>
      <w:r w:rsidR="00215B4E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</w:t>
      </w:r>
      <w:r w:rsidR="00215B4E" w:rsidRPr="00215B4E">
        <w:rPr>
          <w:rFonts w:ascii="Times New Roman" w:hAnsi="Times New Roman" w:cs="Times New Roman"/>
        </w:rPr>
        <w:t>5.</w:t>
      </w:r>
      <w:r w:rsidRPr="00215B4E">
        <w:rPr>
          <w:rFonts w:ascii="Times New Roman" w:hAnsi="Times New Roman" w:cs="Times New Roman"/>
        </w:rPr>
        <w:t xml:space="preserve">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3.6</w:t>
      </w:r>
      <w:r w:rsidR="00215B4E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3.7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lastRenderedPageBreak/>
        <w:t>3.8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3.9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3.10</w:t>
      </w:r>
      <w:r w:rsidR="007B5366" w:rsidRPr="00215B4E">
        <w:rPr>
          <w:rFonts w:ascii="Times New Roman" w:hAnsi="Times New Roman" w:cs="Times New Roman"/>
        </w:rPr>
        <w:t xml:space="preserve">. </w:t>
      </w:r>
      <w:r w:rsidRPr="00215B4E">
        <w:rPr>
          <w:rFonts w:ascii="Times New Roman" w:hAnsi="Times New Roman" w:cs="Times New Roman"/>
        </w:rPr>
        <w:t xml:space="preserve">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3.11</w:t>
      </w:r>
      <w:r w:rsidR="007B5366" w:rsidRPr="00215B4E">
        <w:rPr>
          <w:rFonts w:ascii="Times New Roman" w:hAnsi="Times New Roman" w:cs="Times New Roman"/>
        </w:rPr>
        <w:t xml:space="preserve">. </w:t>
      </w:r>
      <w:r w:rsidRPr="00215B4E">
        <w:rPr>
          <w:rFonts w:ascii="Times New Roman" w:hAnsi="Times New Roman" w:cs="Times New Roman"/>
        </w:rPr>
        <w:t xml:space="preserve"> При формировании предельной цены товаров, работ, услуг могут использоваться: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данные государственной статистической отчетности;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данные реестра контрактов;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информация о ценах производителей;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 xml:space="preserve">иные источники информации. 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3.12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Правовой акт о нормировании в сфере закупок может содержать нормативные затраты на обеспечение функций заказчиков.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3.13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3.14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3.15</w:t>
      </w:r>
      <w:r w:rsidR="007B5366" w:rsidRPr="00215B4E">
        <w:rPr>
          <w:rFonts w:ascii="Times New Roman" w:hAnsi="Times New Roman" w:cs="Times New Roman"/>
        </w:rPr>
        <w:t>.</w:t>
      </w:r>
      <w:r w:rsidRPr="00215B4E">
        <w:rPr>
          <w:rFonts w:ascii="Times New Roman" w:hAnsi="Times New Roman" w:cs="Times New Roman"/>
        </w:rPr>
        <w:t xml:space="preserve">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C13396" w:rsidRPr="00215B4E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13396" w:rsidRPr="00215B4E" w:rsidRDefault="00C13396" w:rsidP="00C13396">
      <w:pPr>
        <w:suppressAutoHyphens/>
        <w:ind w:firstLine="709"/>
        <w:jc w:val="both"/>
        <w:rPr>
          <w:b/>
          <w:bCs/>
          <w:color w:val="000000"/>
        </w:rPr>
      </w:pPr>
      <w:r w:rsidRPr="00215B4E">
        <w:rPr>
          <w:b/>
          <w:bCs/>
          <w:color w:val="000000"/>
        </w:rPr>
        <w:t>4. Правила формирования перечня товаров, работ, услуг, подлежащих обязательному нормированию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4.1. В целях определения товаров, работ, услуг, приобретаемых для обеспечения муниципальных нужд </w:t>
      </w:r>
      <w:r w:rsidR="007B5366" w:rsidRPr="00215B4E">
        <w:rPr>
          <w:color w:val="000000"/>
        </w:rPr>
        <w:t>Орех</w:t>
      </w:r>
      <w:r w:rsidR="00CD168C" w:rsidRPr="00215B4E">
        <w:rPr>
          <w:color w:val="000000"/>
        </w:rPr>
        <w:t>овского</w:t>
      </w:r>
      <w:r w:rsidRPr="00215B4E">
        <w:rPr>
          <w:color w:val="000000"/>
        </w:rPr>
        <w:t xml:space="preserve"> сельского поселения  формируется Перечень товаров, работ, услуг для обеспечения муниципальных нужд, подлеж</w:t>
      </w:r>
      <w:r w:rsidR="00215B4E" w:rsidRPr="00215B4E">
        <w:rPr>
          <w:color w:val="000000"/>
        </w:rPr>
        <w:t>ащих обязательному нормированию</w:t>
      </w:r>
      <w:r w:rsidRPr="00215B4E">
        <w:rPr>
          <w:color w:val="000000"/>
        </w:rPr>
        <w:t xml:space="preserve"> (далее Перечень)</w:t>
      </w:r>
      <w:r w:rsidR="00215B4E" w:rsidRPr="00215B4E">
        <w:rPr>
          <w:color w:val="000000"/>
        </w:rPr>
        <w:t>.</w:t>
      </w:r>
      <w:r w:rsidRPr="00215B4E">
        <w:rPr>
          <w:color w:val="000000"/>
        </w:rPr>
        <w:t xml:space="preserve">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4.2.  Перечень утверждается </w:t>
      </w:r>
      <w:r w:rsidR="007B5366" w:rsidRPr="00215B4E">
        <w:rPr>
          <w:color w:val="000000"/>
        </w:rPr>
        <w:t>а</w:t>
      </w:r>
      <w:r w:rsidRPr="00215B4E">
        <w:rPr>
          <w:color w:val="000000"/>
        </w:rPr>
        <w:t xml:space="preserve">дминистрацией </w:t>
      </w:r>
      <w:r w:rsidR="007B5366" w:rsidRPr="00215B4E">
        <w:rPr>
          <w:color w:val="000000"/>
        </w:rPr>
        <w:t>Орех</w:t>
      </w:r>
      <w:r w:rsidR="00CD168C" w:rsidRPr="00215B4E">
        <w:rPr>
          <w:color w:val="000000"/>
        </w:rPr>
        <w:t xml:space="preserve">овского </w:t>
      </w:r>
      <w:r w:rsidRPr="00215B4E">
        <w:rPr>
          <w:color w:val="000000"/>
        </w:rPr>
        <w:t xml:space="preserve">сельского поселения по форме согласно приложению 1 к настоящим Правилам.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4.3. Перечень формируется по группам «Товары», «Работы», «Услуги» и содержит: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наименование товара, работы, услуги;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функциональное назначение товара, работы, услуги;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lastRenderedPageBreak/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lang w:eastAsia="en-US"/>
        </w:rPr>
      </w:pPr>
      <w:r w:rsidRPr="00215B4E">
        <w:rPr>
          <w:color w:val="000000"/>
        </w:rPr>
        <w:t>4.4. М</w:t>
      </w:r>
      <w:r w:rsidRPr="00215B4E">
        <w:rPr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215B4E">
        <w:rPr>
          <w:color w:val="000000"/>
        </w:rPr>
        <w:t>главными распорядителями бюджетных средств,</w:t>
      </w:r>
      <w:r w:rsidRPr="00215B4E">
        <w:rPr>
          <w:lang w:eastAsia="en-US"/>
        </w:rPr>
        <w:t xml:space="preserve"> вправе утвердить </w:t>
      </w:r>
      <w:r w:rsidRPr="00215B4E">
        <w:rPr>
          <w:color w:val="000000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="007B5366" w:rsidRPr="00215B4E">
        <w:rPr>
          <w:lang w:eastAsia="en-US"/>
        </w:rPr>
        <w:t xml:space="preserve">указанных органов </w:t>
      </w:r>
      <w:r w:rsidRPr="00215B4E">
        <w:rPr>
          <w:lang w:eastAsia="en-US"/>
        </w:rPr>
        <w:t xml:space="preserve">(далее - </w:t>
      </w:r>
      <w:r w:rsidRPr="00215B4E">
        <w:rPr>
          <w:color w:val="000000"/>
        </w:rPr>
        <w:t>Ведомственные перечни).</w:t>
      </w:r>
    </w:p>
    <w:p w:rsidR="00C13396" w:rsidRPr="00215B4E" w:rsidRDefault="00C13396" w:rsidP="00C1339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4E">
        <w:rPr>
          <w:rFonts w:ascii="Times New Roman" w:hAnsi="Times New Roman" w:cs="Times New Roman"/>
          <w:color w:val="000000"/>
          <w:sz w:val="24"/>
          <w:szCs w:val="24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4.6. Ведомственный перечень формируется по группам «Товары», «Работы», «Услуги» и содержит: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наименование товара, работы, услуги;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функциональное назначение товара, работы, услуги;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4.7. Товары, работы, услуги включаются в  Перечень и Ведомственные перечни в следующих случаях: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товар, работа, услуга является комплиментарным или заменителем товара, работы, услуги, которые подлежать обязательному нормированию.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4.8. 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4.9.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4.10. 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</w:t>
      </w:r>
      <w:r w:rsidRPr="00215B4E">
        <w:rPr>
          <w:color w:val="000000"/>
        </w:rPr>
        <w:lastRenderedPageBreak/>
        <w:t>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4.11.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4.12.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4.13. Ведомственный перечень утверждается по форме согласно приложению 2 к настоящим Правилам.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4.14.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4.15. 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4.16.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215B4E">
        <w:rPr>
          <w:b/>
          <w:bCs/>
          <w:lang w:eastAsia="en-US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C13396" w:rsidRPr="00215B4E" w:rsidRDefault="00C13396" w:rsidP="00C1339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 xml:space="preserve">5.1. 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 w:rsidR="007B5366" w:rsidRPr="00215B4E">
        <w:rPr>
          <w:color w:val="000000"/>
        </w:rPr>
        <w:t>Орех</w:t>
      </w:r>
      <w:r w:rsidR="00CD168C" w:rsidRPr="00215B4E">
        <w:rPr>
          <w:color w:val="000000"/>
        </w:rPr>
        <w:t>овского</w:t>
      </w:r>
      <w:r w:rsidRPr="00215B4E">
        <w:rPr>
          <w:color w:val="000000"/>
        </w:rPr>
        <w:t xml:space="preserve">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lastRenderedPageBreak/>
        <w:t>5.2.  Требования к приобретаемым товарам, работам, услугам утверждаются по форме согласно Приложению 3 к настоящим Правилам.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>5.3. 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 xml:space="preserve">5.4.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 xml:space="preserve">5.5. Требования к иным характеристикам товаров, работ, услуг включают: 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>расходы на эксплуатацию товара, устанавливаемые в абсолютном денежном и относительном  выражении;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C13396" w:rsidRPr="00215B4E" w:rsidRDefault="00C13396" w:rsidP="00C13396">
      <w:pPr>
        <w:pStyle w:val="10"/>
        <w:suppressAutoHyphens/>
        <w:ind w:left="0" w:firstLine="709"/>
        <w:jc w:val="both"/>
        <w:rPr>
          <w:color w:val="000000"/>
        </w:rPr>
      </w:pPr>
      <w:r w:rsidRPr="00215B4E">
        <w:rPr>
          <w:color w:val="000000"/>
        </w:rPr>
        <w:t xml:space="preserve">иные требования. </w:t>
      </w:r>
    </w:p>
    <w:p w:rsidR="00C13396" w:rsidRPr="00215B4E" w:rsidRDefault="00C13396" w:rsidP="00C13396">
      <w:pPr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5.6.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215B4E">
        <w:rPr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5.7. 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</w:t>
      </w:r>
      <w:r w:rsidRPr="00215B4E">
        <w:rPr>
          <w:color w:val="000000"/>
        </w:rPr>
        <w:lastRenderedPageBreak/>
        <w:t xml:space="preserve">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5.8. 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5.10.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5.11.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5.12.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>5.13.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5.14.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5.15. Требования к приобретаемым товарам, работам и услугам подлежат пересмотру в случае: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</w:t>
      </w:r>
      <w:r w:rsidRPr="00215B4E">
        <w:rPr>
          <w:color w:val="000000"/>
        </w:rPr>
        <w:lastRenderedPageBreak/>
        <w:t>производства, внедрения новых стандартов и технических регламентов, технических требований и т.п.);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C13396" w:rsidRPr="00215B4E" w:rsidRDefault="00C13396" w:rsidP="00C133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5B4E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 xml:space="preserve">5.16. Внесение изменений в правовые акты,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C13396" w:rsidRPr="00215B4E" w:rsidRDefault="00C13396" w:rsidP="00C13396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215B4E">
        <w:rPr>
          <w:color w:val="000000"/>
        </w:rPr>
        <w:t>5.17.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C13396" w:rsidRDefault="00C13396" w:rsidP="00C1339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396" w:rsidRDefault="00C13396" w:rsidP="00C1339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  <w:sectPr w:rsidR="00C13396" w:rsidSect="00215B4E">
          <w:footerReference w:type="default" r:id="rId9"/>
          <w:pgSz w:w="12240" w:h="15840" w:code="1"/>
          <w:pgMar w:top="567" w:right="624" w:bottom="397" w:left="1418" w:header="720" w:footer="720" w:gutter="0"/>
          <w:cols w:space="720"/>
          <w:noEndnote/>
          <w:titlePg/>
          <w:docGrid w:linePitch="326"/>
        </w:sect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  <w:r w:rsidRPr="009802BA">
        <w:rPr>
          <w:color w:val="000000"/>
        </w:rPr>
        <w:lastRenderedPageBreak/>
        <w:t xml:space="preserve">Приложение 1  </w:t>
      </w:r>
    </w:p>
    <w:p w:rsidR="00C13396" w:rsidRDefault="00C13396" w:rsidP="00C13396">
      <w:pPr>
        <w:suppressAutoHyphens/>
        <w:spacing w:line="240" w:lineRule="exact"/>
        <w:ind w:left="3544"/>
        <w:jc w:val="right"/>
      </w:pPr>
      <w:r w:rsidRPr="009802BA">
        <w:rPr>
          <w:color w:val="000000"/>
        </w:rPr>
        <w:t xml:space="preserve">к Правилам </w:t>
      </w:r>
      <w:r w:rsidRPr="009802BA">
        <w:t xml:space="preserve">нормирования в сфере </w:t>
      </w:r>
    </w:p>
    <w:p w:rsidR="00C13396" w:rsidRDefault="00C13396" w:rsidP="00C13396">
      <w:pPr>
        <w:suppressAutoHyphens/>
        <w:spacing w:line="240" w:lineRule="exact"/>
        <w:ind w:left="3544"/>
        <w:jc w:val="right"/>
      </w:pPr>
      <w:r w:rsidRPr="009802BA">
        <w:t>закупок</w:t>
      </w:r>
      <w:r>
        <w:t xml:space="preserve"> </w:t>
      </w:r>
      <w:r w:rsidRPr="009802BA">
        <w:t xml:space="preserve">товаров, работ, услуг для </w:t>
      </w:r>
    </w:p>
    <w:p w:rsidR="00C13396" w:rsidRDefault="00C13396" w:rsidP="00C13396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9802BA">
        <w:t>обеспечения нужд</w:t>
      </w:r>
      <w:r w:rsidRPr="009802BA">
        <w:rPr>
          <w:bCs/>
          <w:color w:val="000000"/>
          <w:spacing w:val="-4"/>
        </w:rPr>
        <w:t xml:space="preserve"> </w:t>
      </w:r>
      <w:r w:rsidR="007B5366">
        <w:rPr>
          <w:bCs/>
          <w:color w:val="000000"/>
          <w:spacing w:val="-4"/>
        </w:rPr>
        <w:t>Орех</w:t>
      </w:r>
      <w:r w:rsidR="00CD168C">
        <w:rPr>
          <w:bCs/>
          <w:color w:val="000000"/>
          <w:spacing w:val="-4"/>
        </w:rPr>
        <w:t>овского</w:t>
      </w:r>
      <w:r w:rsidRPr="009802BA">
        <w:rPr>
          <w:bCs/>
          <w:color w:val="000000"/>
          <w:spacing w:val="-4"/>
        </w:rPr>
        <w:t xml:space="preserve"> </w:t>
      </w:r>
    </w:p>
    <w:p w:rsidR="00C13396" w:rsidRPr="009802BA" w:rsidRDefault="00C13396" w:rsidP="00C13396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9802BA">
        <w:rPr>
          <w:bCs/>
          <w:color w:val="000000"/>
          <w:spacing w:val="-4"/>
        </w:rPr>
        <w:t xml:space="preserve">сельского поселения </w:t>
      </w:r>
    </w:p>
    <w:p w:rsidR="00C13396" w:rsidRPr="00F64A3D" w:rsidRDefault="00C13396" w:rsidP="00C13396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C13396" w:rsidRDefault="00C13396" w:rsidP="00C13396">
      <w:pPr>
        <w:suppressAutoHyphens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6B5B45">
        <w:rPr>
          <w:b/>
          <w:color w:val="000000"/>
          <w:sz w:val="28"/>
          <w:szCs w:val="28"/>
        </w:rPr>
        <w:t>Форма перечня товаров, работ, услуг, подлежащих обязательному нормированию</w:t>
      </w:r>
    </w:p>
    <w:p w:rsidR="00C13396" w:rsidRPr="006B5B45" w:rsidRDefault="00C13396" w:rsidP="00C13396">
      <w:pPr>
        <w:suppressAutoHyphens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1715"/>
        <w:gridCol w:w="1967"/>
        <w:gridCol w:w="2572"/>
        <w:gridCol w:w="1292"/>
        <w:gridCol w:w="2023"/>
      </w:tblGrid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Код </w:t>
            </w: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1</w:t>
            </w: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2</w:t>
            </w: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3</w:t>
            </w: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4</w:t>
            </w: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5</w:t>
            </w: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6</w:t>
            </w: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I.</w:t>
            </w: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Товары</w:t>
            </w: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II.</w:t>
            </w: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Работы </w:t>
            </w: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III.</w:t>
            </w: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Услуги</w:t>
            </w: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13396" w:rsidRPr="00F64A3D">
        <w:tc>
          <w:tcPr>
            <w:tcW w:w="42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13396" w:rsidRPr="00F64A3D" w:rsidRDefault="00C13396" w:rsidP="00C13396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C13396" w:rsidRPr="00F64A3D" w:rsidRDefault="00C13396" w:rsidP="00C13396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C13396" w:rsidRPr="00F64A3D" w:rsidRDefault="00C13396" w:rsidP="00C13396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  <w:sectPr w:rsidR="00C13396" w:rsidRPr="00F64A3D" w:rsidSect="005F0ED8">
          <w:headerReference w:type="default" r:id="rId10"/>
          <w:pgSz w:w="12240" w:h="15840" w:code="1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9802BA">
        <w:rPr>
          <w:color w:val="000000"/>
        </w:rPr>
        <w:t xml:space="preserve">  </w:t>
      </w:r>
    </w:p>
    <w:p w:rsidR="00C13396" w:rsidRDefault="00C13396" w:rsidP="00C13396">
      <w:pPr>
        <w:suppressAutoHyphens/>
        <w:spacing w:line="240" w:lineRule="exact"/>
        <w:ind w:left="3544"/>
        <w:jc w:val="right"/>
      </w:pPr>
      <w:r w:rsidRPr="009802BA">
        <w:rPr>
          <w:color w:val="000000"/>
        </w:rPr>
        <w:t xml:space="preserve">к Правилам </w:t>
      </w:r>
      <w:r w:rsidRPr="009802BA">
        <w:t xml:space="preserve">нормирования в сфере </w:t>
      </w:r>
    </w:p>
    <w:p w:rsidR="00C13396" w:rsidRDefault="00C13396" w:rsidP="00C13396">
      <w:pPr>
        <w:suppressAutoHyphens/>
        <w:spacing w:line="240" w:lineRule="exact"/>
        <w:ind w:left="3544"/>
        <w:jc w:val="right"/>
      </w:pPr>
      <w:r w:rsidRPr="009802BA">
        <w:t>закупок</w:t>
      </w:r>
      <w:r>
        <w:t xml:space="preserve"> </w:t>
      </w:r>
      <w:r w:rsidRPr="009802BA">
        <w:t xml:space="preserve">товаров, работ, услуг для </w:t>
      </w:r>
    </w:p>
    <w:p w:rsidR="00C13396" w:rsidRDefault="00C13396" w:rsidP="00C13396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9802BA">
        <w:t>обеспечения нужд</w:t>
      </w:r>
      <w:r w:rsidRPr="009802BA">
        <w:rPr>
          <w:bCs/>
          <w:color w:val="000000"/>
          <w:spacing w:val="-4"/>
        </w:rPr>
        <w:t xml:space="preserve"> </w:t>
      </w:r>
      <w:r w:rsidR="007B5366">
        <w:rPr>
          <w:bCs/>
          <w:color w:val="000000"/>
          <w:spacing w:val="-4"/>
        </w:rPr>
        <w:t>Орех</w:t>
      </w:r>
      <w:r w:rsidR="00D24CF8">
        <w:rPr>
          <w:bCs/>
          <w:color w:val="000000"/>
          <w:spacing w:val="-4"/>
        </w:rPr>
        <w:t>овского</w:t>
      </w:r>
      <w:r w:rsidRPr="009802BA">
        <w:rPr>
          <w:bCs/>
          <w:color w:val="000000"/>
          <w:spacing w:val="-4"/>
        </w:rPr>
        <w:t xml:space="preserve"> </w:t>
      </w:r>
    </w:p>
    <w:p w:rsidR="00C13396" w:rsidRPr="009802BA" w:rsidRDefault="00C13396" w:rsidP="00C13396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9802BA">
        <w:rPr>
          <w:bCs/>
          <w:color w:val="000000"/>
          <w:spacing w:val="-4"/>
        </w:rPr>
        <w:t xml:space="preserve">сельского поселения </w:t>
      </w:r>
    </w:p>
    <w:p w:rsidR="00C13396" w:rsidRPr="00F64A3D" w:rsidRDefault="00C13396" w:rsidP="00C13396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C13396" w:rsidRPr="006B5B45" w:rsidRDefault="00C13396" w:rsidP="00C13396">
      <w:pPr>
        <w:suppressAutoHyphens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6B5B45">
        <w:rPr>
          <w:b/>
          <w:color w:val="000000"/>
          <w:sz w:val="28"/>
          <w:szCs w:val="28"/>
        </w:rPr>
        <w:t xml:space="preserve">Форма ведомственного перечня товаров, работ, услуг, подлежащих обязательному нормированию, </w:t>
      </w:r>
      <w:r w:rsidR="007B5366">
        <w:rPr>
          <w:b/>
          <w:color w:val="000000"/>
          <w:sz w:val="28"/>
          <w:szCs w:val="28"/>
        </w:rPr>
        <w:t>Орех</w:t>
      </w:r>
      <w:r w:rsidR="00D24CF8">
        <w:rPr>
          <w:b/>
          <w:color w:val="000000"/>
          <w:sz w:val="28"/>
          <w:szCs w:val="28"/>
        </w:rPr>
        <w:t>овского</w:t>
      </w:r>
      <w:r w:rsidRPr="006B5B45">
        <w:rPr>
          <w:b/>
          <w:color w:val="000000"/>
          <w:sz w:val="28"/>
          <w:szCs w:val="28"/>
        </w:rPr>
        <w:t xml:space="preserve"> сельского поселения</w:t>
      </w:r>
    </w:p>
    <w:p w:rsidR="00C13396" w:rsidRPr="00F64A3D" w:rsidRDefault="00C13396" w:rsidP="00C13396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715"/>
        <w:gridCol w:w="1967"/>
        <w:gridCol w:w="3811"/>
        <w:gridCol w:w="1442"/>
      </w:tblGrid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Код</w:t>
            </w: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824" w:type="pct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Единицы измерения </w:t>
            </w: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1</w:t>
            </w: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2</w:t>
            </w: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3</w:t>
            </w: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4</w:t>
            </w: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5</w:t>
            </w: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I.</w:t>
            </w: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Товары</w:t>
            </w: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II.</w:t>
            </w: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Работы </w:t>
            </w: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III.</w:t>
            </w: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Услуги</w:t>
            </w: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F64A3D">
        <w:tc>
          <w:tcPr>
            <w:tcW w:w="402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13396" w:rsidRPr="006B5B45" w:rsidRDefault="00C13396" w:rsidP="005F0ED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13396" w:rsidRPr="00F64A3D" w:rsidRDefault="00C13396" w:rsidP="00C133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C13396" w:rsidRDefault="00C13396" w:rsidP="00C13396">
      <w:pPr>
        <w:spacing w:line="360" w:lineRule="auto"/>
        <w:ind w:firstLine="709"/>
        <w:jc w:val="right"/>
        <w:rPr>
          <w:sz w:val="26"/>
          <w:szCs w:val="26"/>
        </w:rPr>
      </w:pPr>
    </w:p>
    <w:p w:rsidR="00C13396" w:rsidRDefault="00C13396" w:rsidP="00C13396">
      <w:pPr>
        <w:spacing w:line="360" w:lineRule="auto"/>
        <w:ind w:firstLine="709"/>
        <w:jc w:val="right"/>
        <w:rPr>
          <w:sz w:val="26"/>
          <w:szCs w:val="26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356B1" w:rsidRDefault="002356B1" w:rsidP="00C13396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3396" w:rsidRDefault="00C13396" w:rsidP="00C13396">
      <w:pPr>
        <w:suppressAutoHyphens/>
        <w:spacing w:line="240" w:lineRule="exact"/>
        <w:ind w:left="3544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  <w:r w:rsidRPr="009802BA">
        <w:rPr>
          <w:color w:val="000000"/>
        </w:rPr>
        <w:t xml:space="preserve">  </w:t>
      </w:r>
    </w:p>
    <w:p w:rsidR="00C13396" w:rsidRDefault="00C13396" w:rsidP="00C13396">
      <w:pPr>
        <w:suppressAutoHyphens/>
        <w:spacing w:line="240" w:lineRule="exact"/>
        <w:ind w:left="3544"/>
        <w:jc w:val="right"/>
      </w:pPr>
      <w:r w:rsidRPr="009802BA">
        <w:rPr>
          <w:color w:val="000000"/>
        </w:rPr>
        <w:t xml:space="preserve">к Правилам </w:t>
      </w:r>
      <w:r w:rsidRPr="009802BA">
        <w:t xml:space="preserve">нормирования в сфере </w:t>
      </w:r>
    </w:p>
    <w:p w:rsidR="00C13396" w:rsidRDefault="00C13396" w:rsidP="00C13396">
      <w:pPr>
        <w:suppressAutoHyphens/>
        <w:spacing w:line="240" w:lineRule="exact"/>
        <w:ind w:left="3544"/>
        <w:jc w:val="right"/>
      </w:pPr>
      <w:r w:rsidRPr="009802BA">
        <w:t>закупок</w:t>
      </w:r>
      <w:r>
        <w:t xml:space="preserve"> </w:t>
      </w:r>
      <w:r w:rsidRPr="009802BA">
        <w:t xml:space="preserve">товаров, работ, услуг для </w:t>
      </w:r>
    </w:p>
    <w:p w:rsidR="00C13396" w:rsidRDefault="00C13396" w:rsidP="00C13396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9802BA">
        <w:t>обеспечения нужд</w:t>
      </w:r>
      <w:r w:rsidRPr="009802BA">
        <w:rPr>
          <w:bCs/>
          <w:color w:val="000000"/>
          <w:spacing w:val="-4"/>
        </w:rPr>
        <w:t xml:space="preserve"> </w:t>
      </w:r>
      <w:r w:rsidR="007B5366">
        <w:rPr>
          <w:bCs/>
          <w:color w:val="000000"/>
          <w:spacing w:val="-4"/>
        </w:rPr>
        <w:t>Орех</w:t>
      </w:r>
      <w:r w:rsidR="00D24CF8">
        <w:rPr>
          <w:bCs/>
          <w:color w:val="000000"/>
          <w:spacing w:val="-4"/>
        </w:rPr>
        <w:t>овского</w:t>
      </w:r>
    </w:p>
    <w:p w:rsidR="00C13396" w:rsidRPr="009802BA" w:rsidRDefault="00C13396" w:rsidP="00C13396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9802BA">
        <w:rPr>
          <w:bCs/>
          <w:color w:val="000000"/>
          <w:spacing w:val="-4"/>
        </w:rPr>
        <w:t xml:space="preserve">сельского поселения </w:t>
      </w:r>
    </w:p>
    <w:p w:rsidR="00C13396" w:rsidRDefault="00C13396" w:rsidP="00C13396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C13396" w:rsidRPr="006B5B45" w:rsidRDefault="00C13396" w:rsidP="00C13396">
      <w:pPr>
        <w:suppressAutoHyphens/>
        <w:spacing w:line="240" w:lineRule="exact"/>
        <w:jc w:val="center"/>
        <w:rPr>
          <w:b/>
          <w:color w:val="000000"/>
          <w:sz w:val="28"/>
          <w:szCs w:val="28"/>
        </w:rPr>
      </w:pPr>
      <w:r w:rsidRPr="006B5B45">
        <w:rPr>
          <w:b/>
          <w:color w:val="000000"/>
          <w:sz w:val="28"/>
          <w:szCs w:val="28"/>
        </w:rPr>
        <w:t xml:space="preserve">Форма требований к отдельным товарам, работам, услугам для обеспечения муниципальных нужд </w:t>
      </w:r>
      <w:r w:rsidR="007B5366">
        <w:rPr>
          <w:b/>
          <w:color w:val="000000"/>
          <w:sz w:val="28"/>
          <w:szCs w:val="28"/>
        </w:rPr>
        <w:t>Орех</w:t>
      </w:r>
      <w:r w:rsidR="00D24CF8">
        <w:rPr>
          <w:b/>
          <w:color w:val="000000"/>
          <w:sz w:val="28"/>
          <w:szCs w:val="28"/>
        </w:rPr>
        <w:t>овского</w:t>
      </w:r>
      <w:r w:rsidRPr="006B5B45">
        <w:rPr>
          <w:b/>
          <w:color w:val="000000"/>
          <w:sz w:val="28"/>
          <w:szCs w:val="28"/>
        </w:rPr>
        <w:t xml:space="preserve"> сельского поселения</w:t>
      </w:r>
    </w:p>
    <w:p w:rsidR="00C13396" w:rsidRPr="008A4256" w:rsidRDefault="00C13396" w:rsidP="00C13396">
      <w:pPr>
        <w:suppressAutoHyphens/>
        <w:spacing w:line="360" w:lineRule="auto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4544"/>
        <w:gridCol w:w="2243"/>
        <w:gridCol w:w="2242"/>
      </w:tblGrid>
      <w:tr w:rsidR="00C13396" w:rsidRPr="008A4256">
        <w:tc>
          <w:tcPr>
            <w:tcW w:w="2657" w:type="pct"/>
            <w:gridSpan w:val="2"/>
          </w:tcPr>
          <w:p w:rsidR="00C13396" w:rsidRPr="006B5B45" w:rsidRDefault="00C13396" w:rsidP="005F0ED8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C13396" w:rsidRPr="006B5B45" w:rsidRDefault="00C13396" w:rsidP="005F0ED8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C13396" w:rsidRPr="008A4256">
        <w:tc>
          <w:tcPr>
            <w:tcW w:w="2657" w:type="pct"/>
            <w:gridSpan w:val="2"/>
          </w:tcPr>
          <w:p w:rsidR="00C13396" w:rsidRPr="006B5B45" w:rsidRDefault="00C13396" w:rsidP="005F0ED8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C13396" w:rsidRPr="006B5B45" w:rsidRDefault="00C13396" w:rsidP="005F0ED8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C13396" w:rsidRPr="008A4256">
        <w:tc>
          <w:tcPr>
            <w:tcW w:w="2657" w:type="pct"/>
            <w:gridSpan w:val="2"/>
          </w:tcPr>
          <w:p w:rsidR="00C13396" w:rsidRPr="006B5B45" w:rsidRDefault="00C13396" w:rsidP="005F0ED8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C13396" w:rsidRPr="006B5B45" w:rsidRDefault="00C13396" w:rsidP="005F0ED8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C13396" w:rsidRPr="008A4256">
        <w:trPr>
          <w:trHeight w:val="414"/>
        </w:trPr>
        <w:tc>
          <w:tcPr>
            <w:tcW w:w="2657" w:type="pct"/>
            <w:gridSpan w:val="2"/>
          </w:tcPr>
          <w:p w:rsidR="00C13396" w:rsidRPr="006B5B45" w:rsidRDefault="00C13396" w:rsidP="005F0ED8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C13396" w:rsidRPr="006B5B45" w:rsidRDefault="00C13396" w:rsidP="005F0ED8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13396" w:rsidRPr="006B5B45" w:rsidRDefault="00C13396" w:rsidP="005F0ED8">
            <w:pPr>
              <w:pStyle w:val="10"/>
              <w:suppressAutoHyphens/>
              <w:ind w:left="0" w:right="176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C13396" w:rsidRPr="006B5B45" w:rsidRDefault="00C13396" w:rsidP="005F0ED8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Значение </w:t>
            </w:r>
          </w:p>
        </w:tc>
      </w:tr>
      <w:tr w:rsidR="00C13396" w:rsidRPr="008A4256">
        <w:trPr>
          <w:trHeight w:val="375"/>
        </w:trPr>
        <w:tc>
          <w:tcPr>
            <w:tcW w:w="283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8A4256">
        <w:trPr>
          <w:trHeight w:val="375"/>
        </w:trPr>
        <w:tc>
          <w:tcPr>
            <w:tcW w:w="283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</w:tcPr>
          <w:p w:rsidR="00C13396" w:rsidRPr="00097362" w:rsidRDefault="00C13396" w:rsidP="005F0ED8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8A4256">
        <w:tc>
          <w:tcPr>
            <w:tcW w:w="283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8A4256">
        <w:tc>
          <w:tcPr>
            <w:tcW w:w="283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4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13396" w:rsidRPr="008A4256">
        <w:tc>
          <w:tcPr>
            <w:tcW w:w="283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C13396" w:rsidRPr="00097362" w:rsidRDefault="00C13396" w:rsidP="005F0ED8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13396" w:rsidRDefault="00C13396" w:rsidP="00C13396">
      <w:pPr>
        <w:spacing w:line="360" w:lineRule="auto"/>
        <w:rPr>
          <w:sz w:val="28"/>
          <w:szCs w:val="28"/>
        </w:rPr>
      </w:pPr>
    </w:p>
    <w:p w:rsidR="00C13396" w:rsidRPr="00FB1BF7" w:rsidRDefault="00C13396" w:rsidP="00C13396"/>
    <w:p w:rsidR="00C13396" w:rsidRPr="00FB1BF7" w:rsidRDefault="00C13396" w:rsidP="00C13396">
      <w:pPr>
        <w:pStyle w:val="a4"/>
        <w:rPr>
          <w:b w:val="0"/>
          <w:bCs/>
        </w:rPr>
      </w:pPr>
    </w:p>
    <w:p w:rsidR="00C13396" w:rsidRPr="00581923" w:rsidRDefault="00C13396" w:rsidP="00C133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C13396" w:rsidRDefault="00C13396" w:rsidP="00C13396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C13396" w:rsidRDefault="00C13396"/>
    <w:p w:rsidR="00C13396" w:rsidRDefault="00C13396"/>
    <w:p w:rsidR="00C13396" w:rsidRDefault="00C13396"/>
    <w:p w:rsidR="00C13396" w:rsidRDefault="00C13396"/>
    <w:p w:rsidR="00C13396" w:rsidRDefault="00C13396"/>
    <w:p w:rsidR="00C13396" w:rsidRDefault="00C13396"/>
    <w:p w:rsidR="00C13396" w:rsidRDefault="00C13396"/>
    <w:p w:rsidR="00C13396" w:rsidRDefault="00C13396"/>
    <w:p w:rsidR="00C13396" w:rsidRDefault="00C13396"/>
    <w:p w:rsidR="00C13396" w:rsidRPr="00C13396" w:rsidRDefault="00C13396"/>
    <w:sectPr w:rsidR="00C13396" w:rsidRPr="00C13396" w:rsidSect="00C1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D3" w:rsidRDefault="00D976D3">
      <w:r>
        <w:separator/>
      </w:r>
    </w:p>
  </w:endnote>
  <w:endnote w:type="continuationSeparator" w:id="1">
    <w:p w:rsidR="00D976D3" w:rsidRDefault="00D9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D8" w:rsidRDefault="00496521">
    <w:pPr>
      <w:pStyle w:val="a7"/>
      <w:jc w:val="center"/>
    </w:pPr>
    <w:fldSimple w:instr=" PAGE   \* MERGEFORMAT ">
      <w:r w:rsidR="00EC60D4">
        <w:rPr>
          <w:noProof/>
        </w:rPr>
        <w:t>2</w:t>
      </w:r>
    </w:fldSimple>
  </w:p>
  <w:p w:rsidR="005F0ED8" w:rsidRDefault="005F0E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D3" w:rsidRDefault="00D976D3">
      <w:r>
        <w:separator/>
      </w:r>
    </w:p>
  </w:footnote>
  <w:footnote w:type="continuationSeparator" w:id="1">
    <w:p w:rsidR="00D976D3" w:rsidRDefault="00D9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D8" w:rsidRPr="00765E37" w:rsidRDefault="005F0ED8" w:rsidP="005F0ED8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396"/>
    <w:rsid w:val="00207E38"/>
    <w:rsid w:val="00215B4E"/>
    <w:rsid w:val="002356B1"/>
    <w:rsid w:val="00247094"/>
    <w:rsid w:val="002C1CC7"/>
    <w:rsid w:val="002F6C40"/>
    <w:rsid w:val="00496521"/>
    <w:rsid w:val="005B0193"/>
    <w:rsid w:val="005F0ED8"/>
    <w:rsid w:val="00664964"/>
    <w:rsid w:val="006C121A"/>
    <w:rsid w:val="00710F10"/>
    <w:rsid w:val="007160F5"/>
    <w:rsid w:val="007B5366"/>
    <w:rsid w:val="007D727A"/>
    <w:rsid w:val="00941926"/>
    <w:rsid w:val="009C7C0C"/>
    <w:rsid w:val="00A57D39"/>
    <w:rsid w:val="00B20A85"/>
    <w:rsid w:val="00B541B2"/>
    <w:rsid w:val="00C13396"/>
    <w:rsid w:val="00C15D04"/>
    <w:rsid w:val="00CA3EA1"/>
    <w:rsid w:val="00CC2550"/>
    <w:rsid w:val="00CD168C"/>
    <w:rsid w:val="00D24CF8"/>
    <w:rsid w:val="00D976D3"/>
    <w:rsid w:val="00E56A60"/>
    <w:rsid w:val="00EC60D4"/>
    <w:rsid w:val="00EE36A4"/>
    <w:rsid w:val="00F51A49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3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13396"/>
    <w:rPr>
      <w:b/>
      <w:sz w:val="28"/>
      <w:szCs w:val="20"/>
    </w:rPr>
  </w:style>
  <w:style w:type="paragraph" w:customStyle="1" w:styleId="ListParagraph1">
    <w:name w:val="List Paragraph1"/>
    <w:basedOn w:val="a"/>
    <w:rsid w:val="00C1339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C133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1"/>
    <w:basedOn w:val="a0"/>
    <w:rsid w:val="00C13396"/>
  </w:style>
  <w:style w:type="paragraph" w:customStyle="1" w:styleId="10">
    <w:name w:val="Абзац списка1"/>
    <w:basedOn w:val="a"/>
    <w:rsid w:val="00C13396"/>
    <w:pPr>
      <w:ind w:left="720"/>
    </w:pPr>
    <w:rPr>
      <w:rFonts w:eastAsia="Calibri"/>
    </w:rPr>
  </w:style>
  <w:style w:type="paragraph" w:styleId="a5">
    <w:name w:val="header"/>
    <w:basedOn w:val="a"/>
    <w:link w:val="a6"/>
    <w:rsid w:val="00C1339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C13396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C1339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C13396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9">
    <w:name w:val="Title"/>
    <w:basedOn w:val="a"/>
    <w:link w:val="aa"/>
    <w:qFormat/>
    <w:rsid w:val="00710F10"/>
    <w:pPr>
      <w:jc w:val="center"/>
    </w:pPr>
    <w:rPr>
      <w:b/>
      <w:sz w:val="26"/>
      <w:szCs w:val="20"/>
    </w:rPr>
  </w:style>
  <w:style w:type="character" w:customStyle="1" w:styleId="aa">
    <w:name w:val="Название Знак"/>
    <w:basedOn w:val="a0"/>
    <w:link w:val="a9"/>
    <w:rsid w:val="00710F10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Специалист</cp:lastModifiedBy>
  <cp:revision>10</cp:revision>
  <cp:lastPrinted>2016-03-09T07:02:00Z</cp:lastPrinted>
  <dcterms:created xsi:type="dcterms:W3CDTF">2016-02-16T05:10:00Z</dcterms:created>
  <dcterms:modified xsi:type="dcterms:W3CDTF">2016-03-09T07:06:00Z</dcterms:modified>
</cp:coreProperties>
</file>