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A9" w:rsidRPr="00F53EA9" w:rsidRDefault="00F53EA9" w:rsidP="00F53EA9">
      <w:pPr>
        <w:pStyle w:val="a3"/>
        <w:rPr>
          <w:rFonts w:ascii="Arial" w:hAnsi="Arial" w:cs="Arial"/>
          <w:color w:val="000000"/>
        </w:rPr>
      </w:pPr>
      <w:r w:rsidRPr="00F53EA9">
        <w:rPr>
          <w:rStyle w:val="a4"/>
          <w:color w:val="000000"/>
        </w:rPr>
        <w:t>Какие программы поддержки малых и средних предприятий существуют?</w:t>
      </w:r>
    </w:p>
    <w:p w:rsidR="00F53EA9" w:rsidRPr="00F53EA9" w:rsidRDefault="00F53EA9" w:rsidP="00F53EA9">
      <w:pPr>
        <w:pStyle w:val="a3"/>
        <w:rPr>
          <w:rFonts w:ascii="Arial" w:hAnsi="Arial" w:cs="Arial"/>
          <w:color w:val="000000"/>
        </w:rPr>
      </w:pPr>
      <w:r w:rsidRPr="00F53EA9">
        <w:rPr>
          <w:rFonts w:ascii="Arial" w:hAnsi="Arial" w:cs="Arial"/>
          <w:color w:val="000000"/>
        </w:rPr>
        <w:t>В настоящее время на федеральном уровне сформирована многоканальная система финансовой поддержки субъектов малого и среднего предпринимательства, которая состоит из следующих основных элементов:</w:t>
      </w:r>
    </w:p>
    <w:p w:rsidR="00F53EA9" w:rsidRPr="00F53EA9" w:rsidRDefault="00F53EA9" w:rsidP="00F53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>программа поддержки субъектов малого и среднего предпринимательства в агропромышленном комплексе, реализуемая Минсельхозом России;</w:t>
      </w:r>
    </w:p>
    <w:p w:rsidR="00F53EA9" w:rsidRPr="00F53EA9" w:rsidRDefault="00F53EA9" w:rsidP="00F53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 xml:space="preserve">программа содействия </w:t>
      </w:r>
      <w:proofErr w:type="spellStart"/>
      <w:r w:rsidRPr="00F53EA9">
        <w:rPr>
          <w:rFonts w:ascii="Arial" w:hAnsi="Arial" w:cs="Arial"/>
          <w:color w:val="000000"/>
          <w:sz w:val="24"/>
          <w:szCs w:val="24"/>
        </w:rPr>
        <w:t>самозанятости</w:t>
      </w:r>
      <w:proofErr w:type="spellEnd"/>
      <w:r w:rsidRPr="00F53EA9">
        <w:rPr>
          <w:rFonts w:ascii="Arial" w:hAnsi="Arial" w:cs="Arial"/>
          <w:color w:val="000000"/>
          <w:sz w:val="24"/>
          <w:szCs w:val="24"/>
        </w:rPr>
        <w:t xml:space="preserve"> безработных граждан, реализуемая Минтрудом России;</w:t>
      </w:r>
    </w:p>
    <w:p w:rsidR="00F53EA9" w:rsidRPr="00F53EA9" w:rsidRDefault="00F53EA9" w:rsidP="00F53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>комплекс мер, направленных на поддержку малого и среднего предпринимательства в научно-технической сфере, реализуемый Фондом содействия развитию малых форм предприятий в научно-технической сфере.</w:t>
      </w:r>
    </w:p>
    <w:p w:rsidR="00F53EA9" w:rsidRPr="00F53EA9" w:rsidRDefault="00F53EA9" w:rsidP="00F53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>программа поддержки малого и среднего предпринимательства, реализуемая Минэкономразвития России;</w:t>
      </w:r>
    </w:p>
    <w:p w:rsidR="00F53EA9" w:rsidRPr="00F53EA9" w:rsidRDefault="00F53EA9" w:rsidP="00F53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>программы льготного кредитования и предоставления гарантий, реализуемые Внешэкономбанком;</w:t>
      </w:r>
    </w:p>
    <w:p w:rsidR="00F53EA9" w:rsidRPr="00F53EA9" w:rsidRDefault="00F53EA9" w:rsidP="00F53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>программа гарантийной поддержки кредитования, реализуемая АО «Федеральная корпорация по развитию малого и среднего предпринимательства».</w:t>
      </w:r>
    </w:p>
    <w:p w:rsidR="00F53EA9" w:rsidRPr="00F53EA9" w:rsidRDefault="00F53EA9" w:rsidP="00F53EA9">
      <w:pPr>
        <w:pStyle w:val="a3"/>
        <w:rPr>
          <w:rFonts w:ascii="Arial" w:hAnsi="Arial" w:cs="Arial"/>
          <w:color w:val="000000"/>
        </w:rPr>
      </w:pPr>
      <w:proofErr w:type="gramStart"/>
      <w:r w:rsidRPr="00F53EA9">
        <w:rPr>
          <w:rFonts w:ascii="Arial" w:hAnsi="Arial" w:cs="Arial"/>
          <w:color w:val="000000"/>
        </w:rPr>
        <w:t>Одной из наиболее масштабных программ поддержки малого и среднего предпринимательства является программа, реализуемая Минэкономразвития России в соответствии с постановлением Правительства Российской Федерации от 29 декабря 2014 г.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хозяйства».</w:t>
      </w:r>
      <w:proofErr w:type="gramEnd"/>
    </w:p>
    <w:p w:rsidR="00F53EA9" w:rsidRPr="00F53EA9" w:rsidRDefault="00F53EA9" w:rsidP="00F53EA9">
      <w:pPr>
        <w:pStyle w:val="a3"/>
        <w:rPr>
          <w:rFonts w:ascii="Arial" w:hAnsi="Arial" w:cs="Arial"/>
          <w:color w:val="000000"/>
        </w:rPr>
      </w:pPr>
      <w:r w:rsidRPr="00F53EA9">
        <w:rPr>
          <w:rFonts w:ascii="Arial" w:hAnsi="Arial" w:cs="Arial"/>
          <w:color w:val="000000"/>
        </w:rPr>
        <w:t xml:space="preserve">В рамках программы средства федерального бюджета предоставляются Минэкономразвития России в виде субсидий субъектам Российской Федерации (при условии </w:t>
      </w:r>
      <w:proofErr w:type="spellStart"/>
      <w:r w:rsidRPr="00F53EA9">
        <w:rPr>
          <w:rFonts w:ascii="Arial" w:hAnsi="Arial" w:cs="Arial"/>
          <w:color w:val="000000"/>
        </w:rPr>
        <w:t>софинансирования</w:t>
      </w:r>
      <w:proofErr w:type="spellEnd"/>
      <w:r w:rsidRPr="00F53EA9">
        <w:rPr>
          <w:rFonts w:ascii="Arial" w:hAnsi="Arial" w:cs="Arial"/>
          <w:color w:val="000000"/>
        </w:rPr>
        <w:t xml:space="preserve"> расходов со стороны последних) на реализацию мероприятий по поддержке малого и среднего предпринимательства на региональном уровне. Такой подход позволяет в дополнение к средствам федерального бюджета привлекать финансовые средства регионов, а также стимулировать регионы к реализации активной политики в сфере поддержки малого и среднего предпринимательства.</w:t>
      </w:r>
    </w:p>
    <w:p w:rsidR="00F53EA9" w:rsidRPr="00F53EA9" w:rsidRDefault="00F53EA9" w:rsidP="00F53EA9">
      <w:pPr>
        <w:pStyle w:val="a3"/>
        <w:rPr>
          <w:rFonts w:ascii="Arial" w:hAnsi="Arial" w:cs="Arial"/>
          <w:color w:val="000000"/>
        </w:rPr>
      </w:pPr>
      <w:r w:rsidRPr="00F53EA9">
        <w:rPr>
          <w:rFonts w:ascii="Arial" w:hAnsi="Arial" w:cs="Arial"/>
          <w:color w:val="000000"/>
        </w:rPr>
        <w:t>В реализации программы задействованы все регионы страны.</w:t>
      </w:r>
    </w:p>
    <w:p w:rsidR="00F53EA9" w:rsidRPr="00F53EA9" w:rsidRDefault="00F53EA9" w:rsidP="00F53EA9">
      <w:pPr>
        <w:pStyle w:val="a3"/>
        <w:rPr>
          <w:rFonts w:ascii="Arial" w:hAnsi="Arial" w:cs="Arial"/>
          <w:color w:val="000000"/>
        </w:rPr>
      </w:pPr>
      <w:r w:rsidRPr="00F53EA9">
        <w:rPr>
          <w:rFonts w:ascii="Arial" w:hAnsi="Arial" w:cs="Arial"/>
          <w:color w:val="000000"/>
        </w:rPr>
        <w:t>В рамках программы предусмотрен широкий спектр мероприятий поддержки для различных групп предприятий, в том числе:</w:t>
      </w:r>
    </w:p>
    <w:p w:rsidR="00F53EA9" w:rsidRPr="00F53EA9" w:rsidRDefault="00F53EA9" w:rsidP="00F53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 xml:space="preserve">поддержка лизинга малых компаний (субсидирование лизинговых платежей и уплаты первого взноса – до 15 млн. рублей, предоставление </w:t>
      </w:r>
      <w:proofErr w:type="spellStart"/>
      <w:proofErr w:type="gramStart"/>
      <w:r w:rsidRPr="00F53EA9">
        <w:rPr>
          <w:rFonts w:ascii="Arial" w:hAnsi="Arial" w:cs="Arial"/>
          <w:color w:val="000000"/>
          <w:sz w:val="24"/>
          <w:szCs w:val="24"/>
        </w:rPr>
        <w:t>лизинг-гранта</w:t>
      </w:r>
      <w:proofErr w:type="spellEnd"/>
      <w:proofErr w:type="gramEnd"/>
      <w:r w:rsidRPr="00F53EA9">
        <w:rPr>
          <w:rFonts w:ascii="Arial" w:hAnsi="Arial" w:cs="Arial"/>
          <w:color w:val="000000"/>
          <w:sz w:val="24"/>
          <w:szCs w:val="24"/>
        </w:rPr>
        <w:t xml:space="preserve"> начинающим – до 1,5 млн. рублей на одного получателя поддержки);</w:t>
      </w:r>
    </w:p>
    <w:p w:rsidR="00F53EA9" w:rsidRPr="00F53EA9" w:rsidRDefault="00F53EA9" w:rsidP="00F53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>модернизация производства (субсидирование расходов по уплате процентной ставки, приобретение оборудования до 15 млн. рублей на одного получателя поддержки);</w:t>
      </w:r>
    </w:p>
    <w:p w:rsidR="00F53EA9" w:rsidRPr="00F53EA9" w:rsidRDefault="00F53EA9" w:rsidP="00F53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53EA9">
        <w:rPr>
          <w:rFonts w:ascii="Arial" w:hAnsi="Arial" w:cs="Arial"/>
          <w:color w:val="000000"/>
          <w:sz w:val="24"/>
          <w:szCs w:val="24"/>
        </w:rPr>
        <w:t>грантовая</w:t>
      </w:r>
      <w:proofErr w:type="spellEnd"/>
      <w:r w:rsidRPr="00F53EA9">
        <w:rPr>
          <w:rFonts w:ascii="Arial" w:hAnsi="Arial" w:cs="Arial"/>
          <w:color w:val="000000"/>
          <w:sz w:val="24"/>
          <w:szCs w:val="24"/>
        </w:rPr>
        <w:t xml:space="preserve"> поддержка начинающих (предоставление безвозмездной субсидии начинающему предпринимателю в размере до 500 тыс. рублей);</w:t>
      </w:r>
    </w:p>
    <w:p w:rsidR="00F53EA9" w:rsidRPr="00F53EA9" w:rsidRDefault="00F53EA9" w:rsidP="00F53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 xml:space="preserve">предоставление </w:t>
      </w:r>
      <w:proofErr w:type="spellStart"/>
      <w:r w:rsidRPr="00F53EA9">
        <w:rPr>
          <w:rFonts w:ascii="Arial" w:hAnsi="Arial" w:cs="Arial"/>
          <w:color w:val="000000"/>
          <w:sz w:val="24"/>
          <w:szCs w:val="24"/>
        </w:rPr>
        <w:t>микрозаймов</w:t>
      </w:r>
      <w:proofErr w:type="spellEnd"/>
      <w:r w:rsidRPr="00F53EA9">
        <w:rPr>
          <w:rFonts w:ascii="Arial" w:hAnsi="Arial" w:cs="Arial"/>
          <w:color w:val="000000"/>
          <w:sz w:val="24"/>
          <w:szCs w:val="24"/>
        </w:rPr>
        <w:t xml:space="preserve"> в рамках деятельности </w:t>
      </w:r>
      <w:proofErr w:type="spellStart"/>
      <w:r w:rsidRPr="00F53EA9">
        <w:rPr>
          <w:rFonts w:ascii="Arial" w:hAnsi="Arial" w:cs="Arial"/>
          <w:color w:val="000000"/>
          <w:sz w:val="24"/>
          <w:szCs w:val="24"/>
        </w:rPr>
        <w:t>микрофинансовых</w:t>
      </w:r>
      <w:proofErr w:type="spellEnd"/>
      <w:r w:rsidRPr="00F53EA9">
        <w:rPr>
          <w:rFonts w:ascii="Arial" w:hAnsi="Arial" w:cs="Arial"/>
          <w:color w:val="000000"/>
          <w:sz w:val="24"/>
          <w:szCs w:val="24"/>
        </w:rPr>
        <w:t xml:space="preserve"> организаций;</w:t>
      </w:r>
    </w:p>
    <w:p w:rsidR="00F53EA9" w:rsidRPr="00F53EA9" w:rsidRDefault="00F53EA9" w:rsidP="00F53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>предоставление гарантий по кредитам в рамках деятельности региональных гарантийных организаций;</w:t>
      </w:r>
    </w:p>
    <w:p w:rsidR="00F53EA9" w:rsidRPr="00F53EA9" w:rsidRDefault="00F53EA9" w:rsidP="00F53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53EA9">
        <w:rPr>
          <w:rFonts w:ascii="Arial" w:hAnsi="Arial" w:cs="Arial"/>
          <w:color w:val="000000"/>
          <w:sz w:val="24"/>
          <w:szCs w:val="24"/>
        </w:rPr>
        <w:t xml:space="preserve">развитие социального предпринимательства (субсидирование расходов на создание центров инноваций социальной сферы в размере до 5 млн. рублей; создание частных дошкольных учреждений в размере до 15 млн. рублей; субсидии </w:t>
      </w:r>
      <w:r w:rsidRPr="00F53EA9">
        <w:rPr>
          <w:rFonts w:ascii="Arial" w:hAnsi="Arial" w:cs="Arial"/>
          <w:color w:val="000000"/>
          <w:sz w:val="24"/>
          <w:szCs w:val="24"/>
        </w:rPr>
        <w:lastRenderedPageBreak/>
        <w:t>на организацию групп дневного времяпрепровождения детей дошкольного возраста и иных подобных им видов деятельности до 1,5 млн. рублей; субсидии социальным предпринимателям до 1,5 млн. рублей).</w:t>
      </w:r>
      <w:proofErr w:type="gramEnd"/>
    </w:p>
    <w:p w:rsidR="00F53EA9" w:rsidRPr="00F53EA9" w:rsidRDefault="00F53EA9" w:rsidP="00F53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>развитие молодежного предпринимательства, в том числе создание центров молодежного инновационного творчества (предоставление субсидий на создание центров в размере до 7 млн. рублей на одного получателя поддержки):</w:t>
      </w:r>
    </w:p>
    <w:p w:rsidR="00F53EA9" w:rsidRPr="00F53EA9" w:rsidRDefault="00F53EA9" w:rsidP="00F53E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 xml:space="preserve">имущественная поддержка со стороны </w:t>
      </w:r>
      <w:proofErr w:type="spellStart"/>
      <w:proofErr w:type="gramStart"/>
      <w:r w:rsidRPr="00F53EA9">
        <w:rPr>
          <w:rFonts w:ascii="Arial" w:hAnsi="Arial" w:cs="Arial"/>
          <w:color w:val="000000"/>
          <w:sz w:val="24"/>
          <w:szCs w:val="24"/>
        </w:rPr>
        <w:t>бизнес-инкубаторов</w:t>
      </w:r>
      <w:proofErr w:type="spellEnd"/>
      <w:proofErr w:type="gramEnd"/>
      <w:r w:rsidRPr="00F53EA9">
        <w:rPr>
          <w:rFonts w:ascii="Arial" w:hAnsi="Arial" w:cs="Arial"/>
          <w:color w:val="000000"/>
          <w:sz w:val="24"/>
          <w:szCs w:val="24"/>
        </w:rPr>
        <w:t>, промышленных парков и технопарков;</w:t>
      </w:r>
    </w:p>
    <w:p w:rsidR="00F53EA9" w:rsidRPr="00F53EA9" w:rsidRDefault="00F53EA9" w:rsidP="00F53E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F53EA9">
        <w:rPr>
          <w:rFonts w:ascii="Arial" w:hAnsi="Arial" w:cs="Arial"/>
          <w:color w:val="000000"/>
          <w:sz w:val="24"/>
          <w:szCs w:val="24"/>
        </w:rPr>
        <w:t xml:space="preserve">поддержка </w:t>
      </w:r>
      <w:proofErr w:type="spellStart"/>
      <w:r w:rsidRPr="00F53EA9">
        <w:rPr>
          <w:rFonts w:ascii="Arial" w:hAnsi="Arial" w:cs="Arial"/>
          <w:color w:val="000000"/>
          <w:sz w:val="24"/>
          <w:szCs w:val="24"/>
        </w:rPr>
        <w:t>экспортно</w:t>
      </w:r>
      <w:proofErr w:type="spellEnd"/>
      <w:r w:rsidRPr="00F53EA9">
        <w:rPr>
          <w:rFonts w:ascii="Arial" w:hAnsi="Arial" w:cs="Arial"/>
          <w:color w:val="000000"/>
          <w:sz w:val="24"/>
          <w:szCs w:val="24"/>
        </w:rPr>
        <w:t xml:space="preserve"> ориентированных малых компаний (создание центров поддержки экспорта).</w:t>
      </w:r>
    </w:p>
    <w:p w:rsidR="00F53EA9" w:rsidRPr="00F53EA9" w:rsidRDefault="00F53EA9" w:rsidP="00F53EA9">
      <w:pPr>
        <w:pStyle w:val="a3"/>
        <w:rPr>
          <w:rFonts w:ascii="Arial" w:hAnsi="Arial" w:cs="Arial"/>
          <w:color w:val="000000"/>
        </w:rPr>
      </w:pPr>
      <w:r w:rsidRPr="00F53EA9">
        <w:rPr>
          <w:rFonts w:ascii="Arial" w:hAnsi="Arial" w:cs="Arial"/>
          <w:color w:val="000000"/>
        </w:rPr>
        <w:t>При этом реализацию мероприятий, предусмотренных программой, осуществляет соответствующий уполномоченный орган в субъекте Российской Федерации.</w:t>
      </w:r>
    </w:p>
    <w:p w:rsidR="00E32D46" w:rsidRPr="009C4E3D" w:rsidRDefault="00E32D46" w:rsidP="009C4E3D">
      <w:pPr>
        <w:pStyle w:val="a3"/>
        <w:rPr>
          <w:rFonts w:ascii="Arial" w:hAnsi="Arial" w:cs="Arial"/>
          <w:color w:val="000000"/>
        </w:rPr>
      </w:pPr>
    </w:p>
    <w:sectPr w:rsidR="00E32D46" w:rsidRPr="009C4E3D" w:rsidSect="009C4E3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ED5"/>
    <w:multiLevelType w:val="multilevel"/>
    <w:tmpl w:val="FA6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068C0"/>
    <w:multiLevelType w:val="multilevel"/>
    <w:tmpl w:val="983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17D6F"/>
    <w:multiLevelType w:val="multilevel"/>
    <w:tmpl w:val="D65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F5872"/>
    <w:multiLevelType w:val="multilevel"/>
    <w:tmpl w:val="B65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E3D"/>
    <w:rsid w:val="009C4E3D"/>
    <w:rsid w:val="00A07CEC"/>
    <w:rsid w:val="00E32D46"/>
    <w:rsid w:val="00F5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2018-08-15T23:06:00Z</dcterms:created>
  <dcterms:modified xsi:type="dcterms:W3CDTF">2018-08-15T23:41:00Z</dcterms:modified>
</cp:coreProperties>
</file>