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F76" w:rsidRPr="00363F76" w:rsidRDefault="00363F76" w:rsidP="00363F76">
      <w:pPr>
        <w:shd w:val="clear" w:color="auto" w:fill="FFFFFF"/>
        <w:spacing w:after="0" w:line="240" w:lineRule="auto"/>
        <w:jc w:val="center"/>
        <w:outlineLvl w:val="1"/>
        <w:rPr>
          <w:rFonts w:ascii="Tahoma" w:eastAsia="Times New Roman" w:hAnsi="Tahoma" w:cs="Tahoma"/>
          <w:b/>
          <w:bCs/>
          <w:color w:val="4E585F"/>
          <w:sz w:val="36"/>
          <w:szCs w:val="36"/>
          <w:lang w:eastAsia="ru-RU"/>
        </w:rPr>
      </w:pPr>
      <w:bookmarkStart w:id="0" w:name="_GoBack"/>
      <w:bookmarkEnd w:id="0"/>
      <w:r w:rsidRPr="00363F76">
        <w:rPr>
          <w:rFonts w:ascii="Tahoma" w:eastAsia="Times New Roman" w:hAnsi="Tahoma" w:cs="Tahoma"/>
          <w:b/>
          <w:bCs/>
          <w:color w:val="0000CD"/>
          <w:sz w:val="48"/>
          <w:szCs w:val="48"/>
          <w:lang w:eastAsia="ru-RU"/>
        </w:rPr>
        <w:t>ЧТО ТАКОЕ КОРРУПЦИЯ? КАКИЕ ДЕЙСТВИЯ МОЖНО ОТНЕСТИ К КОРРУПЦИОННЫМ ПРАВОНАРУШЕНИЯМ?</w:t>
      </w:r>
    </w:p>
    <w:p w:rsidR="00363F76" w:rsidRPr="00363F76" w:rsidRDefault="00363F76" w:rsidP="00363F7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E585F"/>
          <w:sz w:val="20"/>
          <w:szCs w:val="20"/>
          <w:lang w:eastAsia="ru-RU"/>
        </w:rPr>
      </w:pPr>
      <w:r w:rsidRPr="00363F76">
        <w:rPr>
          <w:rFonts w:ascii="Tahoma" w:eastAsia="Times New Roman" w:hAnsi="Tahoma" w:cs="Tahoma"/>
          <w:color w:val="4E585F"/>
          <w:sz w:val="20"/>
          <w:szCs w:val="20"/>
          <w:lang w:eastAsia="ru-RU"/>
        </w:rPr>
        <w:t> </w:t>
      </w:r>
    </w:p>
    <w:p w:rsidR="00363F76" w:rsidRPr="00363F76" w:rsidRDefault="00363F76" w:rsidP="00363F7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E585F"/>
          <w:sz w:val="20"/>
          <w:szCs w:val="20"/>
          <w:lang w:eastAsia="ru-RU"/>
        </w:rPr>
      </w:pPr>
      <w:r w:rsidRPr="00363F76">
        <w:rPr>
          <w:rFonts w:ascii="Tahoma" w:eastAsia="Times New Roman" w:hAnsi="Tahoma" w:cs="Tahoma"/>
          <w:color w:val="4E585F"/>
          <w:sz w:val="20"/>
          <w:szCs w:val="20"/>
          <w:lang w:eastAsia="ru-RU"/>
        </w:rPr>
        <w:t> </w:t>
      </w:r>
    </w:p>
    <w:p w:rsidR="00363F76" w:rsidRPr="00363F76" w:rsidRDefault="00363F76" w:rsidP="00363F7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E585F"/>
          <w:sz w:val="20"/>
          <w:szCs w:val="20"/>
          <w:lang w:eastAsia="ru-RU"/>
        </w:rPr>
      </w:pPr>
      <w:r w:rsidRPr="00363F76">
        <w:rPr>
          <w:rFonts w:ascii="Tahoma" w:eastAsia="Times New Roman" w:hAnsi="Tahoma" w:cs="Tahoma"/>
          <w:b/>
          <w:bCs/>
          <w:i/>
          <w:iCs/>
          <w:color w:val="4E585F"/>
          <w:sz w:val="24"/>
          <w:szCs w:val="24"/>
          <w:lang w:eastAsia="ru-RU"/>
        </w:rPr>
        <w:t>     Понятие коррупции раскрывается в части 1 ст. 1 Федерального закона «О противодействии коррупции» от 25.12.2008 № 273-ФЗ. Так установлено, что</w:t>
      </w:r>
    </w:p>
    <w:p w:rsidR="00363F76" w:rsidRPr="00363F76" w:rsidRDefault="00363F76" w:rsidP="00363F7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E585F"/>
          <w:sz w:val="20"/>
          <w:szCs w:val="20"/>
          <w:lang w:eastAsia="ru-RU"/>
        </w:rPr>
      </w:pPr>
      <w:r w:rsidRPr="00363F76">
        <w:rPr>
          <w:rFonts w:ascii="Tahoma" w:eastAsia="Times New Roman" w:hAnsi="Tahoma" w:cs="Tahoma"/>
          <w:b/>
          <w:bCs/>
          <w:i/>
          <w:iCs/>
          <w:color w:val="B22222"/>
          <w:sz w:val="24"/>
          <w:szCs w:val="24"/>
          <w:lang w:eastAsia="ru-RU"/>
        </w:rPr>
        <w:t>коррупция — это:</w:t>
      </w:r>
    </w:p>
    <w:p w:rsidR="00363F76" w:rsidRPr="00363F76" w:rsidRDefault="00363F76" w:rsidP="00363F76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rPr>
          <w:rFonts w:ascii="Tahoma" w:eastAsia="Times New Roman" w:hAnsi="Tahoma" w:cs="Tahoma"/>
          <w:color w:val="4E585F"/>
          <w:sz w:val="20"/>
          <w:szCs w:val="20"/>
          <w:lang w:eastAsia="ru-RU"/>
        </w:rPr>
      </w:pPr>
      <w:r w:rsidRPr="00363F76">
        <w:rPr>
          <w:rFonts w:ascii="Tahoma" w:eastAsia="Times New Roman" w:hAnsi="Tahoma" w:cs="Tahoma"/>
          <w:b/>
          <w:bCs/>
          <w:i/>
          <w:iCs/>
          <w:color w:val="4E585F"/>
          <w:sz w:val="24"/>
          <w:szCs w:val="24"/>
          <w:lang w:eastAsia="ru-RU"/>
        </w:rPr>
        <w:t>злоупотребление служебным положением,</w:t>
      </w:r>
    </w:p>
    <w:p w:rsidR="00363F76" w:rsidRPr="00363F76" w:rsidRDefault="00363F76" w:rsidP="00363F76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rPr>
          <w:rFonts w:ascii="Tahoma" w:eastAsia="Times New Roman" w:hAnsi="Tahoma" w:cs="Tahoma"/>
          <w:color w:val="4E585F"/>
          <w:sz w:val="20"/>
          <w:szCs w:val="20"/>
          <w:lang w:eastAsia="ru-RU"/>
        </w:rPr>
      </w:pPr>
      <w:r w:rsidRPr="00363F76">
        <w:rPr>
          <w:rFonts w:ascii="Tahoma" w:eastAsia="Times New Roman" w:hAnsi="Tahoma" w:cs="Tahoma"/>
          <w:b/>
          <w:bCs/>
          <w:i/>
          <w:iCs/>
          <w:color w:val="4E585F"/>
          <w:sz w:val="24"/>
          <w:szCs w:val="24"/>
          <w:lang w:eastAsia="ru-RU"/>
        </w:rPr>
        <w:t>дача взятки,</w:t>
      </w:r>
    </w:p>
    <w:p w:rsidR="00363F76" w:rsidRPr="00363F76" w:rsidRDefault="00363F76" w:rsidP="00363F76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rPr>
          <w:rFonts w:ascii="Tahoma" w:eastAsia="Times New Roman" w:hAnsi="Tahoma" w:cs="Tahoma"/>
          <w:color w:val="4E585F"/>
          <w:sz w:val="20"/>
          <w:szCs w:val="20"/>
          <w:lang w:eastAsia="ru-RU"/>
        </w:rPr>
      </w:pPr>
      <w:r w:rsidRPr="00363F76">
        <w:rPr>
          <w:rFonts w:ascii="Tahoma" w:eastAsia="Times New Roman" w:hAnsi="Tahoma" w:cs="Tahoma"/>
          <w:b/>
          <w:bCs/>
          <w:i/>
          <w:iCs/>
          <w:color w:val="4E585F"/>
          <w:sz w:val="24"/>
          <w:szCs w:val="24"/>
          <w:lang w:eastAsia="ru-RU"/>
        </w:rPr>
        <w:t>получение взятки,</w:t>
      </w:r>
    </w:p>
    <w:p w:rsidR="00363F76" w:rsidRPr="00363F76" w:rsidRDefault="00363F76" w:rsidP="00363F76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rPr>
          <w:rFonts w:ascii="Tahoma" w:eastAsia="Times New Roman" w:hAnsi="Tahoma" w:cs="Tahoma"/>
          <w:color w:val="4E585F"/>
          <w:sz w:val="20"/>
          <w:szCs w:val="20"/>
          <w:lang w:eastAsia="ru-RU"/>
        </w:rPr>
      </w:pPr>
      <w:r w:rsidRPr="00363F76">
        <w:rPr>
          <w:rFonts w:ascii="Tahoma" w:eastAsia="Times New Roman" w:hAnsi="Tahoma" w:cs="Tahoma"/>
          <w:b/>
          <w:bCs/>
          <w:i/>
          <w:iCs/>
          <w:color w:val="4E585F"/>
          <w:sz w:val="24"/>
          <w:szCs w:val="24"/>
          <w:lang w:eastAsia="ru-RU"/>
        </w:rPr>
        <w:t>злоупотребление полномочиями,</w:t>
      </w:r>
    </w:p>
    <w:p w:rsidR="00363F76" w:rsidRPr="00363F76" w:rsidRDefault="00363F76" w:rsidP="00363F76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rPr>
          <w:rFonts w:ascii="Tahoma" w:eastAsia="Times New Roman" w:hAnsi="Tahoma" w:cs="Tahoma"/>
          <w:color w:val="4E585F"/>
          <w:sz w:val="20"/>
          <w:szCs w:val="20"/>
          <w:lang w:eastAsia="ru-RU"/>
        </w:rPr>
      </w:pPr>
      <w:r w:rsidRPr="00363F76">
        <w:rPr>
          <w:rFonts w:ascii="Tahoma" w:eastAsia="Times New Roman" w:hAnsi="Tahoma" w:cs="Tahoma"/>
          <w:b/>
          <w:bCs/>
          <w:i/>
          <w:iCs/>
          <w:color w:val="4E585F"/>
          <w:sz w:val="24"/>
          <w:szCs w:val="24"/>
          <w:lang w:eastAsia="ru-RU"/>
        </w:rPr>
        <w:t>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лицами;совершение деяний, указанных в подпункте «а» настоящего пункта, от имени или в интересах юридического лица.</w:t>
      </w:r>
    </w:p>
    <w:p w:rsidR="00363F76" w:rsidRPr="00363F76" w:rsidRDefault="00363F76" w:rsidP="00363F7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E585F"/>
          <w:sz w:val="20"/>
          <w:szCs w:val="20"/>
          <w:lang w:eastAsia="ru-RU"/>
        </w:rPr>
      </w:pPr>
      <w:r w:rsidRPr="00363F76">
        <w:rPr>
          <w:rFonts w:ascii="Tahoma" w:eastAsia="Times New Roman" w:hAnsi="Tahoma" w:cs="Tahoma"/>
          <w:color w:val="4E585F"/>
          <w:sz w:val="20"/>
          <w:szCs w:val="20"/>
          <w:lang w:eastAsia="ru-RU"/>
        </w:rPr>
        <w:t> </w:t>
      </w:r>
    </w:p>
    <w:p w:rsidR="00363F76" w:rsidRPr="00363F76" w:rsidRDefault="00363F76" w:rsidP="00363F7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E585F"/>
          <w:sz w:val="20"/>
          <w:szCs w:val="20"/>
          <w:lang w:eastAsia="ru-RU"/>
        </w:rPr>
      </w:pPr>
      <w:r w:rsidRPr="00363F76">
        <w:rPr>
          <w:rFonts w:ascii="Tahoma" w:eastAsia="Times New Roman" w:hAnsi="Tahoma" w:cs="Tahoma"/>
          <w:b/>
          <w:bCs/>
          <w:i/>
          <w:iCs/>
          <w:color w:val="4E585F"/>
          <w:sz w:val="24"/>
          <w:szCs w:val="24"/>
          <w:lang w:eastAsia="ru-RU"/>
        </w:rPr>
        <w:t>     Исходя из трактовки федерального закона, к коррупционным деяниям можно относить не только вымогательство или получение взятки должностным лицом, но его непосредственное злоупотребление своими должностными полномочиями, их использование в личных интересах, а также интересах близких или доверительных лиц.</w:t>
      </w:r>
    </w:p>
    <w:p w:rsidR="00363F76" w:rsidRPr="00363F76" w:rsidRDefault="00363F76" w:rsidP="00363F7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E585F"/>
          <w:sz w:val="20"/>
          <w:szCs w:val="20"/>
          <w:lang w:eastAsia="ru-RU"/>
        </w:rPr>
      </w:pPr>
      <w:r w:rsidRPr="00363F76">
        <w:rPr>
          <w:rFonts w:ascii="Tahoma" w:eastAsia="Times New Roman" w:hAnsi="Tahoma" w:cs="Tahoma"/>
          <w:color w:val="4E585F"/>
          <w:sz w:val="20"/>
          <w:szCs w:val="20"/>
          <w:lang w:eastAsia="ru-RU"/>
        </w:rPr>
        <w:t> </w:t>
      </w:r>
    </w:p>
    <w:p w:rsidR="00363F76" w:rsidRPr="00363F76" w:rsidRDefault="00363F76" w:rsidP="00363F7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E585F"/>
          <w:sz w:val="20"/>
          <w:szCs w:val="20"/>
          <w:lang w:eastAsia="ru-RU"/>
        </w:rPr>
      </w:pPr>
      <w:r w:rsidRPr="00363F76">
        <w:rPr>
          <w:rFonts w:ascii="Tahoma" w:eastAsia="Times New Roman" w:hAnsi="Tahoma" w:cs="Tahoma"/>
          <w:b/>
          <w:bCs/>
          <w:color w:val="B22222"/>
          <w:sz w:val="24"/>
          <w:szCs w:val="24"/>
          <w:lang w:eastAsia="ru-RU"/>
        </w:rPr>
        <w:t>Конфликт интересов на муниципальной службе</w:t>
      </w:r>
    </w:p>
    <w:p w:rsidR="00363F76" w:rsidRPr="00363F76" w:rsidRDefault="00363F76" w:rsidP="00363F7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E585F"/>
          <w:sz w:val="20"/>
          <w:szCs w:val="20"/>
          <w:lang w:eastAsia="ru-RU"/>
        </w:rPr>
      </w:pPr>
      <w:r w:rsidRPr="00363F76">
        <w:rPr>
          <w:rFonts w:ascii="Tahoma" w:eastAsia="Times New Roman" w:hAnsi="Tahoma" w:cs="Tahoma"/>
          <w:color w:val="4E585F"/>
          <w:sz w:val="20"/>
          <w:szCs w:val="20"/>
          <w:lang w:eastAsia="ru-RU"/>
        </w:rPr>
        <w:t> </w:t>
      </w:r>
    </w:p>
    <w:p w:rsidR="00363F76" w:rsidRPr="00363F76" w:rsidRDefault="00363F76" w:rsidP="00363F7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E585F"/>
          <w:sz w:val="20"/>
          <w:szCs w:val="20"/>
          <w:lang w:eastAsia="ru-RU"/>
        </w:rPr>
      </w:pPr>
      <w:r w:rsidRPr="00363F76">
        <w:rPr>
          <w:rFonts w:ascii="Tahoma" w:eastAsia="Times New Roman" w:hAnsi="Tahoma" w:cs="Tahoma"/>
          <w:color w:val="4E585F"/>
          <w:sz w:val="24"/>
          <w:szCs w:val="24"/>
          <w:lang w:eastAsia="ru-RU"/>
        </w:rPr>
        <w:t>Под </w:t>
      </w:r>
      <w:r w:rsidRPr="00363F76">
        <w:rPr>
          <w:rFonts w:ascii="Tahoma" w:eastAsia="Times New Roman" w:hAnsi="Tahoma" w:cs="Tahoma"/>
          <w:b/>
          <w:bCs/>
          <w:color w:val="4E585F"/>
          <w:sz w:val="24"/>
          <w:szCs w:val="24"/>
          <w:lang w:eastAsia="ru-RU"/>
        </w:rPr>
        <w:t>конфликтом интересов на муниципальной службе</w:t>
      </w:r>
      <w:r w:rsidRPr="00363F76">
        <w:rPr>
          <w:rFonts w:ascii="Tahoma" w:eastAsia="Times New Roman" w:hAnsi="Tahoma" w:cs="Tahoma"/>
          <w:color w:val="4E585F"/>
          <w:sz w:val="24"/>
          <w:szCs w:val="24"/>
          <w:lang w:eastAsia="ru-RU"/>
        </w:rPr>
        <w:t> в  Федеральном законе понимается ситуация, при которой личная заинтересованность (прямая или косвенная) муниципального служащего влияет или может повлиять на надлежащее исполнение им должностных (служебных) обязанностей и при которой возникает или может возникнуть противоречие между личной заинтересованностью  муниципального служащего и правами и законными интересами граждан, организаций, общества или государства, способное привести к причинению вреда правам и законным интересам граждан, организаций, общества или государства.</w:t>
      </w:r>
    </w:p>
    <w:p w:rsidR="00363F76" w:rsidRPr="00363F76" w:rsidRDefault="00363F76" w:rsidP="00363F7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E585F"/>
          <w:sz w:val="20"/>
          <w:szCs w:val="20"/>
          <w:lang w:eastAsia="ru-RU"/>
        </w:rPr>
      </w:pPr>
      <w:r w:rsidRPr="00363F76">
        <w:rPr>
          <w:rFonts w:ascii="Tahoma" w:eastAsia="Times New Roman" w:hAnsi="Tahoma" w:cs="Tahoma"/>
          <w:color w:val="4E585F"/>
          <w:sz w:val="20"/>
          <w:szCs w:val="20"/>
          <w:lang w:eastAsia="ru-RU"/>
        </w:rPr>
        <w:t> </w:t>
      </w:r>
    </w:p>
    <w:p w:rsidR="00363F76" w:rsidRPr="00363F76" w:rsidRDefault="00363F76" w:rsidP="00363F7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E585F"/>
          <w:sz w:val="20"/>
          <w:szCs w:val="20"/>
          <w:lang w:eastAsia="ru-RU"/>
        </w:rPr>
      </w:pPr>
      <w:r w:rsidRPr="00363F76">
        <w:rPr>
          <w:rFonts w:ascii="Tahoma" w:eastAsia="Times New Roman" w:hAnsi="Tahoma" w:cs="Tahoma"/>
          <w:color w:val="4E585F"/>
          <w:sz w:val="24"/>
          <w:szCs w:val="24"/>
          <w:lang w:eastAsia="ru-RU"/>
        </w:rPr>
        <w:t>Под </w:t>
      </w:r>
      <w:r w:rsidRPr="00363F76">
        <w:rPr>
          <w:rFonts w:ascii="Tahoma" w:eastAsia="Times New Roman" w:hAnsi="Tahoma" w:cs="Tahoma"/>
          <w:b/>
          <w:bCs/>
          <w:color w:val="4E585F"/>
          <w:sz w:val="24"/>
          <w:szCs w:val="24"/>
          <w:lang w:eastAsia="ru-RU"/>
        </w:rPr>
        <w:t>личной заинтересованностью  муниципального служащего</w:t>
      </w:r>
      <w:r w:rsidRPr="00363F76">
        <w:rPr>
          <w:rFonts w:ascii="Tahoma" w:eastAsia="Times New Roman" w:hAnsi="Tahoma" w:cs="Tahoma"/>
          <w:color w:val="4E585F"/>
          <w:sz w:val="24"/>
          <w:szCs w:val="24"/>
          <w:lang w:eastAsia="ru-RU"/>
        </w:rPr>
        <w:t xml:space="preserve">, которая влияет или может повлиять на надлежащее исполнение им должностных (служебных) обязанностей, понимается возможность получения  муниципальным служащим при исполнении должностных (служебных) обязанностей доходов в виде денег, ценностей, иного имущества или услуг имущественного характера, иных </w:t>
      </w:r>
      <w:r w:rsidRPr="00363F76">
        <w:rPr>
          <w:rFonts w:ascii="Tahoma" w:eastAsia="Times New Roman" w:hAnsi="Tahoma" w:cs="Tahoma"/>
          <w:color w:val="4E585F"/>
          <w:sz w:val="24"/>
          <w:szCs w:val="24"/>
          <w:lang w:eastAsia="ru-RU"/>
        </w:rPr>
        <w:lastRenderedPageBreak/>
        <w:t>имущественных прав для себя или для третьих лиц.</w:t>
      </w:r>
      <w:r w:rsidRPr="00363F76">
        <w:rPr>
          <w:rFonts w:ascii="Tahoma" w:eastAsia="Times New Roman" w:hAnsi="Tahoma" w:cs="Tahoma"/>
          <w:color w:val="4E585F"/>
          <w:sz w:val="24"/>
          <w:szCs w:val="24"/>
          <w:lang w:eastAsia="ru-RU"/>
        </w:rPr>
        <w:br/>
      </w:r>
      <w:hyperlink r:id="rId5" w:history="1">
        <w:r w:rsidRPr="00363F76">
          <w:rPr>
            <w:rFonts w:ascii="Tahoma" w:eastAsia="Times New Roman" w:hAnsi="Tahoma" w:cs="Tahoma"/>
            <w:i/>
            <w:iCs/>
            <w:color w:val="015FC8"/>
            <w:sz w:val="24"/>
            <w:szCs w:val="24"/>
            <w:u w:val="single"/>
            <w:lang w:eastAsia="ru-RU"/>
          </w:rPr>
          <w:t>(ст. 10, Федеральный закон от 25.12.2008 N 273-ФЗ (ред. от 22.12.2014) "О противодействии коррупции" </w:t>
        </w:r>
      </w:hyperlink>
      <w:r w:rsidRPr="00363F76">
        <w:rPr>
          <w:rFonts w:ascii="Tahoma" w:eastAsia="Times New Roman" w:hAnsi="Tahoma" w:cs="Tahoma"/>
          <w:color w:val="4E585F"/>
          <w:sz w:val="24"/>
          <w:szCs w:val="24"/>
          <w:lang w:eastAsia="ru-RU"/>
        </w:rPr>
        <w:t>)</w:t>
      </w:r>
    </w:p>
    <w:p w:rsidR="00363F76" w:rsidRPr="00363F76" w:rsidRDefault="00363F76" w:rsidP="00363F7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E585F"/>
          <w:sz w:val="20"/>
          <w:szCs w:val="20"/>
          <w:lang w:eastAsia="ru-RU"/>
        </w:rPr>
      </w:pPr>
      <w:r w:rsidRPr="00363F76">
        <w:rPr>
          <w:rFonts w:ascii="Tahoma" w:eastAsia="Times New Roman" w:hAnsi="Tahoma" w:cs="Tahoma"/>
          <w:color w:val="4E585F"/>
          <w:sz w:val="20"/>
          <w:szCs w:val="20"/>
          <w:lang w:eastAsia="ru-RU"/>
        </w:rPr>
        <w:t> </w:t>
      </w:r>
    </w:p>
    <w:p w:rsidR="00363F76" w:rsidRPr="00363F76" w:rsidRDefault="00363F76" w:rsidP="00363F7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E585F"/>
          <w:sz w:val="20"/>
          <w:szCs w:val="20"/>
          <w:lang w:eastAsia="ru-RU"/>
        </w:rPr>
      </w:pPr>
      <w:r w:rsidRPr="00363F76">
        <w:rPr>
          <w:rFonts w:ascii="Tahoma" w:eastAsia="Times New Roman" w:hAnsi="Tahoma" w:cs="Tahoma"/>
          <w:b/>
          <w:bCs/>
          <w:i/>
          <w:iCs/>
          <w:color w:val="4E585F"/>
          <w:sz w:val="24"/>
          <w:szCs w:val="24"/>
          <w:lang w:eastAsia="ru-RU"/>
        </w:rPr>
        <w:t>Обращения граждан по фактам коррупции</w:t>
      </w:r>
      <w:r w:rsidRPr="00363F76">
        <w:rPr>
          <w:rFonts w:ascii="Tahoma" w:eastAsia="Times New Roman" w:hAnsi="Tahoma" w:cs="Tahoma"/>
          <w:color w:val="4E585F"/>
          <w:sz w:val="24"/>
          <w:szCs w:val="24"/>
          <w:lang w:eastAsia="ru-RU"/>
        </w:rPr>
        <w:t> – это обращения, в которых содержатся конкретные факты, указывающие на то, что действия (бездействие) муниципальных служащих органа местного самоуправления связаны с незаконным использованием должностного положения вопреки законным интересам заявителя в целях получения выгоды в виде денег, ценностей, иного имущества или услуг имущественного характера, имущественных прав для себя или для третьих лиц, в том числе информация о несоблюдении муниципальным служащим обязанностей, ограничений и запретов, связанных с муниципальной службой, требований к служебному поведению муниципальных служащих, а также о наличии у муниципального служащего личной заинтересованности, которая приводит или может привести к конфликту интересов, о возникновении конфликта интересов.</w:t>
      </w:r>
    </w:p>
    <w:p w:rsidR="00363F76" w:rsidRPr="00363F76" w:rsidRDefault="00363F76" w:rsidP="00363F7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E585F"/>
          <w:sz w:val="20"/>
          <w:szCs w:val="20"/>
          <w:lang w:eastAsia="ru-RU"/>
        </w:rPr>
      </w:pPr>
      <w:r w:rsidRPr="00363F76">
        <w:rPr>
          <w:rFonts w:ascii="Tahoma" w:eastAsia="Times New Roman" w:hAnsi="Tahoma" w:cs="Tahoma"/>
          <w:color w:val="4E585F"/>
          <w:sz w:val="24"/>
          <w:szCs w:val="24"/>
          <w:lang w:eastAsia="ru-RU"/>
        </w:rPr>
        <w:t> </w:t>
      </w:r>
    </w:p>
    <w:p w:rsidR="00363F76" w:rsidRPr="00363F76" w:rsidRDefault="00363F76" w:rsidP="00363F7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E585F"/>
          <w:sz w:val="20"/>
          <w:szCs w:val="20"/>
          <w:lang w:eastAsia="ru-RU"/>
        </w:rPr>
      </w:pPr>
      <w:r w:rsidRPr="00363F76">
        <w:rPr>
          <w:rFonts w:ascii="Tahoma" w:eastAsia="Times New Roman" w:hAnsi="Tahoma" w:cs="Tahoma"/>
          <w:color w:val="4E585F"/>
          <w:sz w:val="20"/>
          <w:szCs w:val="20"/>
          <w:lang w:eastAsia="ru-RU"/>
        </w:rPr>
        <w:t> </w:t>
      </w:r>
    </w:p>
    <w:p w:rsidR="00363F76" w:rsidRPr="00363F76" w:rsidRDefault="00363F76" w:rsidP="00363F7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E585F"/>
          <w:sz w:val="20"/>
          <w:szCs w:val="20"/>
          <w:lang w:eastAsia="ru-RU"/>
        </w:rPr>
      </w:pPr>
      <w:r w:rsidRPr="00363F76">
        <w:rPr>
          <w:rFonts w:ascii="Tahoma" w:eastAsia="Times New Roman" w:hAnsi="Tahoma" w:cs="Tahoma"/>
          <w:color w:val="4E585F"/>
          <w:sz w:val="20"/>
          <w:szCs w:val="20"/>
          <w:lang w:eastAsia="ru-RU"/>
        </w:rPr>
        <w:t> </w:t>
      </w:r>
    </w:p>
    <w:p w:rsidR="00363F76" w:rsidRPr="00363F76" w:rsidRDefault="00363F76" w:rsidP="00363F7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E585F"/>
          <w:sz w:val="20"/>
          <w:szCs w:val="20"/>
          <w:lang w:eastAsia="ru-RU"/>
        </w:rPr>
      </w:pPr>
      <w:r w:rsidRPr="00363F76">
        <w:rPr>
          <w:rFonts w:ascii="Tahoma" w:eastAsia="Times New Roman" w:hAnsi="Tahoma" w:cs="Tahoma"/>
          <w:b/>
          <w:bCs/>
          <w:i/>
          <w:iCs/>
          <w:color w:val="B22222"/>
          <w:sz w:val="24"/>
          <w:szCs w:val="24"/>
          <w:lang w:eastAsia="ru-RU"/>
        </w:rPr>
        <w:t>     К правонарушениям, обладающим коррупционными признаками, относятся следующие умышленные деяния:</w:t>
      </w:r>
    </w:p>
    <w:p w:rsidR="00363F76" w:rsidRPr="00363F76" w:rsidRDefault="00363F76" w:rsidP="00363F76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rPr>
          <w:rFonts w:ascii="Tahoma" w:eastAsia="Times New Roman" w:hAnsi="Tahoma" w:cs="Tahoma"/>
          <w:color w:val="4E585F"/>
          <w:sz w:val="20"/>
          <w:szCs w:val="20"/>
          <w:lang w:eastAsia="ru-RU"/>
        </w:rPr>
      </w:pPr>
      <w:r w:rsidRPr="00363F76">
        <w:rPr>
          <w:rFonts w:ascii="Tahoma" w:eastAsia="Times New Roman" w:hAnsi="Tahoma" w:cs="Tahoma"/>
          <w:b/>
          <w:bCs/>
          <w:i/>
          <w:iCs/>
          <w:color w:val="4E585F"/>
          <w:sz w:val="24"/>
          <w:szCs w:val="24"/>
          <w:lang w:eastAsia="ru-RU"/>
        </w:rPr>
        <w:t>злоупотребление должностными полномочиями (ст. 285 УК РФ);</w:t>
      </w:r>
    </w:p>
    <w:p w:rsidR="00363F76" w:rsidRPr="00363F76" w:rsidRDefault="00363F76" w:rsidP="00363F76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rPr>
          <w:rFonts w:ascii="Tahoma" w:eastAsia="Times New Roman" w:hAnsi="Tahoma" w:cs="Tahoma"/>
          <w:color w:val="4E585F"/>
          <w:sz w:val="20"/>
          <w:szCs w:val="20"/>
          <w:lang w:eastAsia="ru-RU"/>
        </w:rPr>
      </w:pPr>
      <w:r w:rsidRPr="00363F76">
        <w:rPr>
          <w:rFonts w:ascii="Tahoma" w:eastAsia="Times New Roman" w:hAnsi="Tahoma" w:cs="Tahoma"/>
          <w:b/>
          <w:bCs/>
          <w:i/>
          <w:iCs/>
          <w:color w:val="4E585F"/>
          <w:sz w:val="24"/>
          <w:szCs w:val="24"/>
          <w:lang w:eastAsia="ru-RU"/>
        </w:rPr>
        <w:t>превышение должностных полномочий (ст. 286 УК РФ);</w:t>
      </w:r>
    </w:p>
    <w:p w:rsidR="00363F76" w:rsidRPr="00363F76" w:rsidRDefault="00363F76" w:rsidP="00363F76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rPr>
          <w:rFonts w:ascii="Tahoma" w:eastAsia="Times New Roman" w:hAnsi="Tahoma" w:cs="Tahoma"/>
          <w:color w:val="4E585F"/>
          <w:sz w:val="20"/>
          <w:szCs w:val="20"/>
          <w:lang w:eastAsia="ru-RU"/>
        </w:rPr>
      </w:pPr>
      <w:r w:rsidRPr="00363F76">
        <w:rPr>
          <w:rFonts w:ascii="Tahoma" w:eastAsia="Times New Roman" w:hAnsi="Tahoma" w:cs="Tahoma"/>
          <w:b/>
          <w:bCs/>
          <w:i/>
          <w:iCs/>
          <w:color w:val="4E585F"/>
          <w:sz w:val="24"/>
          <w:szCs w:val="24"/>
          <w:lang w:eastAsia="ru-RU"/>
        </w:rPr>
        <w:t>незаконное участие в предпринимательской деятельности (ст. 289 УК РФ);</w:t>
      </w:r>
    </w:p>
    <w:p w:rsidR="00363F76" w:rsidRPr="00363F76" w:rsidRDefault="00363F76" w:rsidP="00363F76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rPr>
          <w:rFonts w:ascii="Tahoma" w:eastAsia="Times New Roman" w:hAnsi="Tahoma" w:cs="Tahoma"/>
          <w:color w:val="4E585F"/>
          <w:sz w:val="20"/>
          <w:szCs w:val="20"/>
          <w:lang w:eastAsia="ru-RU"/>
        </w:rPr>
      </w:pPr>
      <w:r w:rsidRPr="00363F76">
        <w:rPr>
          <w:rFonts w:ascii="Tahoma" w:eastAsia="Times New Roman" w:hAnsi="Tahoma" w:cs="Tahoma"/>
          <w:b/>
          <w:bCs/>
          <w:i/>
          <w:iCs/>
          <w:color w:val="4E585F"/>
          <w:sz w:val="24"/>
          <w:szCs w:val="24"/>
          <w:lang w:eastAsia="ru-RU"/>
        </w:rPr>
        <w:t>получение взятки (ст. 290 УК РФ);</w:t>
      </w:r>
    </w:p>
    <w:p w:rsidR="00363F76" w:rsidRPr="00363F76" w:rsidRDefault="00363F76" w:rsidP="00363F76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rPr>
          <w:rFonts w:ascii="Tahoma" w:eastAsia="Times New Roman" w:hAnsi="Tahoma" w:cs="Tahoma"/>
          <w:color w:val="4E585F"/>
          <w:sz w:val="20"/>
          <w:szCs w:val="20"/>
          <w:lang w:eastAsia="ru-RU"/>
        </w:rPr>
      </w:pPr>
      <w:r w:rsidRPr="00363F76">
        <w:rPr>
          <w:rFonts w:ascii="Tahoma" w:eastAsia="Times New Roman" w:hAnsi="Tahoma" w:cs="Tahoma"/>
          <w:b/>
          <w:bCs/>
          <w:i/>
          <w:iCs/>
          <w:color w:val="4E585F"/>
          <w:sz w:val="24"/>
          <w:szCs w:val="24"/>
          <w:lang w:eastAsia="ru-RU"/>
        </w:rPr>
        <w:t>дача взятки (ст. 291 УК РФ);</w:t>
      </w:r>
    </w:p>
    <w:p w:rsidR="00363F76" w:rsidRPr="00363F76" w:rsidRDefault="00363F76" w:rsidP="00363F76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rPr>
          <w:rFonts w:ascii="Tahoma" w:eastAsia="Times New Roman" w:hAnsi="Tahoma" w:cs="Tahoma"/>
          <w:color w:val="4E585F"/>
          <w:sz w:val="20"/>
          <w:szCs w:val="20"/>
          <w:lang w:eastAsia="ru-RU"/>
        </w:rPr>
      </w:pPr>
      <w:r w:rsidRPr="00363F76">
        <w:rPr>
          <w:rFonts w:ascii="Tahoma" w:eastAsia="Times New Roman" w:hAnsi="Tahoma" w:cs="Tahoma"/>
          <w:b/>
          <w:bCs/>
          <w:i/>
          <w:iCs/>
          <w:color w:val="4E585F"/>
          <w:sz w:val="24"/>
          <w:szCs w:val="24"/>
          <w:lang w:eastAsia="ru-RU"/>
        </w:rPr>
        <w:t>провокация взятки (ст. 304);</w:t>
      </w:r>
    </w:p>
    <w:p w:rsidR="00363F76" w:rsidRPr="00363F76" w:rsidRDefault="00363F76" w:rsidP="00363F76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rPr>
          <w:rFonts w:ascii="Tahoma" w:eastAsia="Times New Roman" w:hAnsi="Tahoma" w:cs="Tahoma"/>
          <w:color w:val="4E585F"/>
          <w:sz w:val="20"/>
          <w:szCs w:val="20"/>
          <w:lang w:eastAsia="ru-RU"/>
        </w:rPr>
      </w:pPr>
      <w:r w:rsidRPr="00363F76">
        <w:rPr>
          <w:rFonts w:ascii="Tahoma" w:eastAsia="Times New Roman" w:hAnsi="Tahoma" w:cs="Tahoma"/>
          <w:b/>
          <w:bCs/>
          <w:i/>
          <w:iCs/>
          <w:color w:val="4E585F"/>
          <w:sz w:val="24"/>
          <w:szCs w:val="24"/>
          <w:lang w:eastAsia="ru-RU"/>
        </w:rPr>
        <w:t>служебный подлог и внесение заведомо ложных сведений (ст. 292 УК РФ и ст. 285.3 УК РФ);</w:t>
      </w:r>
    </w:p>
    <w:p w:rsidR="00363F76" w:rsidRPr="00363F76" w:rsidRDefault="00363F76" w:rsidP="00363F76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rPr>
          <w:rFonts w:ascii="Tahoma" w:eastAsia="Times New Roman" w:hAnsi="Tahoma" w:cs="Tahoma"/>
          <w:color w:val="4E585F"/>
          <w:sz w:val="20"/>
          <w:szCs w:val="20"/>
          <w:lang w:eastAsia="ru-RU"/>
        </w:rPr>
      </w:pPr>
      <w:r w:rsidRPr="00363F76">
        <w:rPr>
          <w:rFonts w:ascii="Tahoma" w:eastAsia="Times New Roman" w:hAnsi="Tahoma" w:cs="Tahoma"/>
          <w:b/>
          <w:bCs/>
          <w:i/>
          <w:iCs/>
          <w:color w:val="4E585F"/>
          <w:sz w:val="24"/>
          <w:szCs w:val="24"/>
          <w:lang w:eastAsia="ru-RU"/>
        </w:rPr>
        <w:t>присвоение или растрата (ст. 160 УК РФ);</w:t>
      </w:r>
    </w:p>
    <w:p w:rsidR="00363F76" w:rsidRPr="00363F76" w:rsidRDefault="00363F76" w:rsidP="00363F76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rPr>
          <w:rFonts w:ascii="Tahoma" w:eastAsia="Times New Roman" w:hAnsi="Tahoma" w:cs="Tahoma"/>
          <w:color w:val="4E585F"/>
          <w:sz w:val="20"/>
          <w:szCs w:val="20"/>
          <w:lang w:eastAsia="ru-RU"/>
        </w:rPr>
      </w:pPr>
      <w:r w:rsidRPr="00363F76">
        <w:rPr>
          <w:rFonts w:ascii="Tahoma" w:eastAsia="Times New Roman" w:hAnsi="Tahoma" w:cs="Tahoma"/>
          <w:b/>
          <w:bCs/>
          <w:i/>
          <w:iCs/>
          <w:color w:val="4E585F"/>
          <w:sz w:val="24"/>
          <w:szCs w:val="24"/>
          <w:lang w:eastAsia="ru-RU"/>
        </w:rPr>
        <w:t>мошенничество с использованием своих служебных полномочий (ст. 159 УК РФ);</w:t>
      </w:r>
    </w:p>
    <w:p w:rsidR="00363F76" w:rsidRPr="00363F76" w:rsidRDefault="00363F76" w:rsidP="00363F76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rPr>
          <w:rFonts w:ascii="Tahoma" w:eastAsia="Times New Roman" w:hAnsi="Tahoma" w:cs="Tahoma"/>
          <w:color w:val="4E585F"/>
          <w:sz w:val="20"/>
          <w:szCs w:val="20"/>
          <w:lang w:eastAsia="ru-RU"/>
        </w:rPr>
      </w:pPr>
      <w:r w:rsidRPr="00363F76">
        <w:rPr>
          <w:rFonts w:ascii="Tahoma" w:eastAsia="Times New Roman" w:hAnsi="Tahoma" w:cs="Tahoma"/>
          <w:b/>
          <w:bCs/>
          <w:i/>
          <w:iCs/>
          <w:color w:val="4E585F"/>
          <w:sz w:val="24"/>
          <w:szCs w:val="24"/>
          <w:lang w:eastAsia="ru-RU"/>
        </w:rPr>
        <w:t>воспрепятствование законной предпринимательской деятельности (ст. 169 УК РФ);</w:t>
      </w:r>
    </w:p>
    <w:p w:rsidR="00363F76" w:rsidRPr="00363F76" w:rsidRDefault="00363F76" w:rsidP="00363F76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rPr>
          <w:rFonts w:ascii="Tahoma" w:eastAsia="Times New Roman" w:hAnsi="Tahoma" w:cs="Tahoma"/>
          <w:color w:val="4E585F"/>
          <w:sz w:val="20"/>
          <w:szCs w:val="20"/>
          <w:lang w:eastAsia="ru-RU"/>
        </w:rPr>
      </w:pPr>
      <w:r w:rsidRPr="00363F76">
        <w:rPr>
          <w:rFonts w:ascii="Tahoma" w:eastAsia="Times New Roman" w:hAnsi="Tahoma" w:cs="Tahoma"/>
          <w:b/>
          <w:bCs/>
          <w:i/>
          <w:iCs/>
          <w:color w:val="4E585F"/>
          <w:sz w:val="24"/>
          <w:szCs w:val="24"/>
          <w:lang w:eastAsia="ru-RU"/>
        </w:rPr>
        <w:t>неправомерное присвоение или иное нецелевое использование бюджетных средств (ст. 285.1 УК РФ и ст. 285.2 УК РФ);</w:t>
      </w:r>
    </w:p>
    <w:p w:rsidR="00363F76" w:rsidRPr="00363F76" w:rsidRDefault="00363F76" w:rsidP="00363F76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rPr>
          <w:rFonts w:ascii="Tahoma" w:eastAsia="Times New Roman" w:hAnsi="Tahoma" w:cs="Tahoma"/>
          <w:color w:val="4E585F"/>
          <w:sz w:val="20"/>
          <w:szCs w:val="20"/>
          <w:lang w:eastAsia="ru-RU"/>
        </w:rPr>
      </w:pPr>
      <w:r w:rsidRPr="00363F76">
        <w:rPr>
          <w:rFonts w:ascii="Tahoma" w:eastAsia="Times New Roman" w:hAnsi="Tahoma" w:cs="Tahoma"/>
          <w:b/>
          <w:bCs/>
          <w:i/>
          <w:iCs/>
          <w:color w:val="4E585F"/>
          <w:sz w:val="24"/>
          <w:szCs w:val="24"/>
          <w:lang w:eastAsia="ru-RU"/>
        </w:rPr>
        <w:t>регистрация незаконных сделок с землей (ст. 170 УК РФ);</w:t>
      </w:r>
    </w:p>
    <w:p w:rsidR="00363F76" w:rsidRPr="00363F76" w:rsidRDefault="00363F76" w:rsidP="00363F76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rPr>
          <w:rFonts w:ascii="Tahoma" w:eastAsia="Times New Roman" w:hAnsi="Tahoma" w:cs="Tahoma"/>
          <w:color w:val="4E585F"/>
          <w:sz w:val="20"/>
          <w:szCs w:val="20"/>
          <w:lang w:eastAsia="ru-RU"/>
        </w:rPr>
      </w:pPr>
      <w:r w:rsidRPr="00363F76">
        <w:rPr>
          <w:rFonts w:ascii="Tahoma" w:eastAsia="Times New Roman" w:hAnsi="Tahoma" w:cs="Tahoma"/>
          <w:b/>
          <w:bCs/>
          <w:i/>
          <w:iCs/>
          <w:color w:val="4E585F"/>
          <w:sz w:val="24"/>
          <w:szCs w:val="24"/>
          <w:lang w:eastAsia="ru-RU"/>
        </w:rPr>
        <w:t>халатность (ст. 293 УК РФ).</w:t>
      </w:r>
    </w:p>
    <w:p w:rsidR="00363F76" w:rsidRPr="00363F76" w:rsidRDefault="00363F76" w:rsidP="00363F7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E585F"/>
          <w:sz w:val="20"/>
          <w:szCs w:val="20"/>
          <w:lang w:eastAsia="ru-RU"/>
        </w:rPr>
      </w:pPr>
      <w:r w:rsidRPr="00363F76">
        <w:rPr>
          <w:rFonts w:ascii="Tahoma" w:eastAsia="Times New Roman" w:hAnsi="Tahoma" w:cs="Tahoma"/>
          <w:color w:val="4E585F"/>
          <w:sz w:val="20"/>
          <w:szCs w:val="20"/>
          <w:lang w:eastAsia="ru-RU"/>
        </w:rPr>
        <w:t> </w:t>
      </w:r>
    </w:p>
    <w:p w:rsidR="00363F76" w:rsidRPr="00363F76" w:rsidRDefault="00363F76" w:rsidP="00363F7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E585F"/>
          <w:sz w:val="20"/>
          <w:szCs w:val="20"/>
          <w:lang w:eastAsia="ru-RU"/>
        </w:rPr>
      </w:pPr>
      <w:r w:rsidRPr="00363F76">
        <w:rPr>
          <w:rFonts w:ascii="Tahoma" w:eastAsia="Times New Roman" w:hAnsi="Tahoma" w:cs="Tahoma"/>
          <w:b/>
          <w:bCs/>
          <w:i/>
          <w:iCs/>
          <w:color w:val="4E585F"/>
          <w:sz w:val="24"/>
          <w:szCs w:val="24"/>
          <w:lang w:eastAsia="ru-RU"/>
        </w:rPr>
        <w:t>     Необходимо помнить, что преступления против интересов службы в коммерческих или иных организациях (глава 23 УК РФ), не могут быть отнесены к числу коррупционных, поскольку они непосредственно не причиняют вреда интересам государственной службы или службы в органах местного самоуправления.</w:t>
      </w:r>
    </w:p>
    <w:p w:rsidR="00363F76" w:rsidRPr="00363F76" w:rsidRDefault="00363F76" w:rsidP="00363F7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E585F"/>
          <w:sz w:val="20"/>
          <w:szCs w:val="20"/>
          <w:lang w:eastAsia="ru-RU"/>
        </w:rPr>
      </w:pPr>
      <w:r w:rsidRPr="00363F76">
        <w:rPr>
          <w:rFonts w:ascii="Tahoma" w:eastAsia="Times New Roman" w:hAnsi="Tahoma" w:cs="Tahoma"/>
          <w:color w:val="4E585F"/>
          <w:sz w:val="20"/>
          <w:szCs w:val="20"/>
          <w:lang w:eastAsia="ru-RU"/>
        </w:rPr>
        <w:t> </w:t>
      </w:r>
    </w:p>
    <w:p w:rsidR="00363F76" w:rsidRPr="00363F76" w:rsidRDefault="00363F76" w:rsidP="00363F7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E585F"/>
          <w:sz w:val="20"/>
          <w:szCs w:val="20"/>
          <w:lang w:eastAsia="ru-RU"/>
        </w:rPr>
      </w:pPr>
      <w:r w:rsidRPr="00363F76">
        <w:rPr>
          <w:rFonts w:ascii="Tahoma" w:eastAsia="Times New Roman" w:hAnsi="Tahoma" w:cs="Tahoma"/>
          <w:b/>
          <w:bCs/>
          <w:i/>
          <w:iCs/>
          <w:color w:val="4E585F"/>
          <w:sz w:val="24"/>
          <w:szCs w:val="24"/>
          <w:lang w:eastAsia="ru-RU"/>
        </w:rPr>
        <w:t>     В целом, к коррупционным правонарушениям относятся деяния, выражающиеся в незаконном получении преимуществ лицами, уполномоченными на выполнение муниципальных функций и вопросов местного значения муниципальных образований (сельского поселения, муниципального района), либо в предоставлении данным лицам таких преимуществ, а также совокупность самих этих лиц.</w:t>
      </w:r>
    </w:p>
    <w:p w:rsidR="00363F76" w:rsidRPr="00363F76" w:rsidRDefault="00363F76" w:rsidP="00363F7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E585F"/>
          <w:sz w:val="20"/>
          <w:szCs w:val="20"/>
          <w:lang w:eastAsia="ru-RU"/>
        </w:rPr>
      </w:pPr>
      <w:r w:rsidRPr="00363F76">
        <w:rPr>
          <w:rFonts w:ascii="Tahoma" w:eastAsia="Times New Roman" w:hAnsi="Tahoma" w:cs="Tahoma"/>
          <w:color w:val="4E585F"/>
          <w:sz w:val="20"/>
          <w:szCs w:val="20"/>
          <w:lang w:eastAsia="ru-RU"/>
        </w:rPr>
        <w:lastRenderedPageBreak/>
        <w:t> </w:t>
      </w:r>
    </w:p>
    <w:p w:rsidR="00363F76" w:rsidRPr="00363F76" w:rsidRDefault="00363F76" w:rsidP="00363F7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E585F"/>
          <w:sz w:val="20"/>
          <w:szCs w:val="20"/>
          <w:lang w:eastAsia="ru-RU"/>
        </w:rPr>
      </w:pPr>
      <w:r w:rsidRPr="00363F76">
        <w:rPr>
          <w:rFonts w:ascii="Tahoma" w:eastAsia="Times New Roman" w:hAnsi="Tahoma" w:cs="Tahoma"/>
          <w:b/>
          <w:bCs/>
          <w:i/>
          <w:iCs/>
          <w:color w:val="4E585F"/>
          <w:sz w:val="24"/>
          <w:szCs w:val="24"/>
          <w:lang w:eastAsia="ru-RU"/>
        </w:rPr>
        <w:t>     К коррупциогенным правонарушениям (т.е. нарушениям, которые могут привести к коррупционным преступлениям) могут относиться все нарушения законодательства в сфере прохождения  муниципальной службы, соблюдения всех ограничений и запретов, наложенных на должностных лиц  органов местного самоуправления.</w:t>
      </w:r>
    </w:p>
    <w:p w:rsidR="00363F76" w:rsidRPr="00363F76" w:rsidRDefault="00363F76" w:rsidP="00363F7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E585F"/>
          <w:sz w:val="20"/>
          <w:szCs w:val="20"/>
          <w:lang w:eastAsia="ru-RU"/>
        </w:rPr>
      </w:pPr>
      <w:r w:rsidRPr="00363F76">
        <w:rPr>
          <w:rFonts w:ascii="Tahoma" w:eastAsia="Times New Roman" w:hAnsi="Tahoma" w:cs="Tahoma"/>
          <w:color w:val="4E585F"/>
          <w:sz w:val="20"/>
          <w:szCs w:val="20"/>
          <w:lang w:eastAsia="ru-RU"/>
        </w:rPr>
        <w:t> </w:t>
      </w:r>
    </w:p>
    <w:p w:rsidR="00363F76" w:rsidRPr="00363F76" w:rsidRDefault="00363F76" w:rsidP="00363F76">
      <w:pPr>
        <w:shd w:val="clear" w:color="auto" w:fill="FFFFFF"/>
        <w:spacing w:after="0" w:line="240" w:lineRule="auto"/>
        <w:jc w:val="both"/>
        <w:outlineLvl w:val="1"/>
        <w:rPr>
          <w:rFonts w:ascii="Tahoma" w:eastAsia="Times New Roman" w:hAnsi="Tahoma" w:cs="Tahoma"/>
          <w:b/>
          <w:bCs/>
          <w:color w:val="4E585F"/>
          <w:sz w:val="36"/>
          <w:szCs w:val="36"/>
          <w:lang w:eastAsia="ru-RU"/>
        </w:rPr>
      </w:pPr>
      <w:r w:rsidRPr="00363F76">
        <w:rPr>
          <w:rFonts w:ascii="Tahoma" w:eastAsia="Times New Roman" w:hAnsi="Tahoma" w:cs="Tahoma"/>
          <w:b/>
          <w:bCs/>
          <w:color w:val="0000CD"/>
          <w:sz w:val="48"/>
          <w:szCs w:val="48"/>
          <w:lang w:eastAsia="ru-RU"/>
        </w:rPr>
        <w:t>ЧТО ТАКОЕ «ПРОТИВОДЕЙСТВИЕ КОРРУПЦИИ»?</w:t>
      </w:r>
    </w:p>
    <w:p w:rsidR="00363F76" w:rsidRPr="00363F76" w:rsidRDefault="00363F76" w:rsidP="00363F7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E585F"/>
          <w:sz w:val="20"/>
          <w:szCs w:val="20"/>
          <w:lang w:eastAsia="ru-RU"/>
        </w:rPr>
      </w:pPr>
      <w:r w:rsidRPr="00363F76">
        <w:rPr>
          <w:rFonts w:ascii="Tahoma" w:eastAsia="Times New Roman" w:hAnsi="Tahoma" w:cs="Tahoma"/>
          <w:color w:val="4E585F"/>
          <w:sz w:val="20"/>
          <w:szCs w:val="20"/>
          <w:lang w:eastAsia="ru-RU"/>
        </w:rPr>
        <w:t> </w:t>
      </w:r>
    </w:p>
    <w:p w:rsidR="00363F76" w:rsidRPr="00363F76" w:rsidRDefault="00363F76" w:rsidP="00363F7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E585F"/>
          <w:sz w:val="20"/>
          <w:szCs w:val="20"/>
          <w:lang w:eastAsia="ru-RU"/>
        </w:rPr>
      </w:pPr>
      <w:r w:rsidRPr="00363F76">
        <w:rPr>
          <w:rFonts w:ascii="Tahoma" w:eastAsia="Times New Roman" w:hAnsi="Tahoma" w:cs="Tahoma"/>
          <w:b/>
          <w:bCs/>
          <w:i/>
          <w:iCs/>
          <w:color w:val="4E585F"/>
          <w:sz w:val="24"/>
          <w:szCs w:val="24"/>
          <w:lang w:eastAsia="ru-RU"/>
        </w:rPr>
        <w:t>     </w:t>
      </w:r>
      <w:r w:rsidRPr="00363F76">
        <w:rPr>
          <w:rFonts w:ascii="Tahoma" w:eastAsia="Times New Roman" w:hAnsi="Tahoma" w:cs="Tahoma"/>
          <w:b/>
          <w:bCs/>
          <w:i/>
          <w:iCs/>
          <w:color w:val="B22222"/>
          <w:sz w:val="24"/>
          <w:szCs w:val="24"/>
          <w:lang w:eastAsia="ru-RU"/>
        </w:rPr>
        <w:t>Противодействие коррупции </w:t>
      </w:r>
      <w:r w:rsidRPr="00363F76">
        <w:rPr>
          <w:rFonts w:ascii="Tahoma" w:eastAsia="Times New Roman" w:hAnsi="Tahoma" w:cs="Tahoma"/>
          <w:b/>
          <w:bCs/>
          <w:i/>
          <w:iCs/>
          <w:color w:val="4E585F"/>
          <w:sz w:val="24"/>
          <w:szCs w:val="24"/>
          <w:lang w:eastAsia="ru-RU"/>
        </w:rPr>
        <w:t>– это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363F76" w:rsidRPr="00363F76" w:rsidRDefault="00363F76" w:rsidP="00363F76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rPr>
          <w:rFonts w:ascii="Tahoma" w:eastAsia="Times New Roman" w:hAnsi="Tahoma" w:cs="Tahoma"/>
          <w:color w:val="4E585F"/>
          <w:sz w:val="20"/>
          <w:szCs w:val="20"/>
          <w:lang w:eastAsia="ru-RU"/>
        </w:rPr>
      </w:pPr>
      <w:r w:rsidRPr="00363F76">
        <w:rPr>
          <w:rFonts w:ascii="Tahoma" w:eastAsia="Times New Roman" w:hAnsi="Tahoma" w:cs="Tahoma"/>
          <w:b/>
          <w:bCs/>
          <w:i/>
          <w:iCs/>
          <w:color w:val="4E585F"/>
          <w:sz w:val="24"/>
          <w:szCs w:val="24"/>
          <w:lang w:eastAsia="ru-RU"/>
        </w:rPr>
        <w:t>по предупреждению коррупции, в том числе по выявлению и последующему устранению причин коррупции (профилактика коррупции);</w:t>
      </w:r>
    </w:p>
    <w:p w:rsidR="00363F76" w:rsidRPr="00363F76" w:rsidRDefault="00363F76" w:rsidP="00363F76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rPr>
          <w:rFonts w:ascii="Tahoma" w:eastAsia="Times New Roman" w:hAnsi="Tahoma" w:cs="Tahoma"/>
          <w:color w:val="4E585F"/>
          <w:sz w:val="20"/>
          <w:szCs w:val="20"/>
          <w:lang w:eastAsia="ru-RU"/>
        </w:rPr>
      </w:pPr>
      <w:r w:rsidRPr="00363F76">
        <w:rPr>
          <w:rFonts w:ascii="Tahoma" w:eastAsia="Times New Roman" w:hAnsi="Tahoma" w:cs="Tahoma"/>
          <w:b/>
          <w:bCs/>
          <w:i/>
          <w:iCs/>
          <w:color w:val="4E585F"/>
          <w:sz w:val="24"/>
          <w:szCs w:val="24"/>
          <w:lang w:eastAsia="ru-RU"/>
        </w:rPr>
        <w:t>по выявлению, предупреждению, пресечению, раскрытию и расследованию коррупционных правонарушений (борьба с коррупцией);</w:t>
      </w:r>
    </w:p>
    <w:p w:rsidR="00363F76" w:rsidRPr="00363F76" w:rsidRDefault="00363F76" w:rsidP="00363F76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rPr>
          <w:rFonts w:ascii="Tahoma" w:eastAsia="Times New Roman" w:hAnsi="Tahoma" w:cs="Tahoma"/>
          <w:color w:val="4E585F"/>
          <w:sz w:val="20"/>
          <w:szCs w:val="20"/>
          <w:lang w:eastAsia="ru-RU"/>
        </w:rPr>
      </w:pPr>
      <w:r w:rsidRPr="00363F76">
        <w:rPr>
          <w:rFonts w:ascii="Tahoma" w:eastAsia="Times New Roman" w:hAnsi="Tahoma" w:cs="Tahoma"/>
          <w:b/>
          <w:bCs/>
          <w:i/>
          <w:iCs/>
          <w:color w:val="4E585F"/>
          <w:sz w:val="24"/>
          <w:szCs w:val="24"/>
          <w:lang w:eastAsia="ru-RU"/>
        </w:rPr>
        <w:t>по минимизации и (или) ликвидации последствий коррупционных правонарушений.</w:t>
      </w:r>
    </w:p>
    <w:p w:rsidR="00363F76" w:rsidRPr="00363F76" w:rsidRDefault="00363F76" w:rsidP="00363F7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E585F"/>
          <w:sz w:val="20"/>
          <w:szCs w:val="20"/>
          <w:lang w:eastAsia="ru-RU"/>
        </w:rPr>
      </w:pPr>
      <w:r w:rsidRPr="00363F76">
        <w:rPr>
          <w:rFonts w:ascii="Tahoma" w:eastAsia="Times New Roman" w:hAnsi="Tahoma" w:cs="Tahoma"/>
          <w:color w:val="4E585F"/>
          <w:sz w:val="20"/>
          <w:szCs w:val="20"/>
          <w:lang w:eastAsia="ru-RU"/>
        </w:rPr>
        <w:t> </w:t>
      </w:r>
    </w:p>
    <w:p w:rsidR="00363F76" w:rsidRPr="00363F76" w:rsidRDefault="00363F76" w:rsidP="00363F76">
      <w:pPr>
        <w:shd w:val="clear" w:color="auto" w:fill="FFFFFF"/>
        <w:spacing w:after="0" w:line="240" w:lineRule="auto"/>
        <w:jc w:val="both"/>
        <w:outlineLvl w:val="1"/>
        <w:rPr>
          <w:rFonts w:ascii="Tahoma" w:eastAsia="Times New Roman" w:hAnsi="Tahoma" w:cs="Tahoma"/>
          <w:b/>
          <w:bCs/>
          <w:color w:val="4E585F"/>
          <w:sz w:val="36"/>
          <w:szCs w:val="36"/>
          <w:lang w:eastAsia="ru-RU"/>
        </w:rPr>
      </w:pPr>
      <w:r w:rsidRPr="00363F76">
        <w:rPr>
          <w:rFonts w:ascii="Tahoma" w:eastAsia="Times New Roman" w:hAnsi="Tahoma" w:cs="Tahoma"/>
          <w:b/>
          <w:bCs/>
          <w:color w:val="0000CD"/>
          <w:sz w:val="48"/>
          <w:szCs w:val="48"/>
          <w:lang w:eastAsia="ru-RU"/>
        </w:rPr>
        <w:t>КТО МОЖЕТ БЫТЬ ПРИВЛЕЧЕН К УГОЛОВНОЙ ОТВЕТСТВЕННОСТИ ЗА ПОЛУЧЕНИЕ ВЗЯТКИ?</w:t>
      </w:r>
    </w:p>
    <w:p w:rsidR="00363F76" w:rsidRPr="00363F76" w:rsidRDefault="00363F76" w:rsidP="00363F7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E585F"/>
          <w:sz w:val="20"/>
          <w:szCs w:val="20"/>
          <w:lang w:eastAsia="ru-RU"/>
        </w:rPr>
      </w:pPr>
      <w:r w:rsidRPr="00363F76">
        <w:rPr>
          <w:rFonts w:ascii="Tahoma" w:eastAsia="Times New Roman" w:hAnsi="Tahoma" w:cs="Tahoma"/>
          <w:color w:val="4E585F"/>
          <w:sz w:val="20"/>
          <w:szCs w:val="20"/>
          <w:lang w:eastAsia="ru-RU"/>
        </w:rPr>
        <w:t> </w:t>
      </w:r>
    </w:p>
    <w:p w:rsidR="00363F76" w:rsidRPr="00363F76" w:rsidRDefault="00363F76" w:rsidP="00363F7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E585F"/>
          <w:sz w:val="20"/>
          <w:szCs w:val="20"/>
          <w:lang w:eastAsia="ru-RU"/>
        </w:rPr>
      </w:pPr>
      <w:r w:rsidRPr="00363F76">
        <w:rPr>
          <w:rFonts w:ascii="Tahoma" w:eastAsia="Times New Roman" w:hAnsi="Tahoma" w:cs="Tahoma"/>
          <w:b/>
          <w:bCs/>
          <w:i/>
          <w:iCs/>
          <w:color w:val="4E585F"/>
          <w:sz w:val="24"/>
          <w:szCs w:val="24"/>
          <w:lang w:eastAsia="ru-RU"/>
        </w:rPr>
        <w:t>     Взяткополучателем может быть признано только должностное лицо — представитель власти или чиновник, выполняющий организационно-распорядительные или административно-хозяйственные функции.</w:t>
      </w:r>
    </w:p>
    <w:p w:rsidR="00363F76" w:rsidRPr="00363F76" w:rsidRDefault="00363F76" w:rsidP="00363F7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E585F"/>
          <w:sz w:val="20"/>
          <w:szCs w:val="20"/>
          <w:lang w:eastAsia="ru-RU"/>
        </w:rPr>
      </w:pPr>
      <w:r w:rsidRPr="00363F76">
        <w:rPr>
          <w:rFonts w:ascii="Tahoma" w:eastAsia="Times New Roman" w:hAnsi="Tahoma" w:cs="Tahoma"/>
          <w:b/>
          <w:bCs/>
          <w:i/>
          <w:iCs/>
          <w:color w:val="4E585F"/>
          <w:sz w:val="24"/>
          <w:szCs w:val="24"/>
          <w:lang w:eastAsia="ru-RU"/>
        </w:rPr>
        <w:t>     Представитель власти — это государственный чиновник любого ранга — сотрудник областной или городской администрации, мэрии, министерства или ведомства, любого государственного учреждения, правоохранительного органа, воинской части или военкомата, судья, прокурор, следователь и т.д.</w:t>
      </w:r>
    </w:p>
    <w:p w:rsidR="00363F76" w:rsidRPr="00363F76" w:rsidRDefault="00363F76" w:rsidP="00363F7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E585F"/>
          <w:sz w:val="20"/>
          <w:szCs w:val="20"/>
          <w:lang w:eastAsia="ru-RU"/>
        </w:rPr>
      </w:pPr>
      <w:r w:rsidRPr="00363F76">
        <w:rPr>
          <w:rFonts w:ascii="Tahoma" w:eastAsia="Times New Roman" w:hAnsi="Tahoma" w:cs="Tahoma"/>
          <w:b/>
          <w:bCs/>
          <w:i/>
          <w:iCs/>
          <w:color w:val="4E585F"/>
          <w:sz w:val="24"/>
          <w:szCs w:val="24"/>
          <w:lang w:eastAsia="ru-RU"/>
        </w:rPr>
        <w:t>     Лицо, выполняющее организационно-распорядительные или административно-хозяйственные функции — это начальник финансового и хозяйственного подразделения государственного и муниципального органа, ЖЭКа, член государственной экспертной, призывной или экзаменационной комиссии, директор или завуч школы, ректор ВУЗа и декан факультета и т.д.</w:t>
      </w:r>
    </w:p>
    <w:p w:rsidR="00363F76" w:rsidRPr="00363F76" w:rsidRDefault="00363F76" w:rsidP="00363F7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E585F"/>
          <w:sz w:val="20"/>
          <w:szCs w:val="20"/>
          <w:lang w:eastAsia="ru-RU"/>
        </w:rPr>
      </w:pPr>
      <w:r w:rsidRPr="00363F76">
        <w:rPr>
          <w:rFonts w:ascii="Tahoma" w:eastAsia="Times New Roman" w:hAnsi="Tahoma" w:cs="Tahoma"/>
          <w:color w:val="4E585F"/>
          <w:sz w:val="20"/>
          <w:szCs w:val="20"/>
          <w:lang w:eastAsia="ru-RU"/>
        </w:rPr>
        <w:t> </w:t>
      </w:r>
    </w:p>
    <w:p w:rsidR="00363F76" w:rsidRPr="00363F76" w:rsidRDefault="00363F76" w:rsidP="00363F76">
      <w:pPr>
        <w:shd w:val="clear" w:color="auto" w:fill="FFFFFF"/>
        <w:spacing w:after="0" w:line="240" w:lineRule="auto"/>
        <w:jc w:val="both"/>
        <w:outlineLvl w:val="1"/>
        <w:rPr>
          <w:rFonts w:ascii="Tahoma" w:eastAsia="Times New Roman" w:hAnsi="Tahoma" w:cs="Tahoma"/>
          <w:b/>
          <w:bCs/>
          <w:color w:val="4E585F"/>
          <w:sz w:val="36"/>
          <w:szCs w:val="36"/>
          <w:lang w:eastAsia="ru-RU"/>
        </w:rPr>
      </w:pPr>
      <w:r w:rsidRPr="00363F76">
        <w:rPr>
          <w:rFonts w:ascii="Tahoma" w:eastAsia="Times New Roman" w:hAnsi="Tahoma" w:cs="Tahoma"/>
          <w:b/>
          <w:bCs/>
          <w:color w:val="4E585F"/>
          <w:sz w:val="36"/>
          <w:szCs w:val="36"/>
          <w:lang w:eastAsia="ru-RU"/>
        </w:rPr>
        <w:t> </w:t>
      </w:r>
    </w:p>
    <w:p w:rsidR="00363F76" w:rsidRPr="00363F76" w:rsidRDefault="00363F76" w:rsidP="00363F76">
      <w:pPr>
        <w:shd w:val="clear" w:color="auto" w:fill="FFFFFF"/>
        <w:spacing w:after="0" w:line="240" w:lineRule="auto"/>
        <w:jc w:val="both"/>
        <w:outlineLvl w:val="1"/>
        <w:rPr>
          <w:rFonts w:ascii="Tahoma" w:eastAsia="Times New Roman" w:hAnsi="Tahoma" w:cs="Tahoma"/>
          <w:b/>
          <w:bCs/>
          <w:color w:val="4E585F"/>
          <w:sz w:val="36"/>
          <w:szCs w:val="36"/>
          <w:lang w:eastAsia="ru-RU"/>
        </w:rPr>
      </w:pPr>
      <w:r w:rsidRPr="00363F76">
        <w:rPr>
          <w:rFonts w:ascii="Tahoma" w:eastAsia="Times New Roman" w:hAnsi="Tahoma" w:cs="Tahoma"/>
          <w:b/>
          <w:bCs/>
          <w:color w:val="0000CD"/>
          <w:sz w:val="48"/>
          <w:szCs w:val="48"/>
          <w:lang w:eastAsia="ru-RU"/>
        </w:rPr>
        <w:lastRenderedPageBreak/>
        <w:t>ЧТО ТАКОЕ ПОДКУП?</w:t>
      </w:r>
    </w:p>
    <w:p w:rsidR="00363F76" w:rsidRPr="00363F76" w:rsidRDefault="00363F76" w:rsidP="00363F7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E585F"/>
          <w:sz w:val="20"/>
          <w:szCs w:val="20"/>
          <w:lang w:eastAsia="ru-RU"/>
        </w:rPr>
      </w:pPr>
      <w:r w:rsidRPr="00363F76">
        <w:rPr>
          <w:rFonts w:ascii="Tahoma" w:eastAsia="Times New Roman" w:hAnsi="Tahoma" w:cs="Tahoma"/>
          <w:color w:val="4E585F"/>
          <w:sz w:val="20"/>
          <w:szCs w:val="20"/>
          <w:lang w:eastAsia="ru-RU"/>
        </w:rPr>
        <w:t> </w:t>
      </w:r>
    </w:p>
    <w:p w:rsidR="00363F76" w:rsidRPr="00363F76" w:rsidRDefault="00363F76" w:rsidP="00363F7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E585F"/>
          <w:sz w:val="20"/>
          <w:szCs w:val="20"/>
          <w:lang w:eastAsia="ru-RU"/>
        </w:rPr>
      </w:pPr>
      <w:r w:rsidRPr="00363F76">
        <w:rPr>
          <w:rFonts w:ascii="Tahoma" w:eastAsia="Times New Roman" w:hAnsi="Tahoma" w:cs="Tahoma"/>
          <w:b/>
          <w:bCs/>
          <w:i/>
          <w:iCs/>
          <w:color w:val="4E585F"/>
          <w:sz w:val="24"/>
          <w:szCs w:val="24"/>
          <w:lang w:eastAsia="ru-RU"/>
        </w:rPr>
        <w:t>     «Взятка» лицу, выполняющему управленческие функции в различных органах власти, коммерческих и некоммерческих предприятиях и организациях, руководящему функционеру политической партии и т.д. — в Уголовном кодексе Российской Федерации именуется коммерческим подкупом (ст. 204).</w:t>
      </w:r>
    </w:p>
    <w:p w:rsidR="00363F76" w:rsidRPr="00363F76" w:rsidRDefault="00363F76" w:rsidP="00363F7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E585F"/>
          <w:sz w:val="20"/>
          <w:szCs w:val="20"/>
          <w:lang w:eastAsia="ru-RU"/>
        </w:rPr>
      </w:pPr>
      <w:r w:rsidRPr="00363F76">
        <w:rPr>
          <w:rFonts w:ascii="Tahoma" w:eastAsia="Times New Roman" w:hAnsi="Tahoma" w:cs="Tahoma"/>
          <w:color w:val="4E585F"/>
          <w:sz w:val="20"/>
          <w:szCs w:val="20"/>
          <w:lang w:eastAsia="ru-RU"/>
        </w:rPr>
        <w:t> </w:t>
      </w:r>
    </w:p>
    <w:p w:rsidR="00363F76" w:rsidRPr="00363F76" w:rsidRDefault="00363F76" w:rsidP="00363F7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E585F"/>
          <w:sz w:val="20"/>
          <w:szCs w:val="20"/>
          <w:lang w:eastAsia="ru-RU"/>
        </w:rPr>
      </w:pPr>
      <w:r w:rsidRPr="00363F76">
        <w:rPr>
          <w:rFonts w:ascii="Tahoma" w:eastAsia="Times New Roman" w:hAnsi="Tahoma" w:cs="Tahoma"/>
          <w:color w:val="4E585F"/>
          <w:sz w:val="20"/>
          <w:szCs w:val="20"/>
          <w:lang w:eastAsia="ru-RU"/>
        </w:rPr>
        <w:t> </w:t>
      </w:r>
    </w:p>
    <w:p w:rsidR="00363F76" w:rsidRPr="00363F76" w:rsidRDefault="00363F76" w:rsidP="00363F76">
      <w:pPr>
        <w:shd w:val="clear" w:color="auto" w:fill="FFFFFF"/>
        <w:spacing w:after="0" w:line="240" w:lineRule="auto"/>
        <w:outlineLvl w:val="1"/>
        <w:rPr>
          <w:rFonts w:ascii="Tahoma" w:eastAsia="Times New Roman" w:hAnsi="Tahoma" w:cs="Tahoma"/>
          <w:b/>
          <w:bCs/>
          <w:color w:val="4E585F"/>
          <w:sz w:val="36"/>
          <w:szCs w:val="36"/>
          <w:lang w:eastAsia="ru-RU"/>
        </w:rPr>
      </w:pPr>
      <w:r w:rsidRPr="00363F76">
        <w:rPr>
          <w:rFonts w:ascii="Tahoma" w:eastAsia="Times New Roman" w:hAnsi="Tahoma" w:cs="Tahoma"/>
          <w:b/>
          <w:bCs/>
          <w:color w:val="0000CD"/>
          <w:sz w:val="48"/>
          <w:szCs w:val="48"/>
          <w:lang w:eastAsia="ru-RU"/>
        </w:rPr>
        <w:t>ДЕЙСТВИЯ В СЛУЧАЕ ПРЕДЛОЖЕНИЯ ИЛИ ВЫМОГАТЕЛЬСТВА ВЗЯТКИ?</w:t>
      </w:r>
    </w:p>
    <w:p w:rsidR="00363F76" w:rsidRPr="00363F76" w:rsidRDefault="00363F76" w:rsidP="00363F7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E585F"/>
          <w:sz w:val="20"/>
          <w:szCs w:val="20"/>
          <w:lang w:eastAsia="ru-RU"/>
        </w:rPr>
      </w:pPr>
      <w:r w:rsidRPr="00363F76">
        <w:rPr>
          <w:rFonts w:ascii="Tahoma" w:eastAsia="Times New Roman" w:hAnsi="Tahoma" w:cs="Tahoma"/>
          <w:color w:val="4E585F"/>
          <w:sz w:val="20"/>
          <w:szCs w:val="20"/>
          <w:lang w:eastAsia="ru-RU"/>
        </w:rPr>
        <w:t> </w:t>
      </w:r>
    </w:p>
    <w:p w:rsidR="00363F76" w:rsidRPr="00363F76" w:rsidRDefault="00363F76" w:rsidP="00363F7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E585F"/>
          <w:sz w:val="20"/>
          <w:szCs w:val="20"/>
          <w:lang w:eastAsia="ru-RU"/>
        </w:rPr>
      </w:pPr>
      <w:r w:rsidRPr="00363F76">
        <w:rPr>
          <w:rFonts w:ascii="Tahoma" w:eastAsia="Times New Roman" w:hAnsi="Tahoma" w:cs="Tahoma"/>
          <w:b/>
          <w:bCs/>
          <w:i/>
          <w:iCs/>
          <w:color w:val="4E585F"/>
          <w:sz w:val="24"/>
          <w:szCs w:val="24"/>
          <w:lang w:eastAsia="ru-RU"/>
        </w:rPr>
        <w:t>     Вести себя крайне осторожно, вежливо, без заискивания, не допуская опрометчивых высказываний, которые могли бы трактоваться взяткодателем (взятковымогателем) либо как готовность, либо как категорический отказ принять (дать) взятку;</w:t>
      </w:r>
    </w:p>
    <w:p w:rsidR="00363F76" w:rsidRPr="00363F76" w:rsidRDefault="00363F76" w:rsidP="00363F76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rPr>
          <w:rFonts w:ascii="Tahoma" w:eastAsia="Times New Roman" w:hAnsi="Tahoma" w:cs="Tahoma"/>
          <w:color w:val="4E585F"/>
          <w:sz w:val="20"/>
          <w:szCs w:val="20"/>
          <w:lang w:eastAsia="ru-RU"/>
        </w:rPr>
      </w:pPr>
      <w:r w:rsidRPr="00363F76">
        <w:rPr>
          <w:rFonts w:ascii="Tahoma" w:eastAsia="Times New Roman" w:hAnsi="Tahoma" w:cs="Tahoma"/>
          <w:b/>
          <w:bCs/>
          <w:i/>
          <w:iCs/>
          <w:color w:val="4E585F"/>
          <w:sz w:val="24"/>
          <w:szCs w:val="24"/>
          <w:lang w:eastAsia="ru-RU"/>
        </w:rPr>
        <w:t>внимательно выслушать и точно запомнить предложенные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</w:t>
      </w:r>
    </w:p>
    <w:p w:rsidR="00363F76" w:rsidRPr="00363F76" w:rsidRDefault="00363F76" w:rsidP="00363F76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rPr>
          <w:rFonts w:ascii="Tahoma" w:eastAsia="Times New Roman" w:hAnsi="Tahoma" w:cs="Tahoma"/>
          <w:color w:val="4E585F"/>
          <w:sz w:val="20"/>
          <w:szCs w:val="20"/>
          <w:lang w:eastAsia="ru-RU"/>
        </w:rPr>
      </w:pPr>
      <w:r w:rsidRPr="00363F76">
        <w:rPr>
          <w:rFonts w:ascii="Tahoma" w:eastAsia="Times New Roman" w:hAnsi="Tahoma" w:cs="Tahoma"/>
          <w:b/>
          <w:bCs/>
          <w:i/>
          <w:iCs/>
          <w:color w:val="4E585F"/>
          <w:sz w:val="24"/>
          <w:szCs w:val="24"/>
          <w:lang w:eastAsia="ru-RU"/>
        </w:rPr>
        <w:t>постараться перенести вопрос о времени и месте передачи взятки до следующей беседы и предложить хорошо знакомое Вам место для следующей встречи;</w:t>
      </w:r>
    </w:p>
    <w:p w:rsidR="00363F76" w:rsidRPr="00363F76" w:rsidRDefault="00363F76" w:rsidP="00363F76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rPr>
          <w:rFonts w:ascii="Tahoma" w:eastAsia="Times New Roman" w:hAnsi="Tahoma" w:cs="Tahoma"/>
          <w:color w:val="4E585F"/>
          <w:sz w:val="20"/>
          <w:szCs w:val="20"/>
          <w:lang w:eastAsia="ru-RU"/>
        </w:rPr>
      </w:pPr>
      <w:r w:rsidRPr="00363F76">
        <w:rPr>
          <w:rFonts w:ascii="Tahoma" w:eastAsia="Times New Roman" w:hAnsi="Tahoma" w:cs="Tahoma"/>
          <w:b/>
          <w:bCs/>
          <w:i/>
          <w:iCs/>
          <w:color w:val="4E585F"/>
          <w:sz w:val="24"/>
          <w:szCs w:val="24"/>
          <w:lang w:eastAsia="ru-RU"/>
        </w:rPr>
        <w:t>не берите инициативу в разговоре на себя, больше «работайте на прием», позволяйте потенциальному взяткополучателю (взяткодателю) «выговориться», сообщить Вам как можно больше информации;</w:t>
      </w:r>
    </w:p>
    <w:p w:rsidR="00363F76" w:rsidRPr="00363F76" w:rsidRDefault="00363F76" w:rsidP="00363F7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E585F"/>
          <w:sz w:val="20"/>
          <w:szCs w:val="20"/>
          <w:lang w:eastAsia="ru-RU"/>
        </w:rPr>
      </w:pPr>
      <w:r w:rsidRPr="00363F76">
        <w:rPr>
          <w:rFonts w:ascii="Tahoma" w:eastAsia="Times New Roman" w:hAnsi="Tahoma" w:cs="Tahoma"/>
          <w:b/>
          <w:bCs/>
          <w:i/>
          <w:iCs/>
          <w:color w:val="4E585F"/>
          <w:sz w:val="24"/>
          <w:szCs w:val="24"/>
          <w:lang w:eastAsia="ru-RU"/>
        </w:rPr>
        <w:t>при наличии у Вас диктофона постараться записать (скрытно) предложение о взятке или ее вымогательстве.</w:t>
      </w:r>
    </w:p>
    <w:p w:rsidR="00363F76" w:rsidRPr="00363F76" w:rsidRDefault="00363F76" w:rsidP="00363F7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E585F"/>
          <w:sz w:val="20"/>
          <w:szCs w:val="20"/>
          <w:lang w:eastAsia="ru-RU"/>
        </w:rPr>
      </w:pPr>
      <w:r w:rsidRPr="00363F76">
        <w:rPr>
          <w:rFonts w:ascii="Tahoma" w:eastAsia="Times New Roman" w:hAnsi="Tahoma" w:cs="Tahoma"/>
          <w:color w:val="4E585F"/>
          <w:sz w:val="20"/>
          <w:szCs w:val="20"/>
          <w:lang w:eastAsia="ru-RU"/>
        </w:rPr>
        <w:t> </w:t>
      </w:r>
    </w:p>
    <w:p w:rsidR="00363F76" w:rsidRPr="00363F76" w:rsidRDefault="00363F76" w:rsidP="00363F76">
      <w:pPr>
        <w:shd w:val="clear" w:color="auto" w:fill="FFFFFF"/>
        <w:spacing w:after="0" w:line="240" w:lineRule="auto"/>
        <w:outlineLvl w:val="1"/>
        <w:rPr>
          <w:rFonts w:ascii="Tahoma" w:eastAsia="Times New Roman" w:hAnsi="Tahoma" w:cs="Tahoma"/>
          <w:b/>
          <w:bCs/>
          <w:color w:val="4E585F"/>
          <w:sz w:val="36"/>
          <w:szCs w:val="36"/>
          <w:lang w:eastAsia="ru-RU"/>
        </w:rPr>
      </w:pPr>
      <w:r w:rsidRPr="00363F76">
        <w:rPr>
          <w:rFonts w:ascii="Tahoma" w:eastAsia="Times New Roman" w:hAnsi="Tahoma" w:cs="Tahoma"/>
          <w:b/>
          <w:bCs/>
          <w:color w:val="0000CD"/>
          <w:sz w:val="48"/>
          <w:szCs w:val="48"/>
          <w:lang w:eastAsia="ru-RU"/>
        </w:rPr>
        <w:t>ЧТО СЛЕДУЕТ ВАМ ПРЕДПРИНЯТЬ СРАЗУ ПОСЛЕ СВЕРШИВШЕГОСЯ ФАКТА ПРЕДЛОЖЕНИЯ ИЛИ ВЫМОГАНИЯ ВЗЯТКИ?</w:t>
      </w:r>
    </w:p>
    <w:p w:rsidR="00363F76" w:rsidRPr="00363F76" w:rsidRDefault="00363F76" w:rsidP="00363F7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E585F"/>
          <w:sz w:val="20"/>
          <w:szCs w:val="20"/>
          <w:lang w:eastAsia="ru-RU"/>
        </w:rPr>
      </w:pPr>
      <w:r w:rsidRPr="00363F76">
        <w:rPr>
          <w:rFonts w:ascii="Tahoma" w:eastAsia="Times New Roman" w:hAnsi="Tahoma" w:cs="Tahoma"/>
          <w:color w:val="4E585F"/>
          <w:sz w:val="20"/>
          <w:szCs w:val="20"/>
          <w:lang w:eastAsia="ru-RU"/>
        </w:rPr>
        <w:t> </w:t>
      </w:r>
    </w:p>
    <w:p w:rsidR="00363F76" w:rsidRPr="00363F76" w:rsidRDefault="00363F76" w:rsidP="00363F7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E585F"/>
          <w:sz w:val="20"/>
          <w:szCs w:val="20"/>
          <w:lang w:eastAsia="ru-RU"/>
        </w:rPr>
      </w:pPr>
      <w:r w:rsidRPr="00363F76">
        <w:rPr>
          <w:rFonts w:ascii="Tahoma" w:eastAsia="Times New Roman" w:hAnsi="Tahoma" w:cs="Tahoma"/>
          <w:b/>
          <w:bCs/>
          <w:i/>
          <w:iCs/>
          <w:color w:val="4E585F"/>
          <w:sz w:val="24"/>
          <w:szCs w:val="24"/>
          <w:lang w:eastAsia="ru-RU"/>
        </w:rPr>
        <w:t>     Обратиться с устным или письменным сообщением о готовящемся преступлении к непосредственному начальнику по месту Вашей с лужбы (работы) или в правоохранительные органы.</w:t>
      </w:r>
    </w:p>
    <w:p w:rsidR="00363F76" w:rsidRPr="00363F76" w:rsidRDefault="00363F76" w:rsidP="00363F7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E585F"/>
          <w:sz w:val="20"/>
          <w:szCs w:val="20"/>
          <w:lang w:eastAsia="ru-RU"/>
        </w:rPr>
      </w:pPr>
      <w:r w:rsidRPr="00363F76">
        <w:rPr>
          <w:rFonts w:ascii="Tahoma" w:eastAsia="Times New Roman" w:hAnsi="Tahoma" w:cs="Tahoma"/>
          <w:b/>
          <w:bCs/>
          <w:i/>
          <w:iCs/>
          <w:color w:val="4E585F"/>
          <w:sz w:val="24"/>
          <w:szCs w:val="24"/>
          <w:lang w:eastAsia="ru-RU"/>
        </w:rPr>
        <w:t xml:space="preserve">     В случаях предложения или вымогательства взятки со стороны сотрудников органов внутренних дел, безопасности и других правоохранительных органов, Вы можете обращаться непосредственно в подразделения собственной безопасности этих органов, которые </w:t>
      </w:r>
      <w:r w:rsidRPr="00363F76">
        <w:rPr>
          <w:rFonts w:ascii="Tahoma" w:eastAsia="Times New Roman" w:hAnsi="Tahoma" w:cs="Tahoma"/>
          <w:b/>
          <w:bCs/>
          <w:i/>
          <w:iCs/>
          <w:color w:val="4E585F"/>
          <w:sz w:val="24"/>
          <w:szCs w:val="24"/>
          <w:lang w:eastAsia="ru-RU"/>
        </w:rPr>
        <w:lastRenderedPageBreak/>
        <w:t>занимаются вопросами пресечения преступлений, совершаемых их сотрудниками.</w:t>
      </w:r>
    </w:p>
    <w:p w:rsidR="00363F76" w:rsidRPr="00363F76" w:rsidRDefault="00363F76" w:rsidP="00363F7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E585F"/>
          <w:sz w:val="20"/>
          <w:szCs w:val="20"/>
          <w:lang w:eastAsia="ru-RU"/>
        </w:rPr>
      </w:pPr>
      <w:r w:rsidRPr="00363F76">
        <w:rPr>
          <w:rFonts w:ascii="Tahoma" w:eastAsia="Times New Roman" w:hAnsi="Tahoma" w:cs="Tahoma"/>
          <w:color w:val="4E585F"/>
          <w:sz w:val="20"/>
          <w:szCs w:val="20"/>
          <w:lang w:eastAsia="ru-RU"/>
        </w:rPr>
        <w:t> </w:t>
      </w:r>
    </w:p>
    <w:p w:rsidR="00363F76" w:rsidRPr="00363F76" w:rsidRDefault="00363F76" w:rsidP="00363F7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E585F"/>
          <w:sz w:val="20"/>
          <w:szCs w:val="20"/>
          <w:lang w:eastAsia="ru-RU"/>
        </w:rPr>
      </w:pPr>
      <w:r w:rsidRPr="00363F76">
        <w:rPr>
          <w:rFonts w:ascii="Tahoma" w:eastAsia="Times New Roman" w:hAnsi="Tahoma" w:cs="Tahoma"/>
          <w:b/>
          <w:bCs/>
          <w:i/>
          <w:iCs/>
          <w:color w:val="FF0000"/>
          <w:sz w:val="24"/>
          <w:szCs w:val="24"/>
          <w:lang w:eastAsia="ru-RU"/>
        </w:rPr>
        <w:t>Обращаем Ваше внимание на то, что в соответствии со </w:t>
      </w:r>
      <w:hyperlink r:id="rId6" w:history="1">
        <w:r w:rsidRPr="00363F76">
          <w:rPr>
            <w:rFonts w:ascii="Tahoma" w:eastAsia="Times New Roman" w:hAnsi="Tahoma" w:cs="Tahoma"/>
            <w:b/>
            <w:bCs/>
            <w:i/>
            <w:iCs/>
            <w:color w:val="FF0000"/>
            <w:sz w:val="24"/>
            <w:szCs w:val="24"/>
            <w:u w:val="single"/>
            <w:lang w:eastAsia="ru-RU"/>
          </w:rPr>
          <w:t>статьёй 306</w:t>
        </w:r>
      </w:hyperlink>
      <w:r w:rsidRPr="00363F76">
        <w:rPr>
          <w:rFonts w:ascii="Tahoma" w:eastAsia="Times New Roman" w:hAnsi="Tahoma" w:cs="Tahoma"/>
          <w:b/>
          <w:bCs/>
          <w:i/>
          <w:iCs/>
          <w:color w:val="FF0000"/>
          <w:sz w:val="24"/>
          <w:szCs w:val="24"/>
          <w:lang w:eastAsia="ru-RU"/>
        </w:rPr>
        <w:t> Уголовного кодекса Российской Федерации предусмотрена уголовная ответственность за заведомо ложный донос о совершении преступления.</w:t>
      </w:r>
    </w:p>
    <w:p w:rsidR="00363F76" w:rsidRPr="00363F76" w:rsidRDefault="00363F76" w:rsidP="00363F7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E585F"/>
          <w:sz w:val="20"/>
          <w:szCs w:val="20"/>
          <w:lang w:eastAsia="ru-RU"/>
        </w:rPr>
      </w:pPr>
      <w:r w:rsidRPr="00363F76">
        <w:rPr>
          <w:rFonts w:ascii="Tahoma" w:eastAsia="Times New Roman" w:hAnsi="Tahoma" w:cs="Tahoma"/>
          <w:color w:val="4E585F"/>
          <w:sz w:val="20"/>
          <w:szCs w:val="20"/>
          <w:lang w:eastAsia="ru-RU"/>
        </w:rPr>
        <w:t> </w:t>
      </w:r>
    </w:p>
    <w:p w:rsidR="00DE25AB" w:rsidRDefault="00DE25AB"/>
    <w:sectPr w:rsidR="00DE2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C72ED"/>
    <w:multiLevelType w:val="multilevel"/>
    <w:tmpl w:val="72769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513D28"/>
    <w:multiLevelType w:val="multilevel"/>
    <w:tmpl w:val="CB0E6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7C7A38"/>
    <w:multiLevelType w:val="multilevel"/>
    <w:tmpl w:val="07A46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A66A44"/>
    <w:multiLevelType w:val="multilevel"/>
    <w:tmpl w:val="FCC0F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F76"/>
    <w:rsid w:val="001E61D4"/>
    <w:rsid w:val="00363F76"/>
    <w:rsid w:val="005665E6"/>
    <w:rsid w:val="009D5567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7AC0B1-2743-4320-B48E-310391AAD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63F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3F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63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3F76"/>
    <w:rPr>
      <w:b/>
      <w:bCs/>
    </w:rPr>
  </w:style>
  <w:style w:type="character" w:styleId="HTML">
    <w:name w:val="HTML Cite"/>
    <w:basedOn w:val="a0"/>
    <w:uiPriority w:val="99"/>
    <w:semiHidden/>
    <w:unhideWhenUsed/>
    <w:rsid w:val="00363F76"/>
    <w:rPr>
      <w:i/>
      <w:iCs/>
    </w:rPr>
  </w:style>
  <w:style w:type="character" w:styleId="a5">
    <w:name w:val="Emphasis"/>
    <w:basedOn w:val="a0"/>
    <w:uiPriority w:val="20"/>
    <w:qFormat/>
    <w:rsid w:val="00363F76"/>
    <w:rPr>
      <w:i/>
      <w:iCs/>
    </w:rPr>
  </w:style>
  <w:style w:type="character" w:styleId="a6">
    <w:name w:val="Hyperlink"/>
    <w:basedOn w:val="a0"/>
    <w:uiPriority w:val="99"/>
    <w:semiHidden/>
    <w:unhideWhenUsed/>
    <w:rsid w:val="00363F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83D4DDF64C3F93EDAE66CC9717F62430CA42E775166E0CEFEFEA617441DFB294EFF7300B478D7F822MDE" TargetMode="External"/><Relationship Id="rId5" Type="http://schemas.openxmlformats.org/officeDocument/2006/relationships/hyperlink" Target="consultantplus://offline/ref=B91F94FB35BDD8A39754AD24DEF01ED6D861FA37054B9A9B7B5D8495622598E803597B752296EE66205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1312</Words>
  <Characters>7481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2</cp:revision>
  <dcterms:created xsi:type="dcterms:W3CDTF">2023-07-24T02:10:00Z</dcterms:created>
  <dcterms:modified xsi:type="dcterms:W3CDTF">2023-07-24T02:10:00Z</dcterms:modified>
</cp:coreProperties>
</file>