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3C" w:rsidRPr="00427A6F" w:rsidRDefault="00427A6F" w:rsidP="005872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A6F">
        <w:rPr>
          <w:rFonts w:ascii="Times New Roman" w:hAnsi="Times New Roman" w:cs="Times New Roman"/>
          <w:sz w:val="28"/>
          <w:szCs w:val="28"/>
        </w:rPr>
        <w:t>В связи с отсутствием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</w:t>
      </w:r>
      <w:r w:rsidR="007A4E58" w:rsidRPr="00427A6F">
        <w:rPr>
          <w:rFonts w:ascii="Times New Roman" w:hAnsi="Times New Roman" w:cs="Times New Roman"/>
          <w:sz w:val="28"/>
          <w:szCs w:val="28"/>
        </w:rPr>
        <w:t>», разместить</w:t>
      </w:r>
      <w:r w:rsidRPr="00427A6F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депутатов муниципального комитета </w:t>
      </w:r>
      <w:r w:rsidR="00A72A0E">
        <w:rPr>
          <w:rFonts w:ascii="Times New Roman" w:hAnsi="Times New Roman" w:cs="Times New Roman"/>
          <w:sz w:val="28"/>
          <w:szCs w:val="28"/>
        </w:rPr>
        <w:t>Рождественского</w:t>
      </w:r>
      <w:bookmarkStart w:id="0" w:name="_GoBack"/>
      <w:bookmarkEnd w:id="0"/>
      <w:r w:rsidRPr="00427A6F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0122B1">
        <w:rPr>
          <w:rFonts w:ascii="Times New Roman" w:hAnsi="Times New Roman" w:cs="Times New Roman"/>
          <w:sz w:val="28"/>
          <w:szCs w:val="28"/>
        </w:rPr>
        <w:t>ния не представляется возможным.</w:t>
      </w:r>
    </w:p>
    <w:sectPr w:rsidR="00E66A3C" w:rsidRPr="0042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AF"/>
    <w:rsid w:val="000122B1"/>
    <w:rsid w:val="00427A6F"/>
    <w:rsid w:val="004A1B4A"/>
    <w:rsid w:val="005872B3"/>
    <w:rsid w:val="007A4E58"/>
    <w:rsid w:val="0098500C"/>
    <w:rsid w:val="00A72A0E"/>
    <w:rsid w:val="00E66A3C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D10F"/>
  <w15:docId w15:val="{77B3EC68-8B06-4D46-B37F-FB996221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2020-09-29T00:32:00Z</dcterms:created>
  <dcterms:modified xsi:type="dcterms:W3CDTF">2025-03-26T01:58:00Z</dcterms:modified>
</cp:coreProperties>
</file>