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0D" w:rsidRDefault="000A650D" w:rsidP="000A650D">
      <w:pPr>
        <w:rPr>
          <w:sz w:val="40"/>
          <w:szCs w:val="40"/>
        </w:rPr>
      </w:pPr>
    </w:p>
    <w:p w:rsidR="00360C42" w:rsidRPr="007B6654" w:rsidRDefault="00CD56ED" w:rsidP="007B6654">
      <w:pPr>
        <w:jc w:val="center"/>
        <w:rPr>
          <w:sz w:val="40"/>
          <w:szCs w:val="40"/>
        </w:rPr>
      </w:pPr>
      <w:r>
        <w:rPr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>
            <v:imagedata r:id="rId5" o:title=""/>
          </v:shape>
        </w:pict>
      </w:r>
    </w:p>
    <w:p w:rsidR="00360C42" w:rsidRDefault="00360C42" w:rsidP="00360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:rsidR="00360C42" w:rsidRDefault="008D206F" w:rsidP="008D20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РОЖДЕСТВЕН</w:t>
      </w:r>
      <w:r w:rsidR="00360C42">
        <w:rPr>
          <w:b/>
          <w:sz w:val="28"/>
          <w:szCs w:val="28"/>
        </w:rPr>
        <w:t>СКОГО СЕЛЬСКОГО ПОСЕЛЕНИЯ</w:t>
      </w:r>
    </w:p>
    <w:p w:rsidR="007B6654" w:rsidRDefault="007B6654" w:rsidP="00360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ДАЛЬНЕРЕЧЕНСКОГО МУНИЦИПАЛЬНОГО РАЙОНА </w:t>
      </w:r>
      <w:r>
        <w:rPr>
          <w:b/>
          <w:sz w:val="28"/>
          <w:szCs w:val="28"/>
        </w:rPr>
        <w:br/>
        <w:t>ПРИМОРСКОГО КРАЯ</w:t>
      </w:r>
    </w:p>
    <w:p w:rsidR="00C15037" w:rsidRPr="00636494" w:rsidRDefault="00C15037" w:rsidP="00360C42">
      <w:pPr>
        <w:jc w:val="center"/>
        <w:rPr>
          <w:b/>
          <w:sz w:val="28"/>
          <w:szCs w:val="28"/>
        </w:rPr>
      </w:pPr>
    </w:p>
    <w:p w:rsidR="00360C42" w:rsidRDefault="00360C42" w:rsidP="00360C42">
      <w:pPr>
        <w:spacing w:line="240" w:lineRule="exact"/>
        <w:jc w:val="center"/>
        <w:rPr>
          <w:b/>
          <w:sz w:val="28"/>
          <w:szCs w:val="28"/>
        </w:rPr>
      </w:pPr>
      <w:r w:rsidRPr="00636494">
        <w:rPr>
          <w:b/>
          <w:sz w:val="28"/>
          <w:szCs w:val="28"/>
        </w:rPr>
        <w:t>РЕШЕНИЕ</w:t>
      </w:r>
    </w:p>
    <w:p w:rsidR="007B6654" w:rsidRPr="00636494" w:rsidRDefault="007B6654" w:rsidP="00360C42">
      <w:pPr>
        <w:spacing w:line="240" w:lineRule="exact"/>
        <w:jc w:val="center"/>
        <w:rPr>
          <w:b/>
          <w:sz w:val="28"/>
          <w:szCs w:val="28"/>
        </w:rPr>
      </w:pPr>
    </w:p>
    <w:p w:rsidR="00360C42" w:rsidRDefault="00360C42" w:rsidP="00360C42">
      <w:pPr>
        <w:spacing w:line="240" w:lineRule="exact"/>
        <w:jc w:val="center"/>
        <w:rPr>
          <w:sz w:val="28"/>
          <w:szCs w:val="28"/>
        </w:rPr>
      </w:pPr>
    </w:p>
    <w:p w:rsidR="00360C42" w:rsidRPr="00C15037" w:rsidRDefault="00C15037" w:rsidP="00360C42">
      <w:pPr>
        <w:spacing w:line="240" w:lineRule="exact"/>
        <w:rPr>
          <w:b/>
        </w:rPr>
      </w:pPr>
      <w:r w:rsidRPr="00C15037">
        <w:rPr>
          <w:b/>
        </w:rPr>
        <w:t xml:space="preserve">11ноября </w:t>
      </w:r>
      <w:r w:rsidR="007B6654" w:rsidRPr="00C15037">
        <w:rPr>
          <w:b/>
        </w:rPr>
        <w:t>2019 г.</w:t>
      </w:r>
      <w:r w:rsidR="008D206F" w:rsidRPr="00C15037">
        <w:rPr>
          <w:b/>
        </w:rPr>
        <w:t xml:space="preserve">                                       с. Рождественка</w:t>
      </w:r>
      <w:r w:rsidR="00360C42" w:rsidRPr="00C15037">
        <w:rPr>
          <w:b/>
        </w:rPr>
        <w:t xml:space="preserve">     </w:t>
      </w:r>
      <w:r w:rsidRPr="00C15037">
        <w:rPr>
          <w:b/>
        </w:rPr>
        <w:t xml:space="preserve">                               </w:t>
      </w:r>
      <w:r w:rsidR="00360C42" w:rsidRPr="00C15037">
        <w:rPr>
          <w:b/>
        </w:rPr>
        <w:t xml:space="preserve"> №</w:t>
      </w:r>
      <w:r w:rsidRPr="00C15037">
        <w:rPr>
          <w:b/>
        </w:rPr>
        <w:t xml:space="preserve"> 129</w:t>
      </w:r>
    </w:p>
    <w:p w:rsidR="0095671D" w:rsidRDefault="0095671D" w:rsidP="00360C42">
      <w:pPr>
        <w:spacing w:line="240" w:lineRule="exact"/>
        <w:rPr>
          <w:sz w:val="28"/>
          <w:szCs w:val="28"/>
        </w:rPr>
      </w:pPr>
    </w:p>
    <w:p w:rsidR="0095671D" w:rsidRDefault="0095671D" w:rsidP="00360C42">
      <w:pPr>
        <w:spacing w:line="240" w:lineRule="exact"/>
        <w:rPr>
          <w:sz w:val="28"/>
          <w:szCs w:val="28"/>
        </w:rPr>
      </w:pPr>
    </w:p>
    <w:p w:rsidR="007B6654" w:rsidRPr="007B6654" w:rsidRDefault="007B6654" w:rsidP="00360C42">
      <w:pPr>
        <w:spacing w:line="240" w:lineRule="exact"/>
        <w:rPr>
          <w:sz w:val="28"/>
          <w:szCs w:val="28"/>
        </w:rPr>
      </w:pPr>
    </w:p>
    <w:p w:rsidR="0095671D" w:rsidRPr="0095671D" w:rsidRDefault="0095671D" w:rsidP="0095671D">
      <w:pPr>
        <w:jc w:val="center"/>
        <w:rPr>
          <w:b/>
          <w:sz w:val="28"/>
          <w:szCs w:val="28"/>
        </w:rPr>
      </w:pPr>
      <w:r w:rsidRPr="0095671D">
        <w:rPr>
          <w:b/>
          <w:sz w:val="28"/>
          <w:szCs w:val="28"/>
        </w:rPr>
        <w:t>Об установлении земельного налога на</w:t>
      </w:r>
    </w:p>
    <w:p w:rsidR="0095671D" w:rsidRPr="0095671D" w:rsidRDefault="008D206F" w:rsidP="00956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Рождествен</w:t>
      </w:r>
      <w:r w:rsidR="0095671D" w:rsidRPr="0095671D">
        <w:rPr>
          <w:b/>
          <w:sz w:val="28"/>
          <w:szCs w:val="28"/>
        </w:rPr>
        <w:t>ского сельского поселения</w:t>
      </w:r>
    </w:p>
    <w:p w:rsidR="0095671D" w:rsidRPr="0095671D" w:rsidRDefault="0095671D" w:rsidP="0095671D">
      <w:pPr>
        <w:jc w:val="center"/>
        <w:rPr>
          <w:sz w:val="28"/>
          <w:szCs w:val="28"/>
        </w:rPr>
      </w:pPr>
    </w:p>
    <w:p w:rsidR="0095671D" w:rsidRPr="0095671D" w:rsidRDefault="0095671D" w:rsidP="0095671D">
      <w:pPr>
        <w:jc w:val="both"/>
        <w:rPr>
          <w:sz w:val="28"/>
          <w:szCs w:val="28"/>
        </w:rPr>
      </w:pPr>
      <w:r w:rsidRPr="0095671D">
        <w:rPr>
          <w:sz w:val="28"/>
          <w:szCs w:val="28"/>
        </w:rPr>
        <w:t xml:space="preserve">          В соответствии с Налоговым кодексом Российской </w:t>
      </w:r>
      <w:proofErr w:type="gramStart"/>
      <w:r w:rsidRPr="0095671D">
        <w:rPr>
          <w:sz w:val="28"/>
          <w:szCs w:val="28"/>
        </w:rPr>
        <w:t xml:space="preserve">Федерации,   </w:t>
      </w:r>
      <w:proofErr w:type="gramEnd"/>
      <w:r w:rsidRPr="0095671D">
        <w:rPr>
          <w:sz w:val="28"/>
          <w:szCs w:val="28"/>
        </w:rPr>
        <w:t>Федеральным  законом от 6 октября 2003г. № 131 «Об общих принципах организации местного самоуправления в Российской Федерации», Законом Приморского края от 23 ноября 2018г. № 392- КЗ «О социальной поддержке многодетных семей, проживающих на территории Приморского края», руководствуясь Уставом</w:t>
      </w:r>
      <w:r w:rsidR="004D35CF">
        <w:rPr>
          <w:sz w:val="28"/>
          <w:szCs w:val="28"/>
        </w:rPr>
        <w:t xml:space="preserve"> Рождествен</w:t>
      </w:r>
      <w:r>
        <w:rPr>
          <w:sz w:val="28"/>
          <w:szCs w:val="28"/>
        </w:rPr>
        <w:t>ского сельского поселения,  Муниципальный коми</w:t>
      </w:r>
      <w:r w:rsidR="004D35CF">
        <w:rPr>
          <w:sz w:val="28"/>
          <w:szCs w:val="28"/>
        </w:rPr>
        <w:t>тет Рождествен</w:t>
      </w:r>
      <w:r>
        <w:rPr>
          <w:sz w:val="28"/>
          <w:szCs w:val="28"/>
        </w:rPr>
        <w:t>ского сельского поселения</w:t>
      </w:r>
    </w:p>
    <w:p w:rsidR="0095671D" w:rsidRPr="0095671D" w:rsidRDefault="0095671D" w:rsidP="0095671D">
      <w:pPr>
        <w:rPr>
          <w:sz w:val="28"/>
          <w:szCs w:val="28"/>
        </w:rPr>
      </w:pPr>
    </w:p>
    <w:p w:rsidR="0095671D" w:rsidRPr="0095671D" w:rsidRDefault="0095671D" w:rsidP="0095671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95671D">
        <w:rPr>
          <w:sz w:val="28"/>
          <w:szCs w:val="28"/>
        </w:rPr>
        <w:t>:</w:t>
      </w:r>
    </w:p>
    <w:p w:rsidR="0095671D" w:rsidRPr="0095671D" w:rsidRDefault="0095671D" w:rsidP="0095671D">
      <w:pPr>
        <w:jc w:val="both"/>
        <w:rPr>
          <w:sz w:val="28"/>
          <w:szCs w:val="28"/>
        </w:rPr>
      </w:pPr>
    </w:p>
    <w:p w:rsidR="0095671D" w:rsidRPr="0095671D" w:rsidRDefault="0095671D" w:rsidP="0095671D">
      <w:pPr>
        <w:jc w:val="both"/>
        <w:rPr>
          <w:b/>
          <w:sz w:val="28"/>
          <w:szCs w:val="28"/>
        </w:rPr>
      </w:pPr>
      <w:r w:rsidRPr="0095671D">
        <w:rPr>
          <w:sz w:val="28"/>
          <w:szCs w:val="28"/>
        </w:rPr>
        <w:t xml:space="preserve">        1.Установить и ввести в действие с 1 января 2020 года </w:t>
      </w:r>
      <w:r w:rsidR="004D35CF">
        <w:rPr>
          <w:sz w:val="28"/>
          <w:szCs w:val="28"/>
        </w:rPr>
        <w:t>на территории Рождествен</w:t>
      </w:r>
      <w:r>
        <w:rPr>
          <w:sz w:val="28"/>
          <w:szCs w:val="28"/>
        </w:rPr>
        <w:t xml:space="preserve">ского сельского </w:t>
      </w:r>
      <w:proofErr w:type="gramStart"/>
      <w:r>
        <w:rPr>
          <w:sz w:val="28"/>
          <w:szCs w:val="28"/>
        </w:rPr>
        <w:t>поселения</w:t>
      </w:r>
      <w:r w:rsidRPr="0095671D">
        <w:rPr>
          <w:sz w:val="28"/>
          <w:szCs w:val="28"/>
        </w:rPr>
        <w:t xml:space="preserve">  земельный</w:t>
      </w:r>
      <w:proofErr w:type="gramEnd"/>
      <w:r w:rsidRPr="0095671D">
        <w:rPr>
          <w:sz w:val="28"/>
          <w:szCs w:val="28"/>
        </w:rPr>
        <w:t xml:space="preserve"> налог, определив  налоговые ставки за земли, </w:t>
      </w:r>
      <w:r>
        <w:rPr>
          <w:sz w:val="28"/>
          <w:szCs w:val="28"/>
        </w:rPr>
        <w:t>на</w:t>
      </w:r>
      <w:r w:rsidR="004D35CF">
        <w:rPr>
          <w:sz w:val="28"/>
          <w:szCs w:val="28"/>
        </w:rPr>
        <w:t>ходящиеся в пределах границ Рождествен</w:t>
      </w:r>
      <w:r>
        <w:rPr>
          <w:sz w:val="28"/>
          <w:szCs w:val="28"/>
        </w:rPr>
        <w:t>ского сельского поселения</w:t>
      </w:r>
      <w:r w:rsidRPr="0095671D">
        <w:rPr>
          <w:sz w:val="28"/>
          <w:szCs w:val="28"/>
        </w:rPr>
        <w:t xml:space="preserve"> (Приложение 1).</w:t>
      </w:r>
    </w:p>
    <w:p w:rsidR="0095671D" w:rsidRPr="0095671D" w:rsidRDefault="0095671D" w:rsidP="0095671D">
      <w:pPr>
        <w:jc w:val="both"/>
        <w:rPr>
          <w:sz w:val="28"/>
          <w:szCs w:val="28"/>
        </w:rPr>
      </w:pPr>
      <w:r w:rsidRPr="0095671D">
        <w:rPr>
          <w:sz w:val="28"/>
          <w:szCs w:val="28"/>
        </w:rPr>
        <w:t xml:space="preserve">         2.  Утвердить порядок и </w:t>
      </w:r>
      <w:proofErr w:type="gramStart"/>
      <w:r w:rsidRPr="0095671D">
        <w:rPr>
          <w:sz w:val="28"/>
          <w:szCs w:val="28"/>
        </w:rPr>
        <w:t>сроки  уплаты</w:t>
      </w:r>
      <w:proofErr w:type="gramEnd"/>
      <w:r w:rsidRPr="0095671D">
        <w:rPr>
          <w:sz w:val="28"/>
          <w:szCs w:val="28"/>
        </w:rPr>
        <w:t xml:space="preserve"> земельного налога (Приложение 2).</w:t>
      </w:r>
    </w:p>
    <w:p w:rsidR="0095671D" w:rsidRDefault="0095671D" w:rsidP="0095671D">
      <w:pPr>
        <w:jc w:val="both"/>
        <w:rPr>
          <w:sz w:val="28"/>
          <w:szCs w:val="28"/>
        </w:rPr>
      </w:pPr>
      <w:r w:rsidRPr="0095671D">
        <w:rPr>
          <w:sz w:val="28"/>
          <w:szCs w:val="28"/>
        </w:rPr>
        <w:t xml:space="preserve">        3. </w:t>
      </w:r>
      <w:r w:rsidR="008E415C">
        <w:rPr>
          <w:sz w:val="28"/>
          <w:szCs w:val="28"/>
        </w:rPr>
        <w:t xml:space="preserve">Установить, что для организаций и физических </w:t>
      </w:r>
      <w:r w:rsidR="00CD56ED">
        <w:rPr>
          <w:sz w:val="28"/>
          <w:szCs w:val="28"/>
        </w:rPr>
        <w:t>лиц, имеющих</w:t>
      </w:r>
      <w:r w:rsidR="008E415C">
        <w:rPr>
          <w:sz w:val="28"/>
          <w:szCs w:val="28"/>
        </w:rPr>
        <w:t xml:space="preserve"> в </w:t>
      </w:r>
      <w:r w:rsidR="00CD56ED">
        <w:rPr>
          <w:sz w:val="28"/>
          <w:szCs w:val="28"/>
        </w:rPr>
        <w:t>собственности земельные</w:t>
      </w:r>
      <w:r w:rsidR="008E415C">
        <w:rPr>
          <w:sz w:val="28"/>
          <w:szCs w:val="28"/>
        </w:rPr>
        <w:t xml:space="preserve"> участки, являющиеся объектом на</w:t>
      </w:r>
      <w:r w:rsidR="004D35CF">
        <w:rPr>
          <w:sz w:val="28"/>
          <w:szCs w:val="28"/>
        </w:rPr>
        <w:t>логообложения на территории Рождествен</w:t>
      </w:r>
      <w:r w:rsidR="008E415C">
        <w:rPr>
          <w:sz w:val="28"/>
          <w:szCs w:val="28"/>
        </w:rPr>
        <w:t xml:space="preserve">ского сельского поселения </w:t>
      </w:r>
      <w:proofErr w:type="spellStart"/>
      <w:r w:rsidR="008E415C">
        <w:rPr>
          <w:sz w:val="28"/>
          <w:szCs w:val="28"/>
        </w:rPr>
        <w:t>Дальнереченского</w:t>
      </w:r>
      <w:proofErr w:type="spellEnd"/>
      <w:r w:rsidR="008E415C">
        <w:rPr>
          <w:sz w:val="28"/>
          <w:szCs w:val="28"/>
        </w:rPr>
        <w:t xml:space="preserve"> муниципального района, льготы, установленные в соответствии со статьей 395 </w:t>
      </w:r>
      <w:r w:rsidR="00CD56ED">
        <w:rPr>
          <w:sz w:val="28"/>
          <w:szCs w:val="28"/>
        </w:rPr>
        <w:t>Налогового Кодекса РФ, действуют</w:t>
      </w:r>
      <w:r w:rsidR="008E415C">
        <w:rPr>
          <w:sz w:val="28"/>
          <w:szCs w:val="28"/>
        </w:rPr>
        <w:t xml:space="preserve"> в полном объеме.  </w:t>
      </w:r>
    </w:p>
    <w:p w:rsidR="008E415C" w:rsidRDefault="008E415C" w:rsidP="00956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Предоставить льготу в размере 50% по уплате земельного налога на земли, выделяемые для ведения подсобного хозяйства, для категорий граждан</w:t>
      </w:r>
      <w:r w:rsidR="00BA710F">
        <w:rPr>
          <w:sz w:val="28"/>
          <w:szCs w:val="28"/>
        </w:rPr>
        <w:t>.</w:t>
      </w:r>
      <w:r>
        <w:rPr>
          <w:sz w:val="28"/>
          <w:szCs w:val="28"/>
        </w:rPr>
        <w:t xml:space="preserve"> (Приложение 3)</w:t>
      </w:r>
    </w:p>
    <w:p w:rsidR="008E415C" w:rsidRPr="0095671D" w:rsidRDefault="00BA710F" w:rsidP="00956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E415C">
        <w:rPr>
          <w:sz w:val="28"/>
          <w:szCs w:val="28"/>
        </w:rPr>
        <w:t>Освобождаются от налогообложения в полном объеме физически</w:t>
      </w:r>
      <w:r w:rsidR="007F72DA">
        <w:rPr>
          <w:sz w:val="28"/>
          <w:szCs w:val="28"/>
        </w:rPr>
        <w:t xml:space="preserve">е лица, являющиеся членами  многодетных семей, признанных таковыми в соответствии со статьей 2 Закона Приморского края от 23.11.2018 № 392-КЗ «О социальной поддержке многодетных семей, проживающих на территории Приморского края»,  в отношении одного земельного участка, предоставленного  (приобретенного) для индивидуального жилищного </w:t>
      </w:r>
      <w:r w:rsidR="007F72DA">
        <w:rPr>
          <w:sz w:val="28"/>
          <w:szCs w:val="28"/>
        </w:rPr>
        <w:lastRenderedPageBreak/>
        <w:t xml:space="preserve">строительства и (или) размещения  индивидуального жилого  дома, являющихся местом совместного  проживания многодетной семьи.   </w:t>
      </w:r>
    </w:p>
    <w:p w:rsidR="005D5B84" w:rsidRDefault="008A22EE" w:rsidP="0095671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671D" w:rsidRPr="0095671D">
        <w:rPr>
          <w:sz w:val="28"/>
          <w:szCs w:val="28"/>
        </w:rPr>
        <w:t>. Признать утратившими силу</w:t>
      </w:r>
      <w:r w:rsidR="005D5B84">
        <w:rPr>
          <w:sz w:val="28"/>
          <w:szCs w:val="28"/>
        </w:rPr>
        <w:t xml:space="preserve"> следующие</w:t>
      </w:r>
      <w:r w:rsidR="0095671D" w:rsidRPr="0095671D">
        <w:rPr>
          <w:sz w:val="28"/>
          <w:szCs w:val="28"/>
        </w:rPr>
        <w:t xml:space="preserve"> решения</w:t>
      </w:r>
      <w:r w:rsidR="005D5B84">
        <w:rPr>
          <w:sz w:val="28"/>
          <w:szCs w:val="28"/>
        </w:rPr>
        <w:t xml:space="preserve"> муниципального комитета Рождествен</w:t>
      </w:r>
      <w:r>
        <w:rPr>
          <w:sz w:val="28"/>
          <w:szCs w:val="28"/>
        </w:rPr>
        <w:t xml:space="preserve">ского сельского поселения </w:t>
      </w:r>
      <w:r w:rsidR="0095671D" w:rsidRPr="0095671D">
        <w:rPr>
          <w:sz w:val="28"/>
          <w:szCs w:val="28"/>
        </w:rPr>
        <w:t xml:space="preserve"> </w:t>
      </w:r>
    </w:p>
    <w:p w:rsidR="005D5B84" w:rsidRDefault="005D5B84" w:rsidP="0095671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71D" w:rsidRPr="0095671D">
        <w:rPr>
          <w:sz w:val="28"/>
          <w:szCs w:val="28"/>
        </w:rPr>
        <w:t xml:space="preserve">от </w:t>
      </w:r>
      <w:proofErr w:type="gramStart"/>
      <w:r w:rsidR="0092262E">
        <w:rPr>
          <w:sz w:val="28"/>
          <w:szCs w:val="28"/>
        </w:rPr>
        <w:t xml:space="preserve">26.10.2015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172</w:t>
      </w:r>
      <w:r w:rsidR="0095671D" w:rsidRPr="0095671D">
        <w:rPr>
          <w:sz w:val="28"/>
          <w:szCs w:val="28"/>
        </w:rPr>
        <w:t xml:space="preserve"> «О</w:t>
      </w:r>
      <w:r w:rsidR="008A22EE">
        <w:rPr>
          <w:sz w:val="28"/>
          <w:szCs w:val="28"/>
        </w:rPr>
        <w:t>б установлении земел</w:t>
      </w:r>
      <w:r>
        <w:rPr>
          <w:sz w:val="28"/>
          <w:szCs w:val="28"/>
        </w:rPr>
        <w:t>ьного налога на территории Рождественс</w:t>
      </w:r>
      <w:r w:rsidR="008A22EE">
        <w:rPr>
          <w:sz w:val="28"/>
          <w:szCs w:val="28"/>
        </w:rPr>
        <w:t>кого сельского поселения</w:t>
      </w:r>
      <w:r w:rsidR="0092262E">
        <w:rPr>
          <w:sz w:val="28"/>
          <w:szCs w:val="28"/>
        </w:rPr>
        <w:t>»;</w:t>
      </w:r>
    </w:p>
    <w:p w:rsidR="005D5B84" w:rsidRDefault="005D5B84" w:rsidP="0095671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71D" w:rsidRPr="0095671D">
        <w:rPr>
          <w:sz w:val="28"/>
          <w:szCs w:val="28"/>
        </w:rPr>
        <w:t xml:space="preserve"> от </w:t>
      </w:r>
      <w:r>
        <w:rPr>
          <w:sz w:val="28"/>
          <w:szCs w:val="28"/>
        </w:rPr>
        <w:t>26.03.2019 № 94</w:t>
      </w:r>
      <w:r w:rsidR="0095671D" w:rsidRPr="0095671D">
        <w:rPr>
          <w:sz w:val="28"/>
          <w:szCs w:val="28"/>
        </w:rPr>
        <w:t xml:space="preserve"> «О внесении изменений в </w:t>
      </w:r>
      <w:proofErr w:type="gramStart"/>
      <w:r w:rsidR="0095671D" w:rsidRPr="0095671D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комитета Рождественского сельского поселения от 26.10</w:t>
      </w:r>
      <w:r w:rsidR="0095671D" w:rsidRPr="0095671D">
        <w:rPr>
          <w:sz w:val="28"/>
          <w:szCs w:val="28"/>
        </w:rPr>
        <w:t>.</w:t>
      </w:r>
      <w:r>
        <w:rPr>
          <w:sz w:val="28"/>
          <w:szCs w:val="28"/>
        </w:rPr>
        <w:t>2015  года № 172</w:t>
      </w:r>
      <w:r w:rsidR="0095671D" w:rsidRPr="0095671D">
        <w:rPr>
          <w:sz w:val="28"/>
          <w:szCs w:val="28"/>
        </w:rPr>
        <w:t xml:space="preserve"> «</w:t>
      </w:r>
      <w:r w:rsidR="008A22EE" w:rsidRPr="0095671D">
        <w:rPr>
          <w:sz w:val="28"/>
          <w:szCs w:val="28"/>
        </w:rPr>
        <w:t>О</w:t>
      </w:r>
      <w:r w:rsidR="008A22EE">
        <w:rPr>
          <w:sz w:val="28"/>
          <w:szCs w:val="28"/>
        </w:rPr>
        <w:t>б установлении земельного н</w:t>
      </w:r>
      <w:r>
        <w:rPr>
          <w:sz w:val="28"/>
          <w:szCs w:val="28"/>
        </w:rPr>
        <w:t>алога на территории Рождествен</w:t>
      </w:r>
      <w:r w:rsidR="008A22EE">
        <w:rPr>
          <w:sz w:val="28"/>
          <w:szCs w:val="28"/>
        </w:rPr>
        <w:t>ского сельского поселения</w:t>
      </w:r>
      <w:r w:rsidR="0092262E">
        <w:rPr>
          <w:sz w:val="28"/>
          <w:szCs w:val="28"/>
        </w:rPr>
        <w:t>»;</w:t>
      </w:r>
    </w:p>
    <w:p w:rsidR="0092262E" w:rsidRDefault="005D5B84" w:rsidP="0095671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71D" w:rsidRPr="0095671D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24.07.2019</w:t>
      </w:r>
      <w:r w:rsidR="0095671D" w:rsidRPr="0095671D">
        <w:rPr>
          <w:sz w:val="28"/>
          <w:szCs w:val="28"/>
        </w:rPr>
        <w:t xml:space="preserve">  №</w:t>
      </w:r>
      <w:proofErr w:type="gramEnd"/>
      <w:r w:rsidR="0092262E">
        <w:rPr>
          <w:sz w:val="28"/>
          <w:szCs w:val="28"/>
        </w:rPr>
        <w:t xml:space="preserve"> 111</w:t>
      </w:r>
      <w:r w:rsidR="0095671D" w:rsidRPr="0095671D">
        <w:rPr>
          <w:sz w:val="28"/>
          <w:szCs w:val="28"/>
        </w:rPr>
        <w:t xml:space="preserve">  «</w:t>
      </w:r>
      <w:r w:rsidR="008A22EE" w:rsidRPr="0095671D">
        <w:rPr>
          <w:sz w:val="28"/>
          <w:szCs w:val="28"/>
        </w:rPr>
        <w:t>О</w:t>
      </w:r>
      <w:r w:rsidR="0092262E">
        <w:rPr>
          <w:sz w:val="28"/>
          <w:szCs w:val="28"/>
        </w:rPr>
        <w:t xml:space="preserve"> </w:t>
      </w:r>
      <w:r w:rsidR="008A22EE" w:rsidRPr="0095671D">
        <w:rPr>
          <w:sz w:val="28"/>
          <w:szCs w:val="28"/>
        </w:rPr>
        <w:t xml:space="preserve">внесении изменений в решение </w:t>
      </w:r>
      <w:r w:rsidR="0092262E">
        <w:rPr>
          <w:sz w:val="28"/>
          <w:szCs w:val="28"/>
        </w:rPr>
        <w:t xml:space="preserve"> муниципального комитета Рождественского сельского поселения от 26.10</w:t>
      </w:r>
      <w:r w:rsidR="008A22EE" w:rsidRPr="0095671D">
        <w:rPr>
          <w:sz w:val="28"/>
          <w:szCs w:val="28"/>
        </w:rPr>
        <w:t>.</w:t>
      </w:r>
      <w:r w:rsidR="0092262E">
        <w:rPr>
          <w:sz w:val="28"/>
          <w:szCs w:val="28"/>
        </w:rPr>
        <w:t>2015  года № 172</w:t>
      </w:r>
      <w:r w:rsidR="008A22EE" w:rsidRPr="0095671D">
        <w:rPr>
          <w:sz w:val="28"/>
          <w:szCs w:val="28"/>
        </w:rPr>
        <w:t xml:space="preserve"> «О</w:t>
      </w:r>
      <w:r w:rsidR="008A22EE">
        <w:rPr>
          <w:sz w:val="28"/>
          <w:szCs w:val="28"/>
        </w:rPr>
        <w:t>б установлении земе</w:t>
      </w:r>
      <w:r w:rsidR="0092262E">
        <w:rPr>
          <w:sz w:val="28"/>
          <w:szCs w:val="28"/>
        </w:rPr>
        <w:t>льного налога на территории Рождествен</w:t>
      </w:r>
      <w:r w:rsidR="008A22EE">
        <w:rPr>
          <w:sz w:val="28"/>
          <w:szCs w:val="28"/>
        </w:rPr>
        <w:t>ского сельского поселения</w:t>
      </w:r>
      <w:r w:rsidR="0095671D" w:rsidRPr="0095671D">
        <w:rPr>
          <w:sz w:val="28"/>
          <w:szCs w:val="28"/>
        </w:rPr>
        <w:t>»</w:t>
      </w:r>
      <w:r w:rsidR="0092262E">
        <w:rPr>
          <w:sz w:val="28"/>
          <w:szCs w:val="28"/>
        </w:rPr>
        <w:t>(в редакции решения от 26.03.2019 № 94;</w:t>
      </w:r>
    </w:p>
    <w:p w:rsidR="0095671D" w:rsidRPr="0095671D" w:rsidRDefault="0092262E" w:rsidP="0095671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71D" w:rsidRPr="0095671D">
        <w:rPr>
          <w:sz w:val="28"/>
          <w:szCs w:val="28"/>
        </w:rPr>
        <w:t xml:space="preserve"> от </w:t>
      </w:r>
      <w:proofErr w:type="gramStart"/>
      <w:r>
        <w:rPr>
          <w:sz w:val="28"/>
          <w:szCs w:val="28"/>
        </w:rPr>
        <w:t>14.10.2019  №</w:t>
      </w:r>
      <w:proofErr w:type="gramEnd"/>
      <w:r>
        <w:rPr>
          <w:sz w:val="28"/>
          <w:szCs w:val="28"/>
        </w:rPr>
        <w:t xml:space="preserve"> 117</w:t>
      </w:r>
      <w:r w:rsidR="0095671D" w:rsidRPr="0095671D">
        <w:rPr>
          <w:sz w:val="28"/>
          <w:szCs w:val="28"/>
        </w:rPr>
        <w:t xml:space="preserve"> «</w:t>
      </w:r>
      <w:r w:rsidR="008A22EE" w:rsidRPr="0095671D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 муниципального комитета Рождественского сельского поселения от 26.10</w:t>
      </w:r>
      <w:r w:rsidR="008A22EE" w:rsidRPr="0095671D">
        <w:rPr>
          <w:sz w:val="28"/>
          <w:szCs w:val="28"/>
        </w:rPr>
        <w:t>.</w:t>
      </w:r>
      <w:r>
        <w:rPr>
          <w:sz w:val="28"/>
          <w:szCs w:val="28"/>
        </w:rPr>
        <w:t>2015  года № 172</w:t>
      </w:r>
      <w:r w:rsidR="008A22EE" w:rsidRPr="0095671D">
        <w:rPr>
          <w:sz w:val="28"/>
          <w:szCs w:val="28"/>
        </w:rPr>
        <w:t xml:space="preserve"> «О</w:t>
      </w:r>
      <w:r w:rsidR="008A22EE">
        <w:rPr>
          <w:sz w:val="28"/>
          <w:szCs w:val="28"/>
        </w:rPr>
        <w:t>б установлении земе</w:t>
      </w:r>
      <w:r>
        <w:rPr>
          <w:sz w:val="28"/>
          <w:szCs w:val="28"/>
        </w:rPr>
        <w:t>льного налога на территории Рождествен</w:t>
      </w:r>
      <w:r w:rsidR="008A22EE">
        <w:rPr>
          <w:sz w:val="28"/>
          <w:szCs w:val="28"/>
        </w:rPr>
        <w:t>ского сельского поселения</w:t>
      </w:r>
      <w:r w:rsidR="0095671D" w:rsidRPr="0095671D">
        <w:rPr>
          <w:sz w:val="28"/>
          <w:szCs w:val="28"/>
        </w:rPr>
        <w:t>»</w:t>
      </w:r>
      <w:r>
        <w:rPr>
          <w:sz w:val="28"/>
          <w:szCs w:val="28"/>
        </w:rPr>
        <w:t>( в редакции решений от 26.03.2019 № 94 , от 24.07.2019 № 111)</w:t>
      </w:r>
      <w:r w:rsidR="008A22EE">
        <w:rPr>
          <w:sz w:val="28"/>
          <w:szCs w:val="28"/>
        </w:rPr>
        <w:t>.</w:t>
      </w:r>
    </w:p>
    <w:p w:rsidR="0095671D" w:rsidRPr="0095671D" w:rsidRDefault="008A22EE" w:rsidP="00956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95671D" w:rsidRPr="0095671D">
        <w:rPr>
          <w:sz w:val="28"/>
          <w:szCs w:val="28"/>
        </w:rPr>
        <w:t xml:space="preserve">. Настоящее </w:t>
      </w:r>
      <w:proofErr w:type="gramStart"/>
      <w:r w:rsidR="0095671D" w:rsidRPr="0095671D">
        <w:rPr>
          <w:sz w:val="28"/>
          <w:szCs w:val="28"/>
        </w:rPr>
        <w:t>решение  подлежит</w:t>
      </w:r>
      <w:proofErr w:type="gramEnd"/>
      <w:r w:rsidR="0095671D" w:rsidRPr="0095671D">
        <w:rPr>
          <w:sz w:val="28"/>
          <w:szCs w:val="28"/>
        </w:rPr>
        <w:t xml:space="preserve"> официальному опубликованию.</w:t>
      </w:r>
    </w:p>
    <w:p w:rsidR="0095671D" w:rsidRPr="0095671D" w:rsidRDefault="0092262E" w:rsidP="00956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22EE">
        <w:rPr>
          <w:sz w:val="28"/>
          <w:szCs w:val="28"/>
        </w:rPr>
        <w:t>7</w:t>
      </w:r>
      <w:r w:rsidR="0095671D" w:rsidRPr="0095671D">
        <w:rPr>
          <w:sz w:val="28"/>
          <w:szCs w:val="28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95671D" w:rsidRPr="0095671D" w:rsidRDefault="001736F5" w:rsidP="00956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22EE">
        <w:rPr>
          <w:sz w:val="28"/>
          <w:szCs w:val="28"/>
        </w:rPr>
        <w:t>8</w:t>
      </w:r>
      <w:r w:rsidR="0095671D" w:rsidRPr="0095671D">
        <w:rPr>
          <w:sz w:val="28"/>
          <w:szCs w:val="28"/>
        </w:rPr>
        <w:t>. Абзацы первый и второй Приложения 2 настоящего решения действуют до 1 января 2021 года.</w:t>
      </w:r>
    </w:p>
    <w:p w:rsidR="0095671D" w:rsidRDefault="00BA710F" w:rsidP="00956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4FD3">
        <w:rPr>
          <w:sz w:val="28"/>
          <w:szCs w:val="28"/>
        </w:rPr>
        <w:t xml:space="preserve">   </w:t>
      </w:r>
      <w:r>
        <w:rPr>
          <w:sz w:val="28"/>
          <w:szCs w:val="28"/>
        </w:rPr>
        <w:t>9</w:t>
      </w:r>
      <w:r w:rsidR="0095671D" w:rsidRPr="0095671D">
        <w:rPr>
          <w:sz w:val="28"/>
          <w:szCs w:val="28"/>
        </w:rPr>
        <w:t>. Абзац третий Приложения 2 настоящего решения применяется, начиная с 1 января 2021 года за налоговый период 2020 года.</w:t>
      </w:r>
    </w:p>
    <w:p w:rsidR="0095671D" w:rsidRPr="0095671D" w:rsidRDefault="00BA710F" w:rsidP="00956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</w:p>
    <w:p w:rsidR="0095671D" w:rsidRPr="0095671D" w:rsidRDefault="0095671D" w:rsidP="0095671D">
      <w:pPr>
        <w:jc w:val="both"/>
        <w:rPr>
          <w:sz w:val="28"/>
          <w:szCs w:val="28"/>
        </w:rPr>
      </w:pPr>
    </w:p>
    <w:p w:rsidR="00BA710F" w:rsidRDefault="00BA710F" w:rsidP="009567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671D" w:rsidRPr="0095671D" w:rsidRDefault="0092262E" w:rsidP="00BA71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Рождественское </w:t>
      </w:r>
      <w:r w:rsidR="00BA710F">
        <w:rPr>
          <w:sz w:val="28"/>
          <w:szCs w:val="28"/>
        </w:rPr>
        <w:t xml:space="preserve"> сельского</w:t>
      </w:r>
      <w:proofErr w:type="gramEnd"/>
      <w:r w:rsidR="00BA710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Е.Н.Лютая</w:t>
      </w:r>
      <w:proofErr w:type="spellEnd"/>
    </w:p>
    <w:p w:rsidR="0095671D" w:rsidRPr="0095671D" w:rsidRDefault="0095671D" w:rsidP="0095671D">
      <w:pPr>
        <w:jc w:val="both"/>
        <w:rPr>
          <w:sz w:val="28"/>
          <w:szCs w:val="28"/>
        </w:rPr>
      </w:pPr>
    </w:p>
    <w:p w:rsidR="0095671D" w:rsidRPr="0095671D" w:rsidRDefault="0095671D" w:rsidP="0095671D">
      <w:pPr>
        <w:ind w:left="5664"/>
        <w:rPr>
          <w:sz w:val="28"/>
          <w:szCs w:val="28"/>
        </w:rPr>
      </w:pPr>
    </w:p>
    <w:p w:rsidR="0095671D" w:rsidRPr="0095671D" w:rsidRDefault="0095671D" w:rsidP="0095671D">
      <w:pPr>
        <w:ind w:left="5664"/>
        <w:rPr>
          <w:sz w:val="28"/>
          <w:szCs w:val="28"/>
        </w:rPr>
      </w:pPr>
    </w:p>
    <w:p w:rsidR="0095671D" w:rsidRPr="0095671D" w:rsidRDefault="0095671D" w:rsidP="0095671D">
      <w:pPr>
        <w:ind w:left="5664"/>
        <w:rPr>
          <w:sz w:val="28"/>
          <w:szCs w:val="28"/>
        </w:rPr>
      </w:pPr>
    </w:p>
    <w:p w:rsidR="0095671D" w:rsidRPr="0095671D" w:rsidRDefault="0095671D" w:rsidP="0095671D">
      <w:pPr>
        <w:ind w:left="5664"/>
        <w:rPr>
          <w:sz w:val="28"/>
          <w:szCs w:val="28"/>
        </w:rPr>
      </w:pPr>
    </w:p>
    <w:p w:rsidR="0095671D" w:rsidRPr="0095671D" w:rsidRDefault="0095671D" w:rsidP="0095671D">
      <w:pPr>
        <w:ind w:left="5664"/>
        <w:rPr>
          <w:sz w:val="28"/>
          <w:szCs w:val="28"/>
        </w:rPr>
      </w:pPr>
    </w:p>
    <w:p w:rsidR="0095671D" w:rsidRPr="0095671D" w:rsidRDefault="0095671D" w:rsidP="0095671D">
      <w:pPr>
        <w:ind w:left="5664"/>
        <w:rPr>
          <w:sz w:val="28"/>
          <w:szCs w:val="28"/>
        </w:rPr>
      </w:pPr>
    </w:p>
    <w:p w:rsidR="0095671D" w:rsidRPr="0095671D" w:rsidRDefault="0095671D" w:rsidP="0095671D">
      <w:pPr>
        <w:ind w:left="5664"/>
        <w:rPr>
          <w:sz w:val="28"/>
          <w:szCs w:val="28"/>
        </w:rPr>
      </w:pPr>
    </w:p>
    <w:p w:rsidR="0095671D" w:rsidRPr="0095671D" w:rsidRDefault="0095671D" w:rsidP="0095671D">
      <w:pPr>
        <w:ind w:left="5664"/>
        <w:rPr>
          <w:sz w:val="28"/>
          <w:szCs w:val="28"/>
        </w:rPr>
      </w:pPr>
    </w:p>
    <w:p w:rsidR="0095671D" w:rsidRPr="0095671D" w:rsidRDefault="0095671D" w:rsidP="0095671D">
      <w:pPr>
        <w:ind w:left="5664"/>
        <w:rPr>
          <w:sz w:val="28"/>
          <w:szCs w:val="28"/>
        </w:rPr>
      </w:pPr>
    </w:p>
    <w:p w:rsidR="0095671D" w:rsidRPr="0095671D" w:rsidRDefault="0095671D" w:rsidP="0095671D">
      <w:pPr>
        <w:ind w:left="5664"/>
        <w:rPr>
          <w:sz w:val="28"/>
          <w:szCs w:val="28"/>
        </w:rPr>
      </w:pPr>
    </w:p>
    <w:p w:rsidR="0095671D" w:rsidRPr="0095671D" w:rsidRDefault="0095671D" w:rsidP="0095671D">
      <w:pPr>
        <w:ind w:left="5664"/>
        <w:rPr>
          <w:sz w:val="28"/>
          <w:szCs w:val="28"/>
        </w:rPr>
      </w:pPr>
    </w:p>
    <w:p w:rsidR="0095671D" w:rsidRPr="0095671D" w:rsidRDefault="0095671D" w:rsidP="0095671D">
      <w:pPr>
        <w:ind w:left="5664"/>
        <w:rPr>
          <w:sz w:val="28"/>
          <w:szCs w:val="28"/>
        </w:rPr>
      </w:pPr>
    </w:p>
    <w:p w:rsidR="0095671D" w:rsidRPr="0095671D" w:rsidRDefault="0095671D" w:rsidP="0095671D">
      <w:pPr>
        <w:ind w:left="5664"/>
        <w:rPr>
          <w:sz w:val="28"/>
          <w:szCs w:val="28"/>
        </w:rPr>
      </w:pPr>
    </w:p>
    <w:p w:rsidR="0095671D" w:rsidRDefault="0095671D" w:rsidP="00BA710F">
      <w:pPr>
        <w:rPr>
          <w:sz w:val="28"/>
          <w:szCs w:val="28"/>
        </w:rPr>
      </w:pPr>
    </w:p>
    <w:p w:rsidR="00BA710F" w:rsidRPr="0095671D" w:rsidRDefault="00BA710F" w:rsidP="00BA710F">
      <w:pPr>
        <w:rPr>
          <w:sz w:val="28"/>
          <w:szCs w:val="28"/>
        </w:rPr>
      </w:pPr>
    </w:p>
    <w:p w:rsidR="0095671D" w:rsidRPr="0095671D" w:rsidRDefault="0095671D" w:rsidP="0095671D">
      <w:pPr>
        <w:ind w:left="5664"/>
        <w:rPr>
          <w:sz w:val="28"/>
          <w:szCs w:val="28"/>
        </w:rPr>
      </w:pPr>
    </w:p>
    <w:p w:rsidR="0095671D" w:rsidRPr="0095671D" w:rsidRDefault="0095671D" w:rsidP="0095671D">
      <w:pPr>
        <w:ind w:left="5664"/>
        <w:rPr>
          <w:sz w:val="28"/>
          <w:szCs w:val="28"/>
        </w:rPr>
      </w:pPr>
      <w:proofErr w:type="gramStart"/>
      <w:r w:rsidRPr="0095671D">
        <w:rPr>
          <w:sz w:val="28"/>
          <w:szCs w:val="28"/>
        </w:rPr>
        <w:t>Приложение  1</w:t>
      </w:r>
      <w:proofErr w:type="gramEnd"/>
    </w:p>
    <w:p w:rsidR="0095671D" w:rsidRPr="0095671D" w:rsidRDefault="0095671D" w:rsidP="00BA710F">
      <w:pPr>
        <w:ind w:left="5664"/>
        <w:rPr>
          <w:sz w:val="28"/>
          <w:szCs w:val="28"/>
        </w:rPr>
      </w:pPr>
      <w:r w:rsidRPr="0095671D">
        <w:rPr>
          <w:sz w:val="28"/>
          <w:szCs w:val="28"/>
        </w:rPr>
        <w:t xml:space="preserve">к </w:t>
      </w:r>
      <w:proofErr w:type="gramStart"/>
      <w:r w:rsidRPr="0095671D">
        <w:rPr>
          <w:sz w:val="28"/>
          <w:szCs w:val="28"/>
        </w:rPr>
        <w:t xml:space="preserve">решению </w:t>
      </w:r>
      <w:r w:rsidR="004D35CF">
        <w:rPr>
          <w:sz w:val="28"/>
          <w:szCs w:val="28"/>
        </w:rPr>
        <w:t xml:space="preserve"> муниципального</w:t>
      </w:r>
      <w:proofErr w:type="gramEnd"/>
      <w:r w:rsidR="004D35CF">
        <w:rPr>
          <w:sz w:val="28"/>
          <w:szCs w:val="28"/>
        </w:rPr>
        <w:t xml:space="preserve"> комитета Рождествен</w:t>
      </w:r>
      <w:r w:rsidR="00BA710F">
        <w:rPr>
          <w:sz w:val="28"/>
          <w:szCs w:val="28"/>
        </w:rPr>
        <w:t>ского сельского поселения</w:t>
      </w:r>
    </w:p>
    <w:p w:rsidR="0095671D" w:rsidRPr="0095671D" w:rsidRDefault="0095671D" w:rsidP="0095671D">
      <w:pPr>
        <w:ind w:left="5664"/>
        <w:rPr>
          <w:sz w:val="28"/>
          <w:szCs w:val="28"/>
        </w:rPr>
      </w:pPr>
      <w:r w:rsidRPr="0095671D">
        <w:rPr>
          <w:sz w:val="28"/>
          <w:szCs w:val="28"/>
        </w:rPr>
        <w:t xml:space="preserve">от   </w:t>
      </w:r>
      <w:r w:rsidR="00C15037">
        <w:rPr>
          <w:sz w:val="28"/>
          <w:szCs w:val="28"/>
        </w:rPr>
        <w:t>11.11</w:t>
      </w:r>
      <w:r w:rsidRPr="0095671D">
        <w:rPr>
          <w:sz w:val="28"/>
          <w:szCs w:val="28"/>
        </w:rPr>
        <w:t>.2019 г. №</w:t>
      </w:r>
      <w:r w:rsidR="00C15037">
        <w:rPr>
          <w:sz w:val="28"/>
          <w:szCs w:val="28"/>
        </w:rPr>
        <w:t>129</w:t>
      </w:r>
      <w:r w:rsidRPr="0095671D">
        <w:rPr>
          <w:sz w:val="28"/>
          <w:szCs w:val="28"/>
        </w:rPr>
        <w:t xml:space="preserve">   </w:t>
      </w:r>
    </w:p>
    <w:p w:rsidR="0095671D" w:rsidRPr="0095671D" w:rsidRDefault="0095671D" w:rsidP="0095671D">
      <w:pPr>
        <w:rPr>
          <w:sz w:val="28"/>
          <w:szCs w:val="28"/>
        </w:rPr>
      </w:pPr>
    </w:p>
    <w:p w:rsidR="0095671D" w:rsidRPr="0095671D" w:rsidRDefault="0095671D" w:rsidP="0095671D">
      <w:pPr>
        <w:rPr>
          <w:sz w:val="28"/>
          <w:szCs w:val="28"/>
        </w:rPr>
      </w:pPr>
    </w:p>
    <w:p w:rsidR="0095671D" w:rsidRPr="0095671D" w:rsidRDefault="0095671D" w:rsidP="0095671D">
      <w:pPr>
        <w:spacing w:after="120"/>
        <w:jc w:val="center"/>
        <w:rPr>
          <w:b/>
          <w:sz w:val="28"/>
          <w:szCs w:val="20"/>
          <w:u w:val="single"/>
        </w:rPr>
      </w:pPr>
      <w:r w:rsidRPr="0095671D">
        <w:rPr>
          <w:b/>
          <w:sz w:val="28"/>
          <w:szCs w:val="20"/>
          <w:u w:val="single"/>
        </w:rPr>
        <w:t>Налоговая ставка</w:t>
      </w:r>
    </w:p>
    <w:p w:rsidR="0095671D" w:rsidRPr="0095671D" w:rsidRDefault="0095671D" w:rsidP="0095671D">
      <w:pPr>
        <w:spacing w:after="120"/>
        <w:rPr>
          <w:b/>
          <w:sz w:val="28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6746"/>
        <w:gridCol w:w="1862"/>
      </w:tblGrid>
      <w:tr w:rsidR="0095671D" w:rsidRPr="0095671D" w:rsidTr="002B289B">
        <w:tc>
          <w:tcPr>
            <w:tcW w:w="978" w:type="dxa"/>
          </w:tcPr>
          <w:p w:rsidR="0095671D" w:rsidRPr="0095671D" w:rsidRDefault="0095671D" w:rsidP="0095671D">
            <w:pPr>
              <w:spacing w:after="120"/>
              <w:rPr>
                <w:sz w:val="28"/>
                <w:szCs w:val="20"/>
              </w:rPr>
            </w:pPr>
            <w:r w:rsidRPr="0095671D">
              <w:rPr>
                <w:sz w:val="28"/>
                <w:szCs w:val="20"/>
              </w:rPr>
              <w:t>№ п/п</w:t>
            </w:r>
          </w:p>
        </w:tc>
        <w:tc>
          <w:tcPr>
            <w:tcW w:w="6902" w:type="dxa"/>
          </w:tcPr>
          <w:p w:rsidR="0095671D" w:rsidRPr="0095671D" w:rsidRDefault="0095671D" w:rsidP="0095671D">
            <w:pPr>
              <w:spacing w:after="120"/>
              <w:rPr>
                <w:sz w:val="28"/>
                <w:szCs w:val="20"/>
              </w:rPr>
            </w:pPr>
            <w:r w:rsidRPr="0095671D">
              <w:rPr>
                <w:sz w:val="28"/>
                <w:szCs w:val="20"/>
              </w:rPr>
              <w:t xml:space="preserve">                          Перечень категорий  земель</w:t>
            </w:r>
          </w:p>
        </w:tc>
        <w:tc>
          <w:tcPr>
            <w:tcW w:w="1876" w:type="dxa"/>
          </w:tcPr>
          <w:p w:rsidR="0095671D" w:rsidRPr="0095671D" w:rsidRDefault="0095671D" w:rsidP="0095671D">
            <w:pPr>
              <w:spacing w:after="120"/>
              <w:rPr>
                <w:sz w:val="28"/>
                <w:szCs w:val="20"/>
              </w:rPr>
            </w:pPr>
            <w:r w:rsidRPr="0095671D">
              <w:rPr>
                <w:sz w:val="28"/>
                <w:szCs w:val="20"/>
              </w:rPr>
              <w:t>Налоговые ставки %</w:t>
            </w:r>
          </w:p>
        </w:tc>
      </w:tr>
      <w:tr w:rsidR="0095671D" w:rsidRPr="0095671D" w:rsidTr="002B289B">
        <w:tc>
          <w:tcPr>
            <w:tcW w:w="978" w:type="dxa"/>
          </w:tcPr>
          <w:p w:rsidR="0095671D" w:rsidRPr="0095671D" w:rsidRDefault="0095671D" w:rsidP="0095671D">
            <w:pPr>
              <w:spacing w:after="120"/>
              <w:rPr>
                <w:sz w:val="28"/>
                <w:szCs w:val="20"/>
              </w:rPr>
            </w:pPr>
            <w:r w:rsidRPr="0095671D">
              <w:rPr>
                <w:sz w:val="28"/>
                <w:szCs w:val="20"/>
              </w:rPr>
              <w:t>1.</w:t>
            </w:r>
          </w:p>
        </w:tc>
        <w:tc>
          <w:tcPr>
            <w:tcW w:w="6902" w:type="dxa"/>
          </w:tcPr>
          <w:p w:rsidR="0095671D" w:rsidRPr="0095671D" w:rsidRDefault="0095671D" w:rsidP="0095671D">
            <w:pPr>
              <w:spacing w:after="120"/>
              <w:jc w:val="both"/>
              <w:rPr>
                <w:sz w:val="28"/>
                <w:szCs w:val="20"/>
              </w:rPr>
            </w:pPr>
            <w:r w:rsidRPr="0095671D">
              <w:rPr>
                <w:sz w:val="28"/>
                <w:szCs w:val="20"/>
              </w:rPr>
              <w:t xml:space="preserve">Земли  сельскохозяйственного назначения или  земли в  составе зон  сельскохозяйственного использования в населенных пунктах и используемые  для сельскохозяйственного  производства </w:t>
            </w:r>
          </w:p>
        </w:tc>
        <w:tc>
          <w:tcPr>
            <w:tcW w:w="1876" w:type="dxa"/>
          </w:tcPr>
          <w:p w:rsidR="0095671D" w:rsidRPr="0095671D" w:rsidRDefault="0095671D" w:rsidP="0095671D">
            <w:pPr>
              <w:spacing w:after="120"/>
              <w:jc w:val="center"/>
              <w:rPr>
                <w:sz w:val="28"/>
                <w:szCs w:val="20"/>
              </w:rPr>
            </w:pPr>
            <w:r w:rsidRPr="0095671D">
              <w:rPr>
                <w:sz w:val="28"/>
                <w:szCs w:val="20"/>
              </w:rPr>
              <w:t>0,3</w:t>
            </w:r>
          </w:p>
        </w:tc>
      </w:tr>
      <w:tr w:rsidR="0095671D" w:rsidRPr="0095671D" w:rsidTr="002B289B">
        <w:tc>
          <w:tcPr>
            <w:tcW w:w="978" w:type="dxa"/>
          </w:tcPr>
          <w:p w:rsidR="0095671D" w:rsidRPr="0095671D" w:rsidRDefault="0095671D" w:rsidP="0095671D">
            <w:pPr>
              <w:spacing w:after="120"/>
              <w:rPr>
                <w:sz w:val="28"/>
                <w:szCs w:val="20"/>
              </w:rPr>
            </w:pPr>
            <w:r w:rsidRPr="0095671D">
              <w:rPr>
                <w:sz w:val="28"/>
                <w:szCs w:val="20"/>
              </w:rPr>
              <w:t>2.</w:t>
            </w:r>
          </w:p>
        </w:tc>
        <w:tc>
          <w:tcPr>
            <w:tcW w:w="6902" w:type="dxa"/>
          </w:tcPr>
          <w:p w:rsidR="0095671D" w:rsidRPr="0095671D" w:rsidRDefault="0095671D" w:rsidP="0095671D">
            <w:pPr>
              <w:spacing w:after="120"/>
              <w:jc w:val="both"/>
              <w:rPr>
                <w:sz w:val="28"/>
                <w:szCs w:val="20"/>
              </w:rPr>
            </w:pPr>
            <w:r w:rsidRPr="0095671D">
              <w:rPr>
                <w:sz w:val="28"/>
                <w:szCs w:val="20"/>
              </w:rPr>
              <w:t xml:space="preserve">Земли  занятые жилищным фондом и объектами инженерной инфраструктуры 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 коммунального комплекса) или приобретенные (предоставленные)  для жилищного строительства </w:t>
            </w:r>
            <w:r w:rsidRPr="0095671D">
              <w:rPr>
                <w:iCs/>
                <w:sz w:val="28"/>
                <w:szCs w:val="28"/>
              </w:rPr>
      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1876" w:type="dxa"/>
          </w:tcPr>
          <w:p w:rsidR="0095671D" w:rsidRPr="0095671D" w:rsidRDefault="0095671D" w:rsidP="0095671D">
            <w:pPr>
              <w:spacing w:after="120"/>
              <w:jc w:val="center"/>
              <w:rPr>
                <w:sz w:val="28"/>
                <w:szCs w:val="20"/>
              </w:rPr>
            </w:pPr>
            <w:r w:rsidRPr="0095671D">
              <w:rPr>
                <w:sz w:val="28"/>
                <w:szCs w:val="20"/>
              </w:rPr>
              <w:t>0,3</w:t>
            </w:r>
          </w:p>
        </w:tc>
      </w:tr>
      <w:tr w:rsidR="0095671D" w:rsidRPr="0095671D" w:rsidTr="002B289B">
        <w:tc>
          <w:tcPr>
            <w:tcW w:w="978" w:type="dxa"/>
          </w:tcPr>
          <w:p w:rsidR="0095671D" w:rsidRPr="0095671D" w:rsidRDefault="0095671D" w:rsidP="0095671D">
            <w:pPr>
              <w:spacing w:after="120"/>
              <w:rPr>
                <w:sz w:val="28"/>
                <w:szCs w:val="20"/>
              </w:rPr>
            </w:pPr>
            <w:r w:rsidRPr="0095671D">
              <w:rPr>
                <w:sz w:val="28"/>
                <w:szCs w:val="20"/>
              </w:rPr>
              <w:t>3.</w:t>
            </w:r>
          </w:p>
        </w:tc>
        <w:tc>
          <w:tcPr>
            <w:tcW w:w="6902" w:type="dxa"/>
          </w:tcPr>
          <w:p w:rsidR="0095671D" w:rsidRPr="0095671D" w:rsidRDefault="0095671D" w:rsidP="0095671D">
            <w:pPr>
              <w:spacing w:after="120"/>
              <w:jc w:val="both"/>
              <w:rPr>
                <w:sz w:val="28"/>
                <w:szCs w:val="20"/>
              </w:rPr>
            </w:pPr>
            <w:r w:rsidRPr="0095671D">
              <w:rPr>
                <w:sz w:val="28"/>
                <w:szCs w:val="20"/>
              </w:rPr>
              <w:t xml:space="preserve">Земли не используемые в предпринимательской деятельности, приобретенные (предоставленные)    для  ведения личного подсобного хозяйства, садоводства или огородничества, а также  </w:t>
            </w:r>
            <w:r w:rsidRPr="0095671D">
              <w:rPr>
                <w:iCs/>
                <w:sz w:val="28"/>
                <w:szCs w:val="28"/>
              </w:rPr>
              <w:t xml:space="preserve">земельные участки общего назначения, предусмотренные </w:t>
            </w:r>
            <w:hyperlink r:id="rId6" w:anchor="/document/71732780/entry/306" w:history="1">
              <w:r w:rsidRPr="0095671D">
                <w:rPr>
                  <w:i/>
                  <w:iCs/>
                  <w:color w:val="0000FF"/>
                  <w:sz w:val="28"/>
                  <w:szCs w:val="28"/>
                  <w:u w:val="single"/>
                </w:rPr>
                <w:t>Федеральным законом</w:t>
              </w:r>
            </w:hyperlink>
            <w:r w:rsidRPr="0095671D">
              <w:rPr>
                <w:iCs/>
                <w:sz w:val="28"/>
                <w:szCs w:val="28"/>
              </w:rPr>
              <w:t xml:space="preserve"> от 29 июля 2017 года N 217-ФЗ </w:t>
            </w:r>
            <w:r w:rsidR="002E7643">
              <w:rPr>
                <w:iCs/>
                <w:sz w:val="28"/>
                <w:szCs w:val="28"/>
              </w:rPr>
              <w:t>«</w:t>
            </w:r>
            <w:r w:rsidRPr="0095671D">
              <w:rPr>
                <w:iCs/>
                <w:sz w:val="28"/>
                <w:szCs w:val="28"/>
              </w:rPr>
    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 w:rsidR="002E7643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876" w:type="dxa"/>
          </w:tcPr>
          <w:p w:rsidR="0095671D" w:rsidRPr="0095671D" w:rsidRDefault="0095671D" w:rsidP="0095671D">
            <w:pPr>
              <w:spacing w:after="120"/>
              <w:jc w:val="center"/>
              <w:rPr>
                <w:sz w:val="28"/>
                <w:szCs w:val="20"/>
              </w:rPr>
            </w:pPr>
            <w:r w:rsidRPr="0095671D">
              <w:rPr>
                <w:sz w:val="28"/>
                <w:szCs w:val="20"/>
              </w:rPr>
              <w:t>0,3</w:t>
            </w:r>
          </w:p>
        </w:tc>
      </w:tr>
      <w:tr w:rsidR="0095671D" w:rsidRPr="0095671D" w:rsidTr="002B289B">
        <w:tc>
          <w:tcPr>
            <w:tcW w:w="978" w:type="dxa"/>
          </w:tcPr>
          <w:p w:rsidR="0095671D" w:rsidRPr="0095671D" w:rsidRDefault="0095671D" w:rsidP="0095671D">
            <w:pPr>
              <w:spacing w:after="120"/>
              <w:rPr>
                <w:sz w:val="28"/>
                <w:szCs w:val="20"/>
              </w:rPr>
            </w:pPr>
            <w:r w:rsidRPr="0095671D">
              <w:rPr>
                <w:sz w:val="28"/>
                <w:szCs w:val="20"/>
              </w:rPr>
              <w:t>4.</w:t>
            </w:r>
          </w:p>
        </w:tc>
        <w:tc>
          <w:tcPr>
            <w:tcW w:w="6902" w:type="dxa"/>
          </w:tcPr>
          <w:p w:rsidR="0095671D" w:rsidRPr="0095671D" w:rsidRDefault="0095671D" w:rsidP="0095671D">
            <w:pPr>
              <w:spacing w:after="120"/>
              <w:jc w:val="both"/>
              <w:rPr>
                <w:sz w:val="28"/>
                <w:szCs w:val="20"/>
              </w:rPr>
            </w:pPr>
            <w:r w:rsidRPr="0095671D">
              <w:rPr>
                <w:sz w:val="28"/>
                <w:szCs w:val="20"/>
              </w:rPr>
              <w:t>Земли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876" w:type="dxa"/>
          </w:tcPr>
          <w:p w:rsidR="0095671D" w:rsidRPr="0095671D" w:rsidRDefault="0095671D" w:rsidP="0095671D">
            <w:pPr>
              <w:spacing w:after="120"/>
              <w:jc w:val="center"/>
              <w:rPr>
                <w:sz w:val="28"/>
                <w:szCs w:val="20"/>
              </w:rPr>
            </w:pPr>
            <w:r w:rsidRPr="0095671D">
              <w:rPr>
                <w:sz w:val="28"/>
                <w:szCs w:val="20"/>
              </w:rPr>
              <w:t>0,3</w:t>
            </w:r>
          </w:p>
        </w:tc>
      </w:tr>
      <w:tr w:rsidR="002E7643" w:rsidRPr="0095671D" w:rsidTr="002B289B">
        <w:tc>
          <w:tcPr>
            <w:tcW w:w="978" w:type="dxa"/>
          </w:tcPr>
          <w:p w:rsidR="002E7643" w:rsidRPr="0095671D" w:rsidRDefault="002E7643" w:rsidP="0095671D">
            <w:pPr>
              <w:spacing w:after="12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5.</w:t>
            </w:r>
          </w:p>
        </w:tc>
        <w:tc>
          <w:tcPr>
            <w:tcW w:w="6902" w:type="dxa"/>
          </w:tcPr>
          <w:p w:rsidR="002E7643" w:rsidRPr="0095671D" w:rsidRDefault="002E7643" w:rsidP="0095671D">
            <w:pPr>
              <w:spacing w:after="12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Земельные участки отнесенные к землям предназначенных для размещения административных и офисных зданий, объектов образования, науки, физической культуры и спорта, культуры,  искусства, религии</w:t>
            </w:r>
          </w:p>
        </w:tc>
        <w:tc>
          <w:tcPr>
            <w:tcW w:w="1876" w:type="dxa"/>
          </w:tcPr>
          <w:p w:rsidR="002E7643" w:rsidRPr="0095671D" w:rsidRDefault="002E7643" w:rsidP="0095671D">
            <w:pPr>
              <w:spacing w:after="12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0,5</w:t>
            </w:r>
          </w:p>
        </w:tc>
      </w:tr>
      <w:tr w:rsidR="002E7643" w:rsidRPr="0095671D" w:rsidTr="002B289B">
        <w:tc>
          <w:tcPr>
            <w:tcW w:w="978" w:type="dxa"/>
          </w:tcPr>
          <w:p w:rsidR="002E7643" w:rsidRPr="0095671D" w:rsidRDefault="002E7643" w:rsidP="0095671D">
            <w:pPr>
              <w:spacing w:after="12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6.</w:t>
            </w:r>
          </w:p>
        </w:tc>
        <w:tc>
          <w:tcPr>
            <w:tcW w:w="6902" w:type="dxa"/>
          </w:tcPr>
          <w:p w:rsidR="002E7643" w:rsidRPr="0095671D" w:rsidRDefault="002E7643" w:rsidP="0095671D">
            <w:pPr>
              <w:spacing w:after="12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Земельные участки отнесенные к землям</w:t>
            </w:r>
            <w:r w:rsidR="001736F5">
              <w:rPr>
                <w:sz w:val="28"/>
                <w:szCs w:val="20"/>
              </w:rPr>
              <w:t>,</w:t>
            </w:r>
            <w:r>
              <w:rPr>
                <w:sz w:val="28"/>
                <w:szCs w:val="20"/>
              </w:rPr>
              <w:t xml:space="preserve"> предназначенным для размещения объектов здравоохранения и социального обеспечения</w:t>
            </w:r>
          </w:p>
        </w:tc>
        <w:tc>
          <w:tcPr>
            <w:tcW w:w="1876" w:type="dxa"/>
          </w:tcPr>
          <w:p w:rsidR="002E7643" w:rsidRPr="0095671D" w:rsidRDefault="002E7643" w:rsidP="0095671D">
            <w:pPr>
              <w:spacing w:after="12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</w:tr>
      <w:tr w:rsidR="0095671D" w:rsidRPr="0095671D" w:rsidTr="002B289B">
        <w:tc>
          <w:tcPr>
            <w:tcW w:w="978" w:type="dxa"/>
          </w:tcPr>
          <w:p w:rsidR="0095671D" w:rsidRPr="0095671D" w:rsidRDefault="002E7643" w:rsidP="0095671D">
            <w:pPr>
              <w:spacing w:after="12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  <w:r w:rsidR="0095671D" w:rsidRPr="0095671D">
              <w:rPr>
                <w:sz w:val="28"/>
                <w:szCs w:val="20"/>
              </w:rPr>
              <w:t>.</w:t>
            </w:r>
          </w:p>
        </w:tc>
        <w:tc>
          <w:tcPr>
            <w:tcW w:w="6902" w:type="dxa"/>
          </w:tcPr>
          <w:p w:rsidR="0095671D" w:rsidRPr="0095671D" w:rsidRDefault="0095671D" w:rsidP="0095671D">
            <w:pPr>
              <w:spacing w:after="120"/>
              <w:rPr>
                <w:sz w:val="28"/>
                <w:szCs w:val="20"/>
              </w:rPr>
            </w:pPr>
            <w:r w:rsidRPr="0095671D">
              <w:rPr>
                <w:sz w:val="28"/>
                <w:szCs w:val="20"/>
              </w:rPr>
              <w:t>Прочие земельные участки</w:t>
            </w:r>
          </w:p>
        </w:tc>
        <w:tc>
          <w:tcPr>
            <w:tcW w:w="1876" w:type="dxa"/>
          </w:tcPr>
          <w:p w:rsidR="0095671D" w:rsidRPr="0095671D" w:rsidRDefault="0095671D" w:rsidP="0095671D">
            <w:pPr>
              <w:spacing w:after="120"/>
              <w:jc w:val="center"/>
              <w:rPr>
                <w:sz w:val="28"/>
                <w:szCs w:val="20"/>
              </w:rPr>
            </w:pPr>
            <w:r w:rsidRPr="0095671D">
              <w:rPr>
                <w:sz w:val="28"/>
                <w:szCs w:val="20"/>
              </w:rPr>
              <w:t>1,5</w:t>
            </w:r>
          </w:p>
        </w:tc>
      </w:tr>
    </w:tbl>
    <w:p w:rsidR="0095671D" w:rsidRPr="0095671D" w:rsidRDefault="0095671D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BA710F" w:rsidRDefault="00BA710F" w:rsidP="0095671D">
      <w:pPr>
        <w:ind w:left="5664"/>
        <w:rPr>
          <w:sz w:val="28"/>
          <w:szCs w:val="28"/>
        </w:rPr>
      </w:pPr>
    </w:p>
    <w:p w:rsidR="0095671D" w:rsidRPr="0095671D" w:rsidRDefault="0095671D" w:rsidP="0095671D">
      <w:pPr>
        <w:ind w:left="5664"/>
        <w:rPr>
          <w:sz w:val="28"/>
          <w:szCs w:val="28"/>
        </w:rPr>
      </w:pPr>
      <w:proofErr w:type="gramStart"/>
      <w:r w:rsidRPr="0095671D">
        <w:rPr>
          <w:sz w:val="28"/>
          <w:szCs w:val="28"/>
        </w:rPr>
        <w:t>Приложение  2</w:t>
      </w:r>
      <w:proofErr w:type="gramEnd"/>
    </w:p>
    <w:p w:rsidR="0095671D" w:rsidRPr="0095671D" w:rsidRDefault="0095671D" w:rsidP="00BA710F">
      <w:pPr>
        <w:ind w:left="5664"/>
        <w:rPr>
          <w:sz w:val="28"/>
          <w:szCs w:val="28"/>
        </w:rPr>
      </w:pPr>
      <w:r w:rsidRPr="0095671D">
        <w:rPr>
          <w:sz w:val="28"/>
          <w:szCs w:val="28"/>
        </w:rPr>
        <w:t xml:space="preserve">к </w:t>
      </w:r>
      <w:proofErr w:type="gramStart"/>
      <w:r w:rsidRPr="0095671D">
        <w:rPr>
          <w:sz w:val="28"/>
          <w:szCs w:val="28"/>
        </w:rPr>
        <w:t xml:space="preserve">решению </w:t>
      </w:r>
      <w:r w:rsidR="004D35CF">
        <w:rPr>
          <w:sz w:val="28"/>
          <w:szCs w:val="28"/>
        </w:rPr>
        <w:t xml:space="preserve"> муниципального</w:t>
      </w:r>
      <w:proofErr w:type="gramEnd"/>
      <w:r w:rsidR="004D35CF">
        <w:rPr>
          <w:sz w:val="28"/>
          <w:szCs w:val="28"/>
        </w:rPr>
        <w:t xml:space="preserve"> комитета Рождествен</w:t>
      </w:r>
      <w:r w:rsidR="00BA710F">
        <w:rPr>
          <w:sz w:val="28"/>
          <w:szCs w:val="28"/>
        </w:rPr>
        <w:t>ского сельского поселения</w:t>
      </w:r>
    </w:p>
    <w:p w:rsidR="0095671D" w:rsidRPr="0095671D" w:rsidRDefault="0095671D" w:rsidP="0095671D">
      <w:pPr>
        <w:ind w:left="5664"/>
        <w:rPr>
          <w:sz w:val="28"/>
          <w:szCs w:val="28"/>
        </w:rPr>
      </w:pPr>
      <w:r w:rsidRPr="0095671D">
        <w:rPr>
          <w:sz w:val="28"/>
          <w:szCs w:val="28"/>
        </w:rPr>
        <w:t xml:space="preserve">от </w:t>
      </w:r>
      <w:r w:rsidR="00C15037">
        <w:rPr>
          <w:sz w:val="28"/>
          <w:szCs w:val="28"/>
        </w:rPr>
        <w:t>11.11</w:t>
      </w:r>
      <w:r w:rsidRPr="0095671D">
        <w:rPr>
          <w:sz w:val="28"/>
          <w:szCs w:val="28"/>
        </w:rPr>
        <w:t xml:space="preserve"> .2019 г.  № </w:t>
      </w:r>
      <w:r w:rsidR="00C15037">
        <w:rPr>
          <w:sz w:val="28"/>
          <w:szCs w:val="28"/>
        </w:rPr>
        <w:t>129</w:t>
      </w:r>
      <w:r w:rsidRPr="0095671D">
        <w:rPr>
          <w:sz w:val="28"/>
          <w:szCs w:val="28"/>
        </w:rPr>
        <w:t xml:space="preserve"> </w:t>
      </w:r>
    </w:p>
    <w:p w:rsidR="0095671D" w:rsidRPr="0095671D" w:rsidRDefault="0095671D" w:rsidP="0095671D">
      <w:pPr>
        <w:jc w:val="center"/>
        <w:rPr>
          <w:b/>
          <w:sz w:val="28"/>
          <w:szCs w:val="28"/>
          <w:u w:val="single"/>
        </w:rPr>
      </w:pPr>
    </w:p>
    <w:p w:rsidR="0095671D" w:rsidRPr="0095671D" w:rsidRDefault="0095671D" w:rsidP="0095671D">
      <w:pPr>
        <w:jc w:val="center"/>
        <w:rPr>
          <w:b/>
          <w:sz w:val="28"/>
          <w:szCs w:val="28"/>
          <w:u w:val="single"/>
        </w:rPr>
      </w:pPr>
    </w:p>
    <w:p w:rsidR="0095671D" w:rsidRPr="0095671D" w:rsidRDefault="0095671D" w:rsidP="0095671D">
      <w:pPr>
        <w:jc w:val="center"/>
        <w:rPr>
          <w:b/>
          <w:sz w:val="28"/>
          <w:szCs w:val="28"/>
          <w:u w:val="single"/>
        </w:rPr>
      </w:pPr>
      <w:r w:rsidRPr="0095671D">
        <w:rPr>
          <w:b/>
          <w:sz w:val="28"/>
          <w:szCs w:val="28"/>
          <w:u w:val="single"/>
        </w:rPr>
        <w:t>Порядок и сроки уплаты земельного налога</w:t>
      </w:r>
    </w:p>
    <w:p w:rsidR="0095671D" w:rsidRPr="0095671D" w:rsidRDefault="0095671D" w:rsidP="0095671D">
      <w:pPr>
        <w:jc w:val="center"/>
        <w:rPr>
          <w:b/>
          <w:sz w:val="28"/>
          <w:szCs w:val="28"/>
          <w:u w:val="single"/>
        </w:rPr>
      </w:pPr>
    </w:p>
    <w:p w:rsidR="0095671D" w:rsidRPr="0095671D" w:rsidRDefault="0095671D" w:rsidP="0095671D">
      <w:pPr>
        <w:jc w:val="center"/>
        <w:rPr>
          <w:b/>
          <w:sz w:val="28"/>
          <w:szCs w:val="28"/>
          <w:u w:val="single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  <w:r w:rsidRPr="0095671D">
        <w:rPr>
          <w:sz w:val="28"/>
          <w:szCs w:val="20"/>
        </w:rPr>
        <w:t xml:space="preserve">          Налогоплательщики - </w:t>
      </w:r>
      <w:proofErr w:type="gramStart"/>
      <w:r w:rsidRPr="0095671D">
        <w:rPr>
          <w:sz w:val="28"/>
          <w:szCs w:val="20"/>
        </w:rPr>
        <w:t>организации  уплачивают</w:t>
      </w:r>
      <w:proofErr w:type="gramEnd"/>
      <w:r w:rsidRPr="0095671D">
        <w:rPr>
          <w:sz w:val="28"/>
          <w:szCs w:val="20"/>
        </w:rPr>
        <w:t xml:space="preserve"> суммы авансовых платежей  по налогу не позднее последнего числа месяца, следующего за истекшим отчетным периодом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95671D" w:rsidRPr="0095671D" w:rsidRDefault="00C15037" w:rsidP="0095671D">
      <w:pPr>
        <w:spacing w:after="120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   </w:t>
      </w:r>
      <w:r w:rsidR="0095671D" w:rsidRPr="0095671D">
        <w:rPr>
          <w:sz w:val="28"/>
          <w:szCs w:val="20"/>
        </w:rPr>
        <w:t xml:space="preserve">Налогоплательщики - </w:t>
      </w:r>
      <w:proofErr w:type="gramStart"/>
      <w:r w:rsidR="0095671D" w:rsidRPr="0095671D">
        <w:rPr>
          <w:sz w:val="28"/>
          <w:szCs w:val="20"/>
        </w:rPr>
        <w:t>организации  уплачивают</w:t>
      </w:r>
      <w:proofErr w:type="gramEnd"/>
      <w:r w:rsidR="0095671D" w:rsidRPr="0095671D">
        <w:rPr>
          <w:sz w:val="28"/>
          <w:szCs w:val="20"/>
        </w:rPr>
        <w:t xml:space="preserve"> налог в срок не позднее 1 марта года, следующего за истекшим налоговым периодом. Авансовые платежи по налогу подлежат уплате налогоплательщиками - организациями в срок не позднее последнего числа месяца, следующего за истекшим отчетным периодом </w:t>
      </w:r>
      <w:r w:rsidR="0095671D" w:rsidRPr="0095671D">
        <w:rPr>
          <w:sz w:val="28"/>
          <w:szCs w:val="28"/>
        </w:rPr>
        <w:t xml:space="preserve">(в редакции   Федерального </w:t>
      </w:r>
      <w:proofErr w:type="gramStart"/>
      <w:r w:rsidR="0095671D" w:rsidRPr="0095671D">
        <w:rPr>
          <w:sz w:val="28"/>
          <w:szCs w:val="28"/>
        </w:rPr>
        <w:t>закона  от</w:t>
      </w:r>
      <w:proofErr w:type="gramEnd"/>
      <w:r w:rsidR="0095671D" w:rsidRPr="0095671D">
        <w:rPr>
          <w:sz w:val="28"/>
          <w:szCs w:val="28"/>
        </w:rPr>
        <w:t xml:space="preserve"> 29.09.2019 г. N 325-ФЗ "О внесении изменений в части первую и вторую Налогового кодекса РФ)     </w:t>
      </w:r>
    </w:p>
    <w:p w:rsidR="0095671D" w:rsidRPr="0095671D" w:rsidRDefault="0095671D" w:rsidP="0095671D">
      <w:pPr>
        <w:spacing w:after="120"/>
        <w:jc w:val="both"/>
        <w:rPr>
          <w:sz w:val="28"/>
          <w:szCs w:val="28"/>
        </w:rPr>
      </w:pPr>
      <w:r w:rsidRPr="0095671D">
        <w:rPr>
          <w:sz w:val="28"/>
          <w:szCs w:val="28"/>
        </w:rPr>
        <w:t xml:space="preserve">          Уменьшение налоговой базы (налоговый вычет) </w:t>
      </w:r>
      <w:r w:rsidRPr="0095671D">
        <w:rPr>
          <w:sz w:val="28"/>
          <w:szCs w:val="20"/>
        </w:rPr>
        <w:t xml:space="preserve">категориям </w:t>
      </w:r>
      <w:proofErr w:type="gramStart"/>
      <w:r w:rsidRPr="0095671D">
        <w:rPr>
          <w:sz w:val="28"/>
          <w:szCs w:val="20"/>
        </w:rPr>
        <w:t>граждан,</w:t>
      </w:r>
      <w:r w:rsidRPr="0095671D">
        <w:rPr>
          <w:sz w:val="28"/>
          <w:szCs w:val="28"/>
        </w:rPr>
        <w:t xml:space="preserve">  указанным</w:t>
      </w:r>
      <w:proofErr w:type="gramEnd"/>
      <w:r w:rsidRPr="0095671D">
        <w:rPr>
          <w:sz w:val="28"/>
          <w:szCs w:val="28"/>
        </w:rPr>
        <w:t xml:space="preserve"> в п.5 ст.391 Налогового кодекса производится в отношении одного земельного участка по выбору налогоплательщика. </w:t>
      </w:r>
    </w:p>
    <w:p w:rsidR="0095671D" w:rsidRPr="0095671D" w:rsidRDefault="0095671D" w:rsidP="0095671D">
      <w:pPr>
        <w:jc w:val="both"/>
        <w:rPr>
          <w:sz w:val="28"/>
          <w:szCs w:val="28"/>
        </w:rPr>
      </w:pPr>
      <w:r w:rsidRPr="0095671D">
        <w:rPr>
          <w:sz w:val="28"/>
          <w:szCs w:val="28"/>
        </w:rPr>
        <w:t xml:space="preserve">        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95671D" w:rsidRPr="0095671D" w:rsidRDefault="0095671D" w:rsidP="0095671D">
      <w:pPr>
        <w:jc w:val="both"/>
        <w:rPr>
          <w:sz w:val="28"/>
          <w:szCs w:val="28"/>
        </w:rPr>
      </w:pPr>
      <w:r w:rsidRPr="0095671D">
        <w:rPr>
          <w:sz w:val="28"/>
          <w:szCs w:val="28"/>
        </w:rPr>
        <w:t xml:space="preserve">         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 </w:t>
      </w:r>
    </w:p>
    <w:p w:rsidR="0095671D" w:rsidRPr="0095671D" w:rsidRDefault="0095671D" w:rsidP="0095671D">
      <w:pPr>
        <w:jc w:val="both"/>
        <w:rPr>
          <w:sz w:val="28"/>
          <w:szCs w:val="28"/>
        </w:rPr>
      </w:pPr>
      <w:r w:rsidRPr="0095671D">
        <w:rPr>
          <w:sz w:val="28"/>
          <w:szCs w:val="28"/>
        </w:rPr>
        <w:t xml:space="preserve">        Форма уведомления утверждается федеральным органом исполнительной власти, уполномоченным по контролю и надзору в области налогов и сборов. </w:t>
      </w:r>
    </w:p>
    <w:p w:rsidR="0095671D" w:rsidRPr="0095671D" w:rsidRDefault="008C33F5" w:rsidP="0095671D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5671D" w:rsidRPr="0095671D">
        <w:rPr>
          <w:sz w:val="28"/>
          <w:szCs w:val="28"/>
        </w:rPr>
        <w:t xml:space="preserve">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нулю. </w:t>
      </w: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spacing w:after="120"/>
        <w:jc w:val="both"/>
        <w:rPr>
          <w:sz w:val="28"/>
          <w:szCs w:val="20"/>
        </w:rPr>
      </w:pPr>
    </w:p>
    <w:p w:rsidR="0095671D" w:rsidRDefault="00C15037" w:rsidP="00C15037">
      <w:pPr>
        <w:tabs>
          <w:tab w:val="left" w:pos="6000"/>
        </w:tabs>
        <w:spacing w:after="12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</w:p>
    <w:p w:rsidR="00C15037" w:rsidRPr="0095671D" w:rsidRDefault="00C15037" w:rsidP="00C15037">
      <w:pPr>
        <w:tabs>
          <w:tab w:val="left" w:pos="6000"/>
        </w:tabs>
        <w:spacing w:after="120"/>
        <w:jc w:val="both"/>
        <w:rPr>
          <w:sz w:val="28"/>
          <w:szCs w:val="20"/>
        </w:rPr>
      </w:pPr>
    </w:p>
    <w:p w:rsidR="0095671D" w:rsidRPr="0095671D" w:rsidRDefault="0095671D" w:rsidP="0095671D">
      <w:pPr>
        <w:ind w:left="5664"/>
        <w:rPr>
          <w:sz w:val="28"/>
          <w:szCs w:val="28"/>
        </w:rPr>
      </w:pPr>
      <w:proofErr w:type="gramStart"/>
      <w:r w:rsidRPr="0095671D">
        <w:rPr>
          <w:sz w:val="28"/>
          <w:szCs w:val="28"/>
        </w:rPr>
        <w:t>Приложение  3</w:t>
      </w:r>
      <w:proofErr w:type="gramEnd"/>
    </w:p>
    <w:p w:rsidR="0095671D" w:rsidRPr="0095671D" w:rsidRDefault="0095671D" w:rsidP="00BA710F">
      <w:pPr>
        <w:ind w:left="5664"/>
        <w:rPr>
          <w:sz w:val="28"/>
          <w:szCs w:val="28"/>
        </w:rPr>
      </w:pPr>
      <w:r w:rsidRPr="0095671D">
        <w:rPr>
          <w:sz w:val="28"/>
          <w:szCs w:val="28"/>
        </w:rPr>
        <w:lastRenderedPageBreak/>
        <w:t xml:space="preserve">к </w:t>
      </w:r>
      <w:proofErr w:type="gramStart"/>
      <w:r w:rsidRPr="0095671D">
        <w:rPr>
          <w:sz w:val="28"/>
          <w:szCs w:val="28"/>
        </w:rPr>
        <w:t xml:space="preserve">решению </w:t>
      </w:r>
      <w:r w:rsidR="004D35CF">
        <w:rPr>
          <w:sz w:val="28"/>
          <w:szCs w:val="28"/>
        </w:rPr>
        <w:t xml:space="preserve"> муниципального</w:t>
      </w:r>
      <w:proofErr w:type="gramEnd"/>
      <w:r w:rsidR="004D35CF">
        <w:rPr>
          <w:sz w:val="28"/>
          <w:szCs w:val="28"/>
        </w:rPr>
        <w:t xml:space="preserve"> комитета Рождествен</w:t>
      </w:r>
      <w:r w:rsidR="00BA710F">
        <w:rPr>
          <w:sz w:val="28"/>
          <w:szCs w:val="28"/>
        </w:rPr>
        <w:t>ского сельского поселения</w:t>
      </w:r>
    </w:p>
    <w:p w:rsidR="00B37ED6" w:rsidRDefault="0095671D" w:rsidP="00B37ED6">
      <w:pPr>
        <w:ind w:left="5664"/>
        <w:rPr>
          <w:sz w:val="28"/>
          <w:szCs w:val="28"/>
        </w:rPr>
      </w:pPr>
      <w:r w:rsidRPr="0095671D">
        <w:rPr>
          <w:sz w:val="28"/>
          <w:szCs w:val="28"/>
        </w:rPr>
        <w:t xml:space="preserve">от .2019 г. </w:t>
      </w:r>
      <w:r w:rsidR="00BA710F">
        <w:rPr>
          <w:sz w:val="28"/>
          <w:szCs w:val="28"/>
        </w:rPr>
        <w:t xml:space="preserve"> № </w:t>
      </w:r>
    </w:p>
    <w:p w:rsidR="00B37ED6" w:rsidRDefault="00B37ED6" w:rsidP="00B37ED6">
      <w:pPr>
        <w:ind w:left="5664"/>
        <w:rPr>
          <w:sz w:val="28"/>
          <w:szCs w:val="28"/>
        </w:rPr>
      </w:pPr>
    </w:p>
    <w:p w:rsidR="00B37ED6" w:rsidRDefault="00B37ED6" w:rsidP="00B37ED6">
      <w:pPr>
        <w:ind w:left="5664"/>
        <w:rPr>
          <w:sz w:val="28"/>
          <w:szCs w:val="28"/>
        </w:rPr>
      </w:pPr>
    </w:p>
    <w:p w:rsidR="00B37ED6" w:rsidRDefault="00B37ED6" w:rsidP="00B37ED6">
      <w:pPr>
        <w:ind w:left="5664"/>
        <w:rPr>
          <w:sz w:val="28"/>
          <w:szCs w:val="28"/>
        </w:rPr>
      </w:pPr>
    </w:p>
    <w:p w:rsidR="00B37ED6" w:rsidRDefault="00B37ED6" w:rsidP="00B37ED6">
      <w:pPr>
        <w:ind w:left="5664"/>
        <w:rPr>
          <w:sz w:val="28"/>
          <w:szCs w:val="28"/>
        </w:rPr>
      </w:pPr>
    </w:p>
    <w:p w:rsidR="00B37ED6" w:rsidRDefault="00B37ED6" w:rsidP="00B37ED6">
      <w:pPr>
        <w:ind w:left="5664"/>
        <w:rPr>
          <w:sz w:val="28"/>
          <w:szCs w:val="28"/>
        </w:rPr>
      </w:pPr>
    </w:p>
    <w:p w:rsidR="00B37ED6" w:rsidRDefault="00B37ED6" w:rsidP="00B37ED6">
      <w:pPr>
        <w:ind w:left="5664"/>
        <w:rPr>
          <w:sz w:val="28"/>
          <w:szCs w:val="28"/>
        </w:rPr>
      </w:pPr>
    </w:p>
    <w:p w:rsidR="00B37ED6" w:rsidRPr="00B37ED6" w:rsidRDefault="00B37ED6" w:rsidP="00B37E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CB32A2">
        <w:rPr>
          <w:bCs/>
          <w:kern w:val="32"/>
          <w:sz w:val="32"/>
          <w:szCs w:val="32"/>
        </w:rPr>
        <w:t>СПИСОК</w:t>
      </w:r>
    </w:p>
    <w:p w:rsidR="00B37ED6" w:rsidRPr="00CB32A2" w:rsidRDefault="00B37ED6" w:rsidP="00B37ED6">
      <w:pPr>
        <w:ind w:firstLine="567"/>
        <w:jc w:val="center"/>
        <w:rPr>
          <w:bCs/>
          <w:kern w:val="32"/>
          <w:sz w:val="32"/>
          <w:szCs w:val="32"/>
        </w:rPr>
      </w:pPr>
      <w:r w:rsidRPr="00322937">
        <w:rPr>
          <w:bCs/>
          <w:kern w:val="32"/>
          <w:sz w:val="32"/>
          <w:szCs w:val="32"/>
        </w:rPr>
        <w:t>л</w:t>
      </w:r>
      <w:r w:rsidRPr="00CB32A2">
        <w:rPr>
          <w:bCs/>
          <w:kern w:val="32"/>
          <w:sz w:val="32"/>
          <w:szCs w:val="32"/>
        </w:rPr>
        <w:t xml:space="preserve">ьготной категории граждан муниципального образования </w:t>
      </w:r>
      <w:r>
        <w:rPr>
          <w:bCs/>
          <w:kern w:val="32"/>
          <w:sz w:val="32"/>
          <w:szCs w:val="32"/>
        </w:rPr>
        <w:t>Рождественское</w:t>
      </w:r>
      <w:r w:rsidRPr="00CB32A2">
        <w:rPr>
          <w:bCs/>
          <w:kern w:val="32"/>
          <w:sz w:val="32"/>
          <w:szCs w:val="32"/>
        </w:rPr>
        <w:t xml:space="preserve"> сельско</w:t>
      </w:r>
      <w:r w:rsidRPr="00322937">
        <w:rPr>
          <w:bCs/>
          <w:kern w:val="32"/>
          <w:sz w:val="32"/>
          <w:szCs w:val="32"/>
        </w:rPr>
        <w:t>е</w:t>
      </w:r>
      <w:r w:rsidRPr="00CB32A2">
        <w:rPr>
          <w:bCs/>
          <w:kern w:val="32"/>
          <w:sz w:val="32"/>
          <w:szCs w:val="32"/>
        </w:rPr>
        <w:t xml:space="preserve"> поселени</w:t>
      </w:r>
      <w:r w:rsidRPr="00322937">
        <w:rPr>
          <w:bCs/>
          <w:kern w:val="32"/>
          <w:sz w:val="32"/>
          <w:szCs w:val="32"/>
        </w:rPr>
        <w:t>е</w:t>
      </w:r>
    </w:p>
    <w:p w:rsidR="00B37ED6" w:rsidRPr="00CB32A2" w:rsidRDefault="00B37ED6" w:rsidP="00B37ED6">
      <w:pPr>
        <w:ind w:firstLine="567"/>
        <w:jc w:val="both"/>
      </w:pPr>
    </w:p>
    <w:p w:rsidR="00B37ED6" w:rsidRPr="00B37ED6" w:rsidRDefault="00B37ED6" w:rsidP="00B37ED6">
      <w:pPr>
        <w:ind w:firstLine="567"/>
        <w:jc w:val="both"/>
        <w:rPr>
          <w:sz w:val="28"/>
          <w:szCs w:val="28"/>
        </w:rPr>
      </w:pPr>
      <w:r w:rsidRPr="00B37ED6">
        <w:rPr>
          <w:sz w:val="28"/>
          <w:szCs w:val="28"/>
        </w:rPr>
        <w:t>1. Участники ВОВ, лица, работавшие в Ленинграде в годы ВОВ;</w:t>
      </w:r>
    </w:p>
    <w:p w:rsidR="00B37ED6" w:rsidRPr="00B37ED6" w:rsidRDefault="00B37ED6" w:rsidP="00B37ED6">
      <w:pPr>
        <w:ind w:firstLine="567"/>
        <w:jc w:val="both"/>
        <w:rPr>
          <w:sz w:val="28"/>
          <w:szCs w:val="28"/>
        </w:rPr>
      </w:pPr>
      <w:r w:rsidRPr="00B37ED6">
        <w:rPr>
          <w:sz w:val="28"/>
          <w:szCs w:val="28"/>
        </w:rPr>
        <w:t>2. Вдовы умерших участников ВОВ;</w:t>
      </w:r>
    </w:p>
    <w:p w:rsidR="00B37ED6" w:rsidRPr="00B37ED6" w:rsidRDefault="00B37ED6" w:rsidP="00B37ED6">
      <w:pPr>
        <w:ind w:firstLine="567"/>
        <w:jc w:val="both"/>
        <w:rPr>
          <w:sz w:val="28"/>
          <w:szCs w:val="28"/>
        </w:rPr>
      </w:pPr>
      <w:r w:rsidRPr="00B37ED6">
        <w:rPr>
          <w:sz w:val="28"/>
          <w:szCs w:val="28"/>
        </w:rPr>
        <w:t>3. Труженики тыла;</w:t>
      </w:r>
    </w:p>
    <w:p w:rsidR="00B37ED6" w:rsidRPr="00B37ED6" w:rsidRDefault="00B37ED6" w:rsidP="00B37ED6">
      <w:pPr>
        <w:ind w:firstLine="567"/>
        <w:jc w:val="both"/>
        <w:rPr>
          <w:sz w:val="28"/>
          <w:szCs w:val="28"/>
        </w:rPr>
      </w:pPr>
      <w:r w:rsidRPr="00B37ED6">
        <w:rPr>
          <w:sz w:val="28"/>
          <w:szCs w:val="28"/>
        </w:rPr>
        <w:t xml:space="preserve">4. Реабилитированные граждане в </w:t>
      </w:r>
      <w:proofErr w:type="spellStart"/>
      <w:r w:rsidRPr="00B37ED6">
        <w:rPr>
          <w:sz w:val="28"/>
          <w:szCs w:val="28"/>
        </w:rPr>
        <w:t>т.ч</w:t>
      </w:r>
      <w:proofErr w:type="spellEnd"/>
      <w:r w:rsidRPr="00B37ED6">
        <w:rPr>
          <w:sz w:val="28"/>
          <w:szCs w:val="28"/>
        </w:rPr>
        <w:t>. инвалиды</w:t>
      </w:r>
    </w:p>
    <w:p w:rsidR="00B37ED6" w:rsidRPr="00B37ED6" w:rsidRDefault="00B37ED6" w:rsidP="00B37ED6">
      <w:pPr>
        <w:ind w:firstLine="567"/>
        <w:jc w:val="both"/>
        <w:rPr>
          <w:sz w:val="28"/>
          <w:szCs w:val="28"/>
        </w:rPr>
      </w:pPr>
      <w:r w:rsidRPr="00B37ED6">
        <w:rPr>
          <w:sz w:val="28"/>
          <w:szCs w:val="28"/>
        </w:rPr>
        <w:t xml:space="preserve">5. Бывшие несовершеннолетние узники фашизма в </w:t>
      </w:r>
      <w:proofErr w:type="spellStart"/>
      <w:r w:rsidRPr="00B37ED6">
        <w:rPr>
          <w:sz w:val="28"/>
          <w:szCs w:val="28"/>
        </w:rPr>
        <w:t>т.ч</w:t>
      </w:r>
      <w:proofErr w:type="spellEnd"/>
      <w:r w:rsidRPr="00B37ED6">
        <w:rPr>
          <w:sz w:val="28"/>
          <w:szCs w:val="28"/>
        </w:rPr>
        <w:t>. признанные инвалидами;</w:t>
      </w:r>
    </w:p>
    <w:p w:rsidR="00B37ED6" w:rsidRPr="00B37ED6" w:rsidRDefault="00B37ED6" w:rsidP="00B37ED6">
      <w:pPr>
        <w:ind w:firstLine="567"/>
        <w:jc w:val="both"/>
        <w:rPr>
          <w:sz w:val="28"/>
          <w:szCs w:val="28"/>
        </w:rPr>
      </w:pPr>
      <w:r w:rsidRPr="00B37ED6">
        <w:rPr>
          <w:sz w:val="28"/>
          <w:szCs w:val="28"/>
        </w:rPr>
        <w:t>6. Матери-одиночки, имеющие 2-х и более детей;</w:t>
      </w:r>
    </w:p>
    <w:p w:rsidR="00B37ED6" w:rsidRPr="00B37ED6" w:rsidRDefault="00B37ED6" w:rsidP="00B37ED6">
      <w:pPr>
        <w:ind w:firstLine="567"/>
        <w:jc w:val="both"/>
        <w:rPr>
          <w:sz w:val="28"/>
          <w:szCs w:val="28"/>
        </w:rPr>
      </w:pPr>
      <w:r w:rsidRPr="00B37ED6">
        <w:rPr>
          <w:sz w:val="28"/>
          <w:szCs w:val="28"/>
        </w:rPr>
        <w:t xml:space="preserve">7. Почетные жители </w:t>
      </w:r>
      <w:proofErr w:type="spellStart"/>
      <w:r w:rsidRPr="00B37ED6">
        <w:rPr>
          <w:sz w:val="28"/>
          <w:szCs w:val="28"/>
        </w:rPr>
        <w:t>Дальнереченского</w:t>
      </w:r>
      <w:proofErr w:type="spellEnd"/>
      <w:r w:rsidRPr="00B37ED6">
        <w:rPr>
          <w:sz w:val="28"/>
          <w:szCs w:val="28"/>
        </w:rPr>
        <w:t xml:space="preserve"> района;</w:t>
      </w:r>
    </w:p>
    <w:p w:rsidR="00B37ED6" w:rsidRPr="00B37ED6" w:rsidRDefault="00B37ED6" w:rsidP="00B37ED6">
      <w:pPr>
        <w:ind w:firstLine="567"/>
        <w:jc w:val="both"/>
        <w:rPr>
          <w:sz w:val="28"/>
          <w:szCs w:val="28"/>
        </w:rPr>
      </w:pPr>
      <w:r w:rsidRPr="00B37ED6">
        <w:rPr>
          <w:sz w:val="28"/>
          <w:szCs w:val="28"/>
        </w:rPr>
        <w:t>8. Почетные жители Рождественского сельского поселения.</w:t>
      </w:r>
    </w:p>
    <w:p w:rsidR="0095671D" w:rsidRPr="00B37ED6" w:rsidRDefault="0095671D" w:rsidP="0095671D">
      <w:pPr>
        <w:jc w:val="right"/>
        <w:rPr>
          <w:sz w:val="28"/>
          <w:szCs w:val="28"/>
        </w:rPr>
      </w:pPr>
    </w:p>
    <w:p w:rsidR="0095671D" w:rsidRPr="00B37ED6" w:rsidRDefault="0095671D" w:rsidP="0095671D">
      <w:pPr>
        <w:jc w:val="right"/>
        <w:rPr>
          <w:sz w:val="28"/>
          <w:szCs w:val="28"/>
        </w:rPr>
      </w:pPr>
    </w:p>
    <w:p w:rsidR="0095671D" w:rsidRPr="00B37ED6" w:rsidRDefault="0095671D" w:rsidP="0095671D">
      <w:pPr>
        <w:jc w:val="right"/>
        <w:rPr>
          <w:sz w:val="28"/>
          <w:szCs w:val="28"/>
        </w:rPr>
      </w:pPr>
    </w:p>
    <w:p w:rsidR="0095671D" w:rsidRPr="00B37ED6" w:rsidRDefault="0095671D" w:rsidP="0095671D">
      <w:pPr>
        <w:jc w:val="right"/>
        <w:rPr>
          <w:sz w:val="28"/>
          <w:szCs w:val="28"/>
        </w:rPr>
      </w:pPr>
    </w:p>
    <w:p w:rsidR="0095671D" w:rsidRPr="00B37ED6" w:rsidRDefault="0095671D" w:rsidP="0095671D">
      <w:pPr>
        <w:jc w:val="right"/>
        <w:rPr>
          <w:sz w:val="28"/>
          <w:szCs w:val="28"/>
        </w:rPr>
      </w:pPr>
    </w:p>
    <w:p w:rsidR="0095671D" w:rsidRPr="00B37ED6" w:rsidRDefault="0095671D" w:rsidP="0095671D">
      <w:pPr>
        <w:jc w:val="right"/>
        <w:rPr>
          <w:sz w:val="28"/>
          <w:szCs w:val="28"/>
        </w:rPr>
      </w:pPr>
    </w:p>
    <w:p w:rsidR="0095671D" w:rsidRPr="00B37ED6" w:rsidRDefault="0095671D" w:rsidP="0095671D">
      <w:pPr>
        <w:jc w:val="right"/>
        <w:rPr>
          <w:sz w:val="28"/>
          <w:szCs w:val="28"/>
        </w:rPr>
      </w:pPr>
    </w:p>
    <w:p w:rsidR="0095671D" w:rsidRPr="00B37ED6" w:rsidRDefault="0095671D" w:rsidP="0095671D">
      <w:pPr>
        <w:jc w:val="right"/>
        <w:rPr>
          <w:sz w:val="28"/>
          <w:szCs w:val="28"/>
        </w:rPr>
      </w:pPr>
    </w:p>
    <w:p w:rsidR="0095671D" w:rsidRPr="00B37ED6" w:rsidRDefault="0095671D" w:rsidP="00FE3160">
      <w:pPr>
        <w:rPr>
          <w:sz w:val="28"/>
          <w:szCs w:val="28"/>
        </w:rPr>
      </w:pPr>
    </w:p>
    <w:p w:rsidR="0095671D" w:rsidRPr="00B37ED6" w:rsidRDefault="0095671D" w:rsidP="0095671D">
      <w:pPr>
        <w:jc w:val="right"/>
        <w:rPr>
          <w:sz w:val="28"/>
          <w:szCs w:val="28"/>
        </w:rPr>
      </w:pPr>
    </w:p>
    <w:p w:rsidR="00265836" w:rsidRPr="00B37ED6" w:rsidRDefault="00265836" w:rsidP="00360C42">
      <w:pPr>
        <w:rPr>
          <w:sz w:val="28"/>
          <w:szCs w:val="28"/>
        </w:rPr>
      </w:pPr>
    </w:p>
    <w:sectPr w:rsidR="00265836" w:rsidRPr="00B37ED6" w:rsidSect="00A315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E0902"/>
    <w:multiLevelType w:val="multilevel"/>
    <w:tmpl w:val="2F8A25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891"/>
    <w:rsid w:val="00046872"/>
    <w:rsid w:val="00065512"/>
    <w:rsid w:val="000659DA"/>
    <w:rsid w:val="000A650D"/>
    <w:rsid w:val="000C786D"/>
    <w:rsid w:val="001736F5"/>
    <w:rsid w:val="0024746C"/>
    <w:rsid w:val="00247F5F"/>
    <w:rsid w:val="00265836"/>
    <w:rsid w:val="002E5CB1"/>
    <w:rsid w:val="002E7643"/>
    <w:rsid w:val="00326891"/>
    <w:rsid w:val="00360C42"/>
    <w:rsid w:val="004557DD"/>
    <w:rsid w:val="004572BA"/>
    <w:rsid w:val="004920BF"/>
    <w:rsid w:val="004C163D"/>
    <w:rsid w:val="004D35CF"/>
    <w:rsid w:val="005D5B84"/>
    <w:rsid w:val="005F142F"/>
    <w:rsid w:val="00666B1B"/>
    <w:rsid w:val="006D3B7F"/>
    <w:rsid w:val="00731BD2"/>
    <w:rsid w:val="007B6654"/>
    <w:rsid w:val="007F72DA"/>
    <w:rsid w:val="0089340F"/>
    <w:rsid w:val="008A22EE"/>
    <w:rsid w:val="008C33F5"/>
    <w:rsid w:val="008D206F"/>
    <w:rsid w:val="008E415C"/>
    <w:rsid w:val="0092262E"/>
    <w:rsid w:val="0095671D"/>
    <w:rsid w:val="00964E3D"/>
    <w:rsid w:val="00A315FE"/>
    <w:rsid w:val="00A65A0C"/>
    <w:rsid w:val="00AA7BC6"/>
    <w:rsid w:val="00AB56C7"/>
    <w:rsid w:val="00B37ED6"/>
    <w:rsid w:val="00B61D8E"/>
    <w:rsid w:val="00BA710F"/>
    <w:rsid w:val="00C15037"/>
    <w:rsid w:val="00C26785"/>
    <w:rsid w:val="00C40B12"/>
    <w:rsid w:val="00CD56ED"/>
    <w:rsid w:val="00CE4FD3"/>
    <w:rsid w:val="00DE01C1"/>
    <w:rsid w:val="00E73565"/>
    <w:rsid w:val="00F01547"/>
    <w:rsid w:val="00FE3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AF93"/>
  <w15:docId w15:val="{55C692E8-6834-47A1-9772-F7BED2BA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60C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60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557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34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40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B61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2019-10-22T06:31:00Z</cp:lastPrinted>
  <dcterms:created xsi:type="dcterms:W3CDTF">2019-11-13T00:31:00Z</dcterms:created>
  <dcterms:modified xsi:type="dcterms:W3CDTF">2024-11-21T00:27:00Z</dcterms:modified>
</cp:coreProperties>
</file>