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0D" w:rsidRPr="0050200D" w:rsidRDefault="0050200D" w:rsidP="005020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0200D">
        <w:rPr>
          <w:rFonts w:ascii="Times New Roman" w:hAnsi="Times New Roman" w:cs="Times New Roman"/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8pt" o:ole="">
            <v:imagedata r:id="rId6" o:title=""/>
          </v:shape>
          <o:OLEObject Type="Embed" ProgID="Imaging.Document" ShapeID="_x0000_i1025" DrawAspect="Icon" ObjectID="_1629180613" r:id="rId7"/>
        </w:object>
      </w:r>
    </w:p>
    <w:p w:rsidR="0050200D" w:rsidRPr="0050200D" w:rsidRDefault="0050200D" w:rsidP="005020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0200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0200D" w:rsidRPr="0050200D" w:rsidRDefault="0050200D" w:rsidP="005020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0200D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</w:p>
    <w:p w:rsidR="0050200D" w:rsidRPr="0050200D" w:rsidRDefault="0050200D" w:rsidP="005020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0200D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50200D" w:rsidRPr="0050200D" w:rsidRDefault="0050200D" w:rsidP="005020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0200D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50200D" w:rsidRPr="0050200D" w:rsidRDefault="0050200D" w:rsidP="005020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0200D" w:rsidRPr="0050200D" w:rsidRDefault="0050200D" w:rsidP="0050200D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50200D">
        <w:rPr>
          <w:rFonts w:ascii="Times New Roman" w:hAnsi="Times New Roman" w:cs="Times New Roman"/>
          <w:b/>
          <w:sz w:val="24"/>
          <w:szCs w:val="24"/>
        </w:rPr>
        <w:tab/>
        <w:t>ПОСТАНОВЛЕНИЕ</w:t>
      </w:r>
    </w:p>
    <w:p w:rsidR="00D835F6" w:rsidRDefault="00401AD2" w:rsidP="00401A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февраля</w:t>
      </w:r>
      <w:r w:rsidR="0050200D" w:rsidRPr="0050200D">
        <w:rPr>
          <w:rFonts w:ascii="Times New Roman" w:hAnsi="Times New Roman" w:cs="Times New Roman"/>
          <w:b/>
          <w:sz w:val="24"/>
          <w:szCs w:val="24"/>
        </w:rPr>
        <w:t xml:space="preserve"> 2019г              </w:t>
      </w:r>
      <w:r w:rsidR="0050200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0200D" w:rsidRPr="0050200D">
        <w:rPr>
          <w:rFonts w:ascii="Times New Roman" w:hAnsi="Times New Roman" w:cs="Times New Roman"/>
          <w:b/>
          <w:sz w:val="24"/>
          <w:szCs w:val="24"/>
        </w:rPr>
        <w:t xml:space="preserve">        с. Рождественка                                       № 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D835F6" w:rsidRPr="00E52F5E" w:rsidRDefault="00D835F6" w:rsidP="00D835F6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F5E">
        <w:rPr>
          <w:rFonts w:ascii="Times New Roman" w:eastAsia="Times New Roman" w:hAnsi="Times New Roman" w:cs="Times New Roman"/>
          <w:b/>
          <w:sz w:val="28"/>
          <w:szCs w:val="28"/>
        </w:rPr>
        <w:t>О создании патрульных, патрульно – манёвренных</w:t>
      </w:r>
      <w:r w:rsidR="0050200D" w:rsidRPr="00E52F5E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 на территории Рождествен</w:t>
      </w:r>
      <w:r w:rsidRPr="00E52F5E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 на период пожароопасного сезона</w:t>
      </w:r>
    </w:p>
    <w:p w:rsidR="00D8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предупреждения возникновения, своевременного обнаружения, локализации и ликвидации лесных и ландшафтн</w:t>
      </w:r>
      <w:r w:rsidR="000C529F">
        <w:rPr>
          <w:rFonts w:ascii="Times New Roman" w:eastAsia="Times New Roman" w:hAnsi="Times New Roman" w:cs="Times New Roman"/>
          <w:sz w:val="24"/>
          <w:szCs w:val="24"/>
        </w:rPr>
        <w:t>ых пожаров на территории Рождествен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ского сельского поселения, в соответствии со статьей 84 Лесного кодекса Российской Федерации, Федеральными законами от 2.12.1994 № 68-ФЗ «О защите населения и территорий от чрезвычайных ситуаций природного и техногенного характера»; 69-ФЗ «О </w:t>
      </w:r>
      <w:hyperlink r:id="rId8" w:tooltip="Пожарная безопасность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пожарной безопасности</w:t>
        </w:r>
      </w:hyperlink>
      <w:r w:rsidR="000C529F">
        <w:rPr>
          <w:rFonts w:ascii="Times New Roman" w:eastAsia="Times New Roman" w:hAnsi="Times New Roman" w:cs="Times New Roman"/>
          <w:sz w:val="24"/>
          <w:szCs w:val="24"/>
        </w:rPr>
        <w:t>»  администрация Рождествен</w:t>
      </w:r>
      <w:r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постановляет:</w:t>
      </w:r>
    </w:p>
    <w:p w:rsidR="00D835F6" w:rsidRDefault="00D835F6" w:rsidP="00D835F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1.На время </w:t>
      </w:r>
      <w:r w:rsidRPr="00401AD2">
        <w:rPr>
          <w:rFonts w:ascii="Times New Roman" w:eastAsia="Times New Roman" w:hAnsi="Times New Roman" w:cs="Times New Roman"/>
          <w:b/>
          <w:sz w:val="24"/>
          <w:szCs w:val="24"/>
        </w:rPr>
        <w:t>пожароопасного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сезона: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сформировать из числа членов добровольных </w:t>
      </w:r>
      <w:hyperlink r:id="rId9" w:tooltip="Пожарная охрана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пожарной охраны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патрульные группы в населенных пунктах </w:t>
      </w:r>
      <w:r w:rsidR="00DD0DBA">
        <w:rPr>
          <w:rFonts w:ascii="Times New Roman" w:eastAsia="Times New Roman" w:hAnsi="Times New Roman" w:cs="Times New Roman"/>
          <w:sz w:val="24"/>
          <w:szCs w:val="24"/>
        </w:rPr>
        <w:t>на подведомственной те</w:t>
      </w:r>
      <w:r w:rsidR="006B1AB9">
        <w:rPr>
          <w:rFonts w:ascii="Times New Roman" w:eastAsia="Times New Roman" w:hAnsi="Times New Roman" w:cs="Times New Roman"/>
          <w:sz w:val="24"/>
          <w:szCs w:val="24"/>
        </w:rPr>
        <w:t>рритории (Приложение № 3</w:t>
      </w:r>
      <w:r w:rsidR="00DD0DB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сформировать в административных центрах сельских поселений патрульно-маневренные группы из числа специалистов ОМСУ и членов добровольной пожарной охраны</w:t>
      </w:r>
      <w:r w:rsidR="006B1AB9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4</w:t>
      </w:r>
      <w:r w:rsidR="00DD0DB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35F6" w:rsidRDefault="00AE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 xml:space="preserve">. Утвердить Положение о патрульных, патрульно-манёвренных  группах согласно приложению </w:t>
      </w:r>
      <w:r w:rsidR="00401AD2">
        <w:rPr>
          <w:rFonts w:ascii="Times New Roman" w:eastAsia="Times New Roman" w:hAnsi="Times New Roman" w:cs="Times New Roman"/>
          <w:sz w:val="24"/>
          <w:szCs w:val="24"/>
        </w:rPr>
        <w:t xml:space="preserve"> № 5  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>к настоящему постановлению.</w:t>
      </w:r>
    </w:p>
    <w:p w:rsidR="00D835F6" w:rsidRDefault="00AE35F6" w:rsidP="00D835F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>. Определить численность личного состава в группах:</w:t>
      </w:r>
    </w:p>
    <w:p w:rsidR="00D835F6" w:rsidRDefault="00D835F6" w:rsidP="00D835F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 патрульная группа – 2 чел.</w:t>
      </w:r>
    </w:p>
    <w:p w:rsidR="00D835F6" w:rsidRDefault="00D835F6" w:rsidP="00D835F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 w:rsidR="00DD0DBA">
        <w:rPr>
          <w:rFonts w:ascii="Times New Roman" w:eastAsia="Times New Roman" w:hAnsi="Times New Roman" w:cs="Times New Roman"/>
          <w:sz w:val="24"/>
          <w:szCs w:val="24"/>
        </w:rPr>
        <w:t>  патрульно-маневренная группа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D835F6" w:rsidRDefault="00AE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>. Довести настоящее постановление до старост населённых пунктов под роспись.</w:t>
      </w:r>
    </w:p>
    <w:p w:rsidR="00D835F6" w:rsidRDefault="00AE35F6" w:rsidP="00D835F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>. Контроль за</w:t>
      </w:r>
      <w:r w:rsidR="00DD0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835F6" w:rsidRDefault="0050200D" w:rsidP="0050200D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Глава Рождествен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 xml:space="preserve">ского сельского поселения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Е.Н.Лютая</w:t>
      </w:r>
    </w:p>
    <w:p w:rsidR="00D835F6" w:rsidRDefault="00401AD2" w:rsidP="00401AD2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="00D835F6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5</w:t>
      </w:r>
    </w:p>
    <w:p w:rsidR="00401AD2" w:rsidRDefault="00401AD2" w:rsidP="00401AD2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35F6" w:rsidRPr="00E52F5E" w:rsidRDefault="00D835F6" w:rsidP="00AE333A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F5E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патрульных, патрульно-манёвренных  группах</w:t>
      </w:r>
    </w:p>
    <w:p w:rsidR="00D835F6" w:rsidRDefault="00D835F6" w:rsidP="00D835F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E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по созданию и организации работы патрульных, патрульно-маневренных, маневренных и патрульно-контрольных групп разработаны в соответствии с Федеральными </w:t>
      </w:r>
      <w:hyperlink r:id="rId10" w:tooltip="Законы в России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законами Российской Федерации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5F6"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>-ФЗ «О защите населения и территорий от чрезвычайных ситуаций природного и техногенного характера»;</w:t>
      </w:r>
      <w:r w:rsidR="00AE35F6">
        <w:rPr>
          <w:rFonts w:ascii="Times New Roman" w:eastAsia="Times New Roman" w:hAnsi="Times New Roman" w:cs="Times New Roman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-ФЗ «О пожарной безопасности»; от 6.10.2003 «Об общих принципах </w:t>
      </w:r>
      <w:hyperlink r:id="rId11" w:tooltip="Органы местного самоуправления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организации местного самоуправления</w:t>
        </w:r>
      </w:hyperlink>
      <w:r w:rsidR="00AE35F6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35F6" w:rsidRDefault="00AE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>т общие принципы по планированию, назначению, порядку организации и обеспечения деятельности патрульных, патрульно-маневренных</w:t>
      </w:r>
    </w:p>
    <w:p w:rsidR="00D8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создания групп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 (загораний), усиление работы с населением.</w:t>
      </w:r>
    </w:p>
    <w:p w:rsidR="00D835F6" w:rsidRPr="00E52F5E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F5E">
        <w:rPr>
          <w:rFonts w:ascii="Times New Roman" w:eastAsia="Times New Roman" w:hAnsi="Times New Roman" w:cs="Times New Roman"/>
          <w:b/>
          <w:bCs/>
          <w:sz w:val="28"/>
          <w:szCs w:val="28"/>
        </w:rPr>
        <w:t>1.1. Термины и определения</w:t>
      </w:r>
    </w:p>
    <w:p w:rsidR="00D835F6" w:rsidRDefault="00AE333A" w:rsidP="00D835F6">
      <w:pPr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>)</w:t>
      </w:r>
      <w:r w:rsidR="00D83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патрульная группа 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>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безопасности;</w:t>
      </w:r>
    </w:p>
    <w:p w:rsidR="00D835F6" w:rsidRDefault="00AE333A" w:rsidP="00D835F6">
      <w:pPr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83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патрульно-маневренная группа 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>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безопасности;</w:t>
      </w:r>
    </w:p>
    <w:p w:rsidR="00D835F6" w:rsidRDefault="00AE333A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>)</w:t>
      </w:r>
      <w:r w:rsidR="00D83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природный пожар 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>- неконтролируемый процесс горения, стихийно возникающий и распространяющийся в природной среде, подлежащий обязательной регистрации;</w:t>
      </w:r>
    </w:p>
    <w:p w:rsidR="00D835F6" w:rsidRDefault="00AE333A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>)</w:t>
      </w:r>
      <w:r w:rsidR="00D83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природное загорание 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>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регистрации;</w:t>
      </w:r>
    </w:p>
    <w:p w:rsidR="00D835F6" w:rsidRDefault="00AE333A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>)</w:t>
      </w:r>
      <w:r w:rsidR="00D83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ответственности 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>- (зона) участок земной поверхности, в границах которых предусмотрено реагирование патрульных, патрульно-маневренных, маневренных и патрульно-контрольных групп;</w:t>
      </w:r>
    </w:p>
    <w:p w:rsidR="00D835F6" w:rsidRDefault="00AE333A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>)</w:t>
      </w:r>
      <w:r w:rsidR="00D835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пожароопасный сезон </w:t>
      </w:r>
      <w:r w:rsidR="00D835F6">
        <w:rPr>
          <w:rFonts w:ascii="Times New Roman" w:eastAsia="Times New Roman" w:hAnsi="Times New Roman" w:cs="Times New Roman"/>
          <w:sz w:val="24"/>
          <w:szCs w:val="24"/>
        </w:rPr>
        <w:t>- часть календарного года в течение которого возможно возникновение природных пожаров.</w:t>
      </w:r>
    </w:p>
    <w:p w:rsidR="00D835F6" w:rsidRPr="00E52F5E" w:rsidRDefault="00D835F6" w:rsidP="00D835F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F5E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Основы организации деятельности патрульных, патрульно-маневренных, маневренных и патрульно – контрольных групп</w:t>
      </w:r>
    </w:p>
    <w:p w:rsidR="00D835F6" w:rsidRDefault="00D835F6" w:rsidP="00D835F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2.1. Основная цель и основные задачи</w:t>
      </w:r>
    </w:p>
    <w:p w:rsidR="00D8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D835F6" w:rsidRDefault="00D835F6" w:rsidP="00D835F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задачами групп являются:</w:t>
      </w:r>
    </w:p>
    <w:p w:rsidR="00D835F6" w:rsidRDefault="00D835F6" w:rsidP="00D835F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патрульных групп: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проведение профилактических мероприятий среди населения по соблюдению правил противопожарного режима;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идентификации термических точек, определение площади пожара, направления и скорости распространения огня;</w:t>
      </w:r>
    </w:p>
    <w:p w:rsidR="00D835F6" w:rsidRDefault="00D835F6" w:rsidP="00D835F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мониторинг обстановки;</w:t>
      </w:r>
    </w:p>
    <w:p w:rsidR="00D835F6" w:rsidRDefault="00D835F6" w:rsidP="00D835F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взаимодействие с ЕДДС муниципального образования.</w:t>
      </w:r>
    </w:p>
    <w:p w:rsidR="00D835F6" w:rsidRDefault="00D835F6" w:rsidP="00D835F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патрульно-маневренных групп: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проведение профилактических мероприятий среди населения по соблюдению правил противопожарного режима;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идентификации термических точек, определение площади пожара, направления и скорости распространения огня;</w:t>
      </w:r>
    </w:p>
    <w:p w:rsidR="00D835F6" w:rsidRDefault="00D835F6" w:rsidP="00D835F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мониторинг обстановки;</w:t>
      </w:r>
    </w:p>
    <w:p w:rsidR="00D835F6" w:rsidRDefault="00D835F6" w:rsidP="00D835F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взаимодействие с ЕДДС муниципального образования.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2.2. Порядок создания, состав и оснащение патрульных, патрульно-маневренных групп</w:t>
      </w:r>
    </w:p>
    <w:p w:rsidR="00D8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патрульных, патрульно-маневренных  групп организуется в соответствии с нормативными </w:t>
      </w:r>
      <w:hyperlink r:id="rId12" w:tooltip="Правовые акты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правовыми актами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(распоряжениями, указами) органов государственной исполнительной власти субъекта РФ по СФО, глав муниципальных образований, приказами </w:t>
      </w:r>
      <w:hyperlink r:id="rId13" w:tooltip="Ведомство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ведомств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организаций Ф и ТП РСЧС на период пожароопасного сезона.</w:t>
      </w:r>
    </w:p>
    <w:p w:rsidR="00D8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 и численность групп формируется из числа  населения сельского поселения, сотрудников и работников  учреждений, представителей </w:t>
      </w:r>
      <w:hyperlink r:id="rId14" w:tooltip="Общественно-Государственные объединения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общественных объединений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с учетом территориальных особенностей, анализа прохождения пожароопасных сезонов на территории, степени пожарной опасности, зон (районов) обслуживания группами и иных обстоятельств, которые могут повлиять на развитие ситуаций, связанных с природными пожарами и последствиями от них.</w:t>
      </w:r>
    </w:p>
    <w:p w:rsidR="00D8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Патрульные группы </w:t>
      </w:r>
      <w:r>
        <w:rPr>
          <w:rFonts w:ascii="Times New Roman" w:eastAsia="Times New Roman" w:hAnsi="Times New Roman" w:cs="Times New Roman"/>
          <w:sz w:val="24"/>
          <w:szCs w:val="24"/>
        </w:rPr>
        <w:t>создаются в населенных пунктах муниципального образования. Допускается создание одной группы на несколько населенных пунктов, но не более 3-х, если радиус обслуживания не превышает 5 км. Группа состоит от 2 до 3 человек , оснащается средствами связи. Основные задачи группы патрулирование территории, своевременное обнаружение загораний, установление виновных лиц, своевременная передача информация в ЕДДС района.</w:t>
      </w:r>
    </w:p>
    <w:p w:rsidR="00D8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Патрульно-маневренные группы </w:t>
      </w:r>
      <w:r>
        <w:rPr>
          <w:rFonts w:ascii="Times New Roman" w:eastAsia="Times New Roman" w:hAnsi="Times New Roman" w:cs="Times New Roman"/>
          <w:sz w:val="24"/>
          <w:szCs w:val="24"/>
        </w:rPr>
        <w:t>создаются в населенных пунктах, из числа работников администраций, местного населения, обученных по программе «Профессиональная подготовка пожарных добровольных пожарных дружин» (объемом 16 часов). Группа состоит от 4 до 7 человек, оснащается первичными средствами пожаротушения и средствами связи. Основные задачи группы: патрулирование территории, своевременное обнаружение загораний, профилактические мероприятия, установление виновных лиц, тушение малых очагов пожаров, своевременная передача информация в ЕДДС района.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Численность и состав групп, по решению главы администрации сельского поселения  с учетом складывающейся оперативной обстановки на территории, может быть увеличена.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2.2.1. Перечень рекомендуемого имущества патрульных, патрульно- маневренных групп</w:t>
      </w:r>
    </w:p>
    <w:p w:rsidR="00D835F6" w:rsidRDefault="00D835F6" w:rsidP="00D835F6">
      <w:pPr>
        <w:shd w:val="clear" w:color="auto" w:fill="FFFFFF"/>
        <w:spacing w:before="375" w:after="4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Все, указанные группы, исходя из возложенных задач, должны быть оснащены:</w:t>
      </w:r>
    </w:p>
    <w:p w:rsidR="00D835F6" w:rsidRDefault="00D835F6" w:rsidP="00D835F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средствами связи (сотовые телефоны, радиостанции, средствами </w:t>
      </w:r>
      <w:hyperlink r:id="rId15" w:tooltip="Спутниковая связь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спутниковой связи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 по возможности);</w:t>
      </w:r>
    </w:p>
    <w:p w:rsidR="00D835F6" w:rsidRDefault="00D835F6" w:rsidP="00D835F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спецодеждой, по типу штормовка и (или) противоэнцефалитные костюмы, защитными средствами (защитные каски с забралами);</w:t>
      </w:r>
    </w:p>
    <w:p w:rsidR="00D835F6" w:rsidRDefault="00D835F6" w:rsidP="00D835F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средствами пожаротушения (</w:t>
      </w:r>
      <w:hyperlink r:id="rId16" w:tooltip="Мотопомпы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мотопомпы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с рукавами, РЛО, воздуходувки), шанцевыми инструментами (лопаты, топоры), механизированным инструментом (бензопилы);</w:t>
      </w:r>
    </w:p>
    <w:p w:rsidR="00D835F6" w:rsidRDefault="00D835F6" w:rsidP="00D835F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техникой для доставки групп (автомобили с высокой проходимостью типа </w:t>
      </w:r>
      <w:hyperlink r:id="rId17" w:tooltip="УАЗ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УАЗ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ГАЗ-66 и др.), в том числе техникой с запасами огнетушащих веществ (прицепы с емкостями для воды, автоцистерны). При этом, патрульные группы могут быть пешими, либо иметь иные средства для доставки группы;</w:t>
      </w:r>
    </w:p>
    <w:p w:rsidR="00D835F6" w:rsidRDefault="00D835F6" w:rsidP="00D835F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запасом ГСМ;</w:t>
      </w:r>
    </w:p>
    <w:p w:rsidR="00D835F6" w:rsidRDefault="00D835F6" w:rsidP="00D835F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картами местности, навигационными приборами (при их наличии) и компасами.</w:t>
      </w:r>
    </w:p>
    <w:p w:rsidR="00D835F6" w:rsidRDefault="00D835F6" w:rsidP="00D835F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2.3. Порядок организации обучения и страхования</w:t>
      </w:r>
    </w:p>
    <w:p w:rsidR="00D8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 в объеме 16 часов. Ответственные за организацию обучения - представители органов исполнительной власти, органов местного самоуправления, ведомства, в компетенцию которых входят вопросы защиты населения от ЧС и происшествий (Управления (центры) по делам ГО, ЧС и пожарной безопасности субъекта Российской Федерации, муниципального образования, главные управления МЧС России по субъекту, Управления лесного хозяйства, а также организации, имеющие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лицензии на проведение данных видов работ (представления услуг) при заключении соответствующих договоров с ОИВ (ОМСУ).</w:t>
      </w:r>
    </w:p>
    <w:p w:rsidR="00D8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групп должны быть застрахованы от вреда здоровью, клещевого энцефалита.</w:t>
      </w:r>
    </w:p>
    <w:p w:rsidR="00D8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Страхование от вреда здоровью участников групп можно осуществить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D835F6" w:rsidRDefault="00D835F6" w:rsidP="00D835F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2.4. Планирование работы и порядок реагирования патрульных, патрульно-маневренных  групп</w:t>
      </w:r>
    </w:p>
    <w:p w:rsidR="00D8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Органам местного самоуправления, до начала пожароопасного периода, необходимо заключать договора с организациями, предпринимателями и частными лицами о предоставлении услуг по подготовке специалистов, выделения оборудования, средств связи, снаряжения, техники и людей для тушения природных пожаров.</w:t>
      </w:r>
    </w:p>
    <w:p w:rsidR="00D8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организации патрулирования территорий 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</w:t>
      </w:r>
    </w:p>
    <w:p w:rsidR="00D8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Реагирование патрульно-маневренных  осуществляется по решению главы администрации сельского поселения 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D8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Оповещение членов групп проводит руководитель группы и оперативный дежурный ЕДДС. Оперативный дежурный ЕДДС дополнительно доводит информацию о сборе группы до руководителей ведомств, организаций, чьи люди задействованы в группах. При получении команды «Сбор Группы», 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определяет руководитель группы, с учетом мест их дислокации (проживание, работа и др.). Время сбора и реагирования (в рабочее и не </w:t>
      </w:r>
      <w:hyperlink r:id="rId18" w:tooltip="Время рабочее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рабочее время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не должно превышать 1 час 30 минут, при этом необходимое оборудование для пожаротушения должно находиться в закрепленном автомобиле.</w:t>
      </w:r>
    </w:p>
    <w:p w:rsidR="00D8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прибытию на место загорания, руководители патрульно-маневренных и 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председателю КЧС и ОПБ муниципального образования, оперативному дежурному ЕДДС.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2.5 Организационное и методическое руководство деятельностью патрульных, патрульно-маневренных  групп. Порядок взаимодействия</w:t>
      </w:r>
    </w:p>
    <w:p w:rsidR="00D8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Общее руководство и контроль за деятельностью групп возлагается на главу муниципального образования, председателя КЧС и ОПБ органа местного самоуправления.</w:t>
      </w:r>
    </w:p>
    <w:p w:rsidR="00D8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и координация действий органов местного самоуправления по вопросам обеспечения пожарной безопасности населения и территорий в период пожароопасного сезона осуществляется</w:t>
      </w:r>
      <w:r w:rsidR="00704692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председателями КЧС и ОПБ района</w:t>
      </w:r>
      <w:r>
        <w:rPr>
          <w:rFonts w:ascii="Times New Roman" w:eastAsia="Times New Roman" w:hAnsi="Times New Roman" w:cs="Times New Roman"/>
          <w:sz w:val="24"/>
          <w:szCs w:val="24"/>
        </w:rPr>
        <w:t>, ком</w:t>
      </w:r>
      <w:r w:rsidR="00704692">
        <w:rPr>
          <w:rFonts w:ascii="Times New Roman" w:eastAsia="Times New Roman" w:hAnsi="Times New Roman" w:cs="Times New Roman"/>
          <w:sz w:val="24"/>
          <w:szCs w:val="24"/>
        </w:rPr>
        <w:t>итетом по делам ГО и ЧС района</w:t>
      </w:r>
      <w:r>
        <w:rPr>
          <w:rFonts w:ascii="Times New Roman" w:eastAsia="Times New Roman" w:hAnsi="Times New Roman" w:cs="Times New Roman"/>
          <w:sz w:val="24"/>
          <w:szCs w:val="24"/>
        </w:rPr>
        <w:t>, Главными управлениями</w:t>
      </w:r>
      <w:r w:rsidR="00704692">
        <w:rPr>
          <w:rFonts w:ascii="Times New Roman" w:eastAsia="Times New Roman" w:hAnsi="Times New Roman" w:cs="Times New Roman"/>
          <w:sz w:val="24"/>
          <w:szCs w:val="24"/>
        </w:rPr>
        <w:t xml:space="preserve"> МЧС России по Приморскому краю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35F6" w:rsidRDefault="00D835F6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непосредственного оперативного руководства группами, их организационного и методического обеспечения назначаются руководители групп, как правило, из числа лиц администрации , старост населенных пунктов, наиболее подготовленных специалистов (лесной охраны, пожарной охраны и др.), а также должностных лиц силовых и правоохранительных структур (ведомств) в соответствии с возложенными полномочиями.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группы: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осуществляет сбор группы, при ухудшении обстановки, определяет место и время сбора;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определяет оснащение группы, в зависимости от выполняемых задач;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определяет маршруты выдвижения в районы проведения работ, ставит задачи специалистам группы;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оценивает оперативную обстановку, принимает соответствующие решения, в рамках возложенных полномочий;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организует постоянный информационный обмен и взаимодействие с задействованными оперативными службами и учреждениями;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организует информационный обмен с председателем КЧС и ОПБ муниципального образования, ЕДДС муниципального образования;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организует исправность техники и оборудования, закрепленного за группой;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инструктирует специалистов группы по соблюдению охраны труда и безопасным приемам проведения работы.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Учет применения групп ведется в суточном режиме дежурными сменами ЕДДС муниципального образования, ЦУКС Главного управления.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ЕДДС муниципального образования проводит суточный анализ реагирования и представляет его председателю КЧС и ОПБ МО.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Обобщенные анализы реагирования групп, утвержденные председателями КЧС и ОПБ МО, представляются ежедневно не позднее 20:00 (местного) часов через ЕДДС в дежурные смены ЦУКС Главного управления МЧС России.</w:t>
      </w:r>
    </w:p>
    <w:p w:rsidR="00D835F6" w:rsidRPr="00E52F5E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F5E">
        <w:rPr>
          <w:rFonts w:ascii="Times New Roman" w:eastAsia="Times New Roman" w:hAnsi="Times New Roman" w:cs="Times New Roman"/>
          <w:b/>
          <w:bCs/>
          <w:sz w:val="28"/>
          <w:szCs w:val="28"/>
        </w:rPr>
        <w:t>3. Основные полномочия и функции органов местного самоуправления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 организации деятельности патрульных, патрульно – маневренных  групп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Уполномоченные должностные лица органов местного самоуправления при организации деятельности патрульных, патрульно-маневренных и маневренных групп,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пределах своих полномочий</w:t>
      </w:r>
      <w:r>
        <w:rPr>
          <w:rFonts w:ascii="Times New Roman" w:eastAsia="Times New Roman" w:hAnsi="Times New Roman" w:cs="Times New Roman"/>
          <w:sz w:val="24"/>
          <w:szCs w:val="24"/>
        </w:rPr>
        <w:t>, осуществляют следующие функции: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разрабатывают и издают </w:t>
      </w:r>
      <w:hyperlink r:id="rId19" w:tooltip="Нормы права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нормативные правовые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определяют цели и задачи патрульных, патрульно-маневренных, маневренных и патрульно-контрольных групп, планируют их деятельность;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обеспечивают сбор, систематизацию и анализ информации о пожарной обстановке на территориях, планируют и устанавливают порядок применения групп;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обеспечивают в деятельности групп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РСЧС;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обеспечивают информационный обмен по оперативной обстановке, связанной с природными пожарами, порядку применения групп, достаточности сил и средств для локализации и ликвидации природных пожаров (загораний);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разрабатывают, утверждают и исполняют соответствующие бюджеты в части расходов на пожарную безопасность, в том числе на содержание и обеспечение деятельности групп;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формируют сводные реестры групп для учета и применения их по назначению;</w:t>
      </w:r>
    </w:p>
    <w:p w:rsidR="00D835F6" w:rsidRDefault="00D835F6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осуществляют оперативное управление сформированными группами.</w:t>
      </w:r>
    </w:p>
    <w:p w:rsidR="00704692" w:rsidRDefault="00704692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692" w:rsidRDefault="00704692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692" w:rsidRDefault="00704692" w:rsidP="00D835F6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5F6" w:rsidRDefault="00D835F6" w:rsidP="00D835F6">
      <w:pPr>
        <w:shd w:val="clear" w:color="auto" w:fill="FFFFFF"/>
        <w:spacing w:before="375" w:after="4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D835F6" w:rsidRPr="00E52F5E" w:rsidRDefault="00D835F6" w:rsidP="00D835F6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F5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учета патрульных, патрульно-маневренных  групп</w:t>
      </w:r>
    </w:p>
    <w:p w:rsidR="00D835F6" w:rsidRDefault="00D835F6" w:rsidP="00D835F6">
      <w:pPr>
        <w:shd w:val="clear" w:color="auto" w:fill="FFFFFF"/>
        <w:spacing w:before="3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18" w:space="0" w:color="417AC9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1238"/>
        <w:gridCol w:w="992"/>
        <w:gridCol w:w="979"/>
        <w:gridCol w:w="1166"/>
        <w:gridCol w:w="1244"/>
        <w:gridCol w:w="255"/>
        <w:gridCol w:w="425"/>
        <w:gridCol w:w="285"/>
        <w:gridCol w:w="634"/>
        <w:gridCol w:w="709"/>
        <w:gridCol w:w="773"/>
        <w:gridCol w:w="385"/>
        <w:gridCol w:w="6"/>
        <w:gridCol w:w="6"/>
      </w:tblGrid>
      <w:tr w:rsidR="00D835F6" w:rsidTr="00AE35F6">
        <w:trPr>
          <w:gridAfter w:val="9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пп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населённого пункта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созданных групп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Численный состав групп,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закреплённой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закреплённого оборудования</w:t>
            </w:r>
          </w:p>
        </w:tc>
      </w:tr>
      <w:tr w:rsidR="00D835F6" w:rsidTr="00AE35F6">
        <w:trPr>
          <w:gridAfter w:val="2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ПГ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МПГ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МПГ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МПГ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воздухо - дувки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бензопи-лы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мотопом-пы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РЛО</w:t>
            </w:r>
          </w:p>
        </w:tc>
      </w:tr>
      <w:tr w:rsidR="00D835F6" w:rsidTr="00AE35F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</w:tr>
      <w:tr w:rsidR="00D835F6" w:rsidTr="00AE35F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</w:tr>
    </w:tbl>
    <w:p w:rsidR="00D835F6" w:rsidRDefault="00D835F6" w:rsidP="00D835F6">
      <w:pPr>
        <w:shd w:val="clear" w:color="auto" w:fill="FFFFFF"/>
        <w:spacing w:before="3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18" w:space="0" w:color="417AC9"/>
        </w:tblBorders>
        <w:tblCellMar>
          <w:left w:w="0" w:type="dxa"/>
          <w:right w:w="0" w:type="dxa"/>
        </w:tblCellMar>
        <w:tblLook w:val="04A0"/>
      </w:tblPr>
      <w:tblGrid>
        <w:gridCol w:w="269"/>
        <w:gridCol w:w="681"/>
        <w:gridCol w:w="1284"/>
        <w:gridCol w:w="1759"/>
        <w:gridCol w:w="2277"/>
        <w:gridCol w:w="1278"/>
        <w:gridCol w:w="1807"/>
      </w:tblGrid>
      <w:tr w:rsidR="00D835F6" w:rsidTr="00D835F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Назначенные группы</w:t>
            </w:r>
          </w:p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(ПГ, ПМГ, МГ)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Численный состав группы (количество людей)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Руководитель группы (Ф. И.О., должностная категория, телефон)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Состав группы (Ф. И.О., телефон)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Район ответственности</w:t>
            </w:r>
          </w:p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(наименование населённых пунктов)</w:t>
            </w:r>
          </w:p>
        </w:tc>
      </w:tr>
      <w:tr w:rsidR="00D835F6" w:rsidTr="00D835F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</w:tr>
      <w:tr w:rsidR="00D835F6" w:rsidTr="00D835F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</w:tr>
    </w:tbl>
    <w:p w:rsidR="00D835F6" w:rsidRDefault="00D835F6" w:rsidP="00D835F6">
      <w:pPr>
        <w:shd w:val="clear" w:color="auto" w:fill="FFFFFF"/>
        <w:spacing w:before="3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18" w:space="0" w:color="417AC9"/>
        </w:tblBorders>
        <w:tblCellMar>
          <w:left w:w="0" w:type="dxa"/>
          <w:right w:w="0" w:type="dxa"/>
        </w:tblCellMar>
        <w:tblLook w:val="04A0"/>
      </w:tblPr>
      <w:tblGrid>
        <w:gridCol w:w="776"/>
        <w:gridCol w:w="1628"/>
        <w:gridCol w:w="634"/>
        <w:gridCol w:w="1284"/>
        <w:gridCol w:w="1381"/>
        <w:gridCol w:w="1292"/>
        <w:gridCol w:w="432"/>
        <w:gridCol w:w="414"/>
        <w:gridCol w:w="607"/>
        <w:gridCol w:w="883"/>
        <w:gridCol w:w="6"/>
        <w:gridCol w:w="6"/>
        <w:gridCol w:w="6"/>
        <w:gridCol w:w="6"/>
      </w:tblGrid>
      <w:tr w:rsidR="00D835F6" w:rsidTr="00D835F6">
        <w:trPr>
          <w:gridAfter w:val="8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Коли-чество ПКГ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Численность специалистов ПКГ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закреплённой техники за ПКГ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Руководитель группы (Ф. И.О., </w:t>
            </w:r>
          </w:p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сотового телефона)</w:t>
            </w:r>
          </w:p>
        </w:tc>
      </w:tr>
      <w:tr w:rsidR="00D835F6" w:rsidTr="00D835F6">
        <w:trPr>
          <w:gridAfter w:val="4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прокура-тура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лесо-охрана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общест-венные форми-рования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прокура-тура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лесо-охрана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общест-венные форми-рования</w:t>
            </w:r>
          </w:p>
        </w:tc>
      </w:tr>
      <w:tr w:rsidR="00D835F6" w:rsidTr="00D835F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</w:tr>
      <w:tr w:rsidR="00D835F6" w:rsidTr="00D835F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</w:tr>
    </w:tbl>
    <w:p w:rsidR="00D835F6" w:rsidRDefault="006B1AB9" w:rsidP="006B1AB9">
      <w:pPr>
        <w:shd w:val="clear" w:color="auto" w:fill="FFFFFF"/>
        <w:tabs>
          <w:tab w:val="center" w:pos="4677"/>
          <w:tab w:val="left" w:pos="7620"/>
        </w:tabs>
        <w:spacing w:before="375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835F6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Примерные формы учёта работы групп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6B1AB9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№ 2</w:t>
      </w:r>
    </w:p>
    <w:p w:rsidR="00D835F6" w:rsidRPr="00D8474F" w:rsidRDefault="00D835F6" w:rsidP="00D835F6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474F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по реагированию  патрульно – маневренных групп</w:t>
      </w:r>
    </w:p>
    <w:p w:rsidR="00D835F6" w:rsidRDefault="00D835F6" w:rsidP="00D835F6">
      <w:pPr>
        <w:shd w:val="clear" w:color="auto" w:fill="FFFFFF"/>
        <w:spacing w:before="3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18" w:space="0" w:color="417AC9"/>
        </w:tblBorders>
        <w:tblCellMar>
          <w:left w:w="0" w:type="dxa"/>
          <w:right w:w="0" w:type="dxa"/>
        </w:tblCellMar>
        <w:tblLook w:val="04A0"/>
      </w:tblPr>
      <w:tblGrid>
        <w:gridCol w:w="1953"/>
        <w:gridCol w:w="2228"/>
        <w:gridCol w:w="2852"/>
        <w:gridCol w:w="2298"/>
        <w:gridCol w:w="6"/>
        <w:gridCol w:w="6"/>
        <w:gridCol w:w="6"/>
        <w:gridCol w:w="6"/>
      </w:tblGrid>
      <w:tr w:rsidR="00D835F6" w:rsidTr="00D835F6">
        <w:trPr>
          <w:gridAfter w:val="4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возгораний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Применение за сутки для ликвидации возгораний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Ликвидировано возгораний за сутки</w:t>
            </w:r>
          </w:p>
        </w:tc>
      </w:tr>
      <w:tr w:rsidR="00D835F6" w:rsidTr="00D835F6">
        <w:trPr>
          <w:gridAfter w:val="4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обнаружено за сутки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явилось причиной лесных пожаров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маневренных групп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патрульно – маневренных групп</w:t>
            </w:r>
          </w:p>
        </w:tc>
      </w:tr>
      <w:tr w:rsidR="00D835F6" w:rsidTr="00D835F6">
        <w:trPr>
          <w:gridAfter w:val="4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количество групп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ликвидировано возгораний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групп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ликвидировано возгораний</w:t>
            </w:r>
          </w:p>
        </w:tc>
      </w:tr>
      <w:tr w:rsidR="00D835F6" w:rsidTr="00D835F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</w:tr>
    </w:tbl>
    <w:p w:rsidR="00D835F6" w:rsidRDefault="00D835F6" w:rsidP="00D835F6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по реагированию патрульных групп</w:t>
      </w:r>
    </w:p>
    <w:p w:rsidR="00D835F6" w:rsidRDefault="00D835F6" w:rsidP="00D835F6">
      <w:pPr>
        <w:shd w:val="clear" w:color="auto" w:fill="FFFFFF"/>
        <w:spacing w:before="3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18" w:space="0" w:color="417AC9"/>
        </w:tblBorders>
        <w:tblCellMar>
          <w:left w:w="0" w:type="dxa"/>
          <w:right w:w="0" w:type="dxa"/>
        </w:tblCellMar>
        <w:tblLook w:val="04A0"/>
      </w:tblPr>
      <w:tblGrid>
        <w:gridCol w:w="1783"/>
        <w:gridCol w:w="2251"/>
        <w:gridCol w:w="2662"/>
        <w:gridCol w:w="1593"/>
        <w:gridCol w:w="1060"/>
        <w:gridCol w:w="6"/>
      </w:tblGrid>
      <w:tr w:rsidR="00D835F6" w:rsidTr="00D835F6">
        <w:trPr>
          <w:gridAfter w:val="4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Применение группы за сутки для мониторинга</w:t>
            </w:r>
          </w:p>
        </w:tc>
      </w:tr>
      <w:tr w:rsidR="00D835F6" w:rsidTr="00D835F6">
        <w:trPr>
          <w:gridAfter w:val="1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групп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Обнаружено за сутки возгораний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Обнаружено нарушителей противооажрного режима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Обнаружено поджигателей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Принятые меры</w:t>
            </w:r>
          </w:p>
        </w:tc>
      </w:tr>
      <w:tr w:rsidR="00D835F6" w:rsidTr="00D835F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835F6" w:rsidRDefault="00D835F6">
            <w:pPr>
              <w:spacing w:after="0"/>
              <w:rPr>
                <w:rFonts w:cs="Times New Roman"/>
              </w:rPr>
            </w:pPr>
          </w:p>
        </w:tc>
      </w:tr>
    </w:tbl>
    <w:p w:rsidR="00D835F6" w:rsidRDefault="00D835F6" w:rsidP="00D835F6">
      <w:pPr>
        <w:shd w:val="clear" w:color="auto" w:fill="FFFFFF"/>
        <w:spacing w:before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Примечание: формы учета работы являются примерными и могут меняться в соответствии с распорядительными документами регионального центра, органов государственной исполнительной власти.</w:t>
      </w:r>
    </w:p>
    <w:p w:rsidR="00D835F6" w:rsidRDefault="00D835F6" w:rsidP="00D835F6">
      <w:pPr>
        <w:rPr>
          <w:rFonts w:ascii="Times New Roman" w:hAnsi="Times New Roman" w:cs="Times New Roman"/>
        </w:rPr>
      </w:pPr>
    </w:p>
    <w:p w:rsidR="00227620" w:rsidRDefault="00227620" w:rsidP="00227620"/>
    <w:p w:rsidR="00227620" w:rsidRDefault="00227620" w:rsidP="00227620">
      <w:pPr>
        <w:tabs>
          <w:tab w:val="left" w:pos="78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Приложение № 3</w:t>
      </w:r>
    </w:p>
    <w:p w:rsidR="00227620" w:rsidRDefault="00227620" w:rsidP="00227620"/>
    <w:p w:rsidR="00227620" w:rsidRDefault="00227620" w:rsidP="00227620"/>
    <w:p w:rsidR="00227620" w:rsidRPr="00D8474F" w:rsidRDefault="00227620" w:rsidP="00227620">
      <w:pPr>
        <w:tabs>
          <w:tab w:val="left" w:pos="1212"/>
        </w:tabs>
        <w:rPr>
          <w:rFonts w:ascii="Times New Roman" w:hAnsi="Times New Roman" w:cs="Times New Roman"/>
          <w:b/>
          <w:sz w:val="28"/>
          <w:szCs w:val="28"/>
        </w:rPr>
      </w:pPr>
      <w:r w:rsidRPr="00D8474F">
        <w:rPr>
          <w:rFonts w:ascii="Times New Roman" w:hAnsi="Times New Roman" w:cs="Times New Roman"/>
          <w:b/>
          <w:sz w:val="28"/>
          <w:szCs w:val="28"/>
        </w:rPr>
        <w:t>Список патрульных групп Рождественского сельского поселения</w:t>
      </w:r>
    </w:p>
    <w:p w:rsidR="00227620" w:rsidRDefault="00227620" w:rsidP="00227620">
      <w:pPr>
        <w:rPr>
          <w:rFonts w:ascii="Times New Roman" w:hAnsi="Times New Roman" w:cs="Times New Roman"/>
          <w:sz w:val="28"/>
          <w:szCs w:val="28"/>
        </w:rPr>
      </w:pPr>
    </w:p>
    <w:p w:rsidR="00227620" w:rsidRDefault="00227620" w:rsidP="00227620">
      <w:pPr>
        <w:tabs>
          <w:tab w:val="left" w:pos="17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9"/>
        <w:tblW w:w="0" w:type="auto"/>
        <w:tblLook w:val="04A0"/>
      </w:tblPr>
      <w:tblGrid>
        <w:gridCol w:w="861"/>
        <w:gridCol w:w="2080"/>
        <w:gridCol w:w="3013"/>
        <w:gridCol w:w="2250"/>
        <w:gridCol w:w="1367"/>
      </w:tblGrid>
      <w:tr w:rsidR="00227620" w:rsidTr="00227620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населенного  пункта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патрульных групп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связи, адрес проживания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20" w:rsidTr="00227620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с.Рождественка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Лютой Евгений Иванович-член ДПД</w:t>
            </w:r>
          </w:p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Горбенко Валентин Васильевич-член ДПД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89025288711</w:t>
            </w:r>
          </w:p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с.Рождественка, ул.Молодежная,25 кв.1</w:t>
            </w:r>
          </w:p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(42356)75-1-91</w:t>
            </w:r>
          </w:p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с.Рождественка, ул.Партизанская,16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20" w:rsidTr="00227620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с.Голубовка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Колонтаевский Евгений Анатольевич –член ДПД</w:t>
            </w:r>
          </w:p>
          <w:p w:rsidR="00227620" w:rsidRDefault="00227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620" w:rsidRDefault="0022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Семененко  Ирина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 -староста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с.Голубовка , ул.Стрельникова,31</w:t>
            </w:r>
          </w:p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89532056554</w:t>
            </w:r>
          </w:p>
          <w:p w:rsidR="00227620" w:rsidRDefault="0022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с.Голубовка , ул.Юбилейная,15 кв.1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20" w:rsidTr="00227620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с.Солнечное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Мокшин Василий Иванович-член ДПД</w:t>
            </w:r>
          </w:p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Мокшина Татьяна Николаевна-староста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89510037841</w:t>
            </w:r>
          </w:p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с.Солнечное,ул.</w:t>
            </w:r>
          </w:p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Стрельникова,17 кв.1</w:t>
            </w:r>
          </w:p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20" w:rsidRDefault="0022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89510037841</w:t>
            </w:r>
          </w:p>
          <w:p w:rsidR="00227620" w:rsidRDefault="0022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с.Солнечное,ул.</w:t>
            </w:r>
          </w:p>
          <w:p w:rsidR="00227620" w:rsidRDefault="0022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Стрельникова,17кв.1</w:t>
            </w:r>
          </w:p>
          <w:p w:rsidR="00227620" w:rsidRDefault="00227620">
            <w:pPr>
              <w:rPr>
                <w:rFonts w:cs="Times New Roman"/>
              </w:rPr>
            </w:pPr>
          </w:p>
          <w:p w:rsidR="00227620" w:rsidRDefault="0022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620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20" w:rsidRPr="002246E1" w:rsidTr="00227620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620" w:rsidRPr="002246E1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6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620" w:rsidRPr="002246E1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6E1">
              <w:rPr>
                <w:rFonts w:ascii="Times New Roman" w:hAnsi="Times New Roman" w:cs="Times New Roman"/>
                <w:sz w:val="24"/>
                <w:szCs w:val="24"/>
              </w:rPr>
              <w:t>П.Филино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620" w:rsidRPr="002246E1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6E1">
              <w:rPr>
                <w:rFonts w:ascii="Times New Roman" w:hAnsi="Times New Roman" w:cs="Times New Roman"/>
                <w:sz w:val="24"/>
                <w:szCs w:val="24"/>
              </w:rPr>
              <w:t xml:space="preserve">Мирошников Олег </w:t>
            </w:r>
          </w:p>
          <w:p w:rsidR="00227620" w:rsidRPr="002246E1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6E1">
              <w:rPr>
                <w:rFonts w:ascii="Times New Roman" w:hAnsi="Times New Roman" w:cs="Times New Roman"/>
                <w:sz w:val="24"/>
                <w:szCs w:val="24"/>
              </w:rPr>
              <w:t>Викторович-член ДПД</w:t>
            </w:r>
          </w:p>
          <w:p w:rsidR="00227620" w:rsidRPr="002246E1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20" w:rsidRPr="002246E1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6E1">
              <w:rPr>
                <w:rFonts w:ascii="Times New Roman" w:hAnsi="Times New Roman" w:cs="Times New Roman"/>
                <w:sz w:val="24"/>
                <w:szCs w:val="24"/>
              </w:rPr>
              <w:t>Гуцалов Николай Николаевич-староста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620" w:rsidRPr="002246E1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6E1">
              <w:rPr>
                <w:rFonts w:ascii="Times New Roman" w:hAnsi="Times New Roman" w:cs="Times New Roman"/>
                <w:sz w:val="24"/>
                <w:szCs w:val="24"/>
              </w:rPr>
              <w:t>89242450155</w:t>
            </w:r>
          </w:p>
          <w:p w:rsidR="00227620" w:rsidRPr="002246E1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6E1">
              <w:rPr>
                <w:rFonts w:ascii="Times New Roman" w:hAnsi="Times New Roman" w:cs="Times New Roman"/>
                <w:sz w:val="24"/>
                <w:szCs w:val="24"/>
              </w:rPr>
              <w:t>П.Филино,138/60</w:t>
            </w:r>
          </w:p>
          <w:p w:rsidR="00227620" w:rsidRPr="002246E1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20" w:rsidRPr="002246E1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6E1">
              <w:rPr>
                <w:rFonts w:ascii="Times New Roman" w:hAnsi="Times New Roman" w:cs="Times New Roman"/>
                <w:sz w:val="24"/>
                <w:szCs w:val="24"/>
              </w:rPr>
              <w:t>89244253542</w:t>
            </w:r>
          </w:p>
          <w:p w:rsidR="00227620" w:rsidRPr="002246E1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6E1">
              <w:rPr>
                <w:rFonts w:ascii="Times New Roman" w:hAnsi="Times New Roman" w:cs="Times New Roman"/>
                <w:sz w:val="24"/>
                <w:szCs w:val="24"/>
              </w:rPr>
              <w:t>П.Филино,119/20</w:t>
            </w:r>
          </w:p>
          <w:p w:rsidR="00227620" w:rsidRPr="002246E1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620" w:rsidRPr="002246E1" w:rsidRDefault="00227620">
            <w:pPr>
              <w:tabs>
                <w:tab w:val="left" w:pos="1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620" w:rsidRDefault="00227620" w:rsidP="00227620">
      <w:pPr>
        <w:tabs>
          <w:tab w:val="left" w:pos="1704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2246E1" w:rsidRPr="002246E1" w:rsidRDefault="002246E1" w:rsidP="002246E1">
      <w:pPr>
        <w:tabs>
          <w:tab w:val="left" w:pos="7764"/>
        </w:tabs>
        <w:rPr>
          <w:rFonts w:ascii="Times New Roman" w:hAnsi="Times New Roman" w:cs="Times New Roman"/>
        </w:rPr>
      </w:pPr>
      <w:r w:rsidRPr="002246E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Приложение №4</w:t>
      </w:r>
    </w:p>
    <w:p w:rsidR="002246E1" w:rsidRDefault="002246E1" w:rsidP="002246E1"/>
    <w:p w:rsidR="002246E1" w:rsidRPr="00D8474F" w:rsidRDefault="002246E1" w:rsidP="002246E1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74F">
        <w:rPr>
          <w:rFonts w:ascii="Times New Roman" w:hAnsi="Times New Roman" w:cs="Times New Roman"/>
          <w:b/>
          <w:sz w:val="28"/>
          <w:szCs w:val="28"/>
        </w:rPr>
        <w:t>Список патрульно-маневренной  группы  по Рождественскому сельскому поселению</w:t>
      </w:r>
    </w:p>
    <w:p w:rsidR="002246E1" w:rsidRDefault="002246E1" w:rsidP="002246E1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579"/>
        <w:gridCol w:w="2324"/>
        <w:gridCol w:w="2539"/>
        <w:gridCol w:w="2283"/>
        <w:gridCol w:w="1846"/>
      </w:tblGrid>
      <w:tr w:rsidR="002246E1" w:rsidTr="002246E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E1" w:rsidRDefault="0022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E1" w:rsidRDefault="0022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E1" w:rsidRDefault="00224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246E1" w:rsidRDefault="00224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Старшего рабочей группы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E1" w:rsidRDefault="00224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связи,адрес проживания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E1" w:rsidRDefault="00224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2246E1" w:rsidRDefault="00224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привлекаемой</w:t>
            </w:r>
          </w:p>
          <w:p w:rsidR="002246E1" w:rsidRDefault="0022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</w:tr>
      <w:tr w:rsidR="002246E1" w:rsidTr="002246E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E1" w:rsidRDefault="0022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E1" w:rsidRDefault="0022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С.Рождественка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E1" w:rsidRDefault="0022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Рождественского сельского  поселения- Лютая  Елена Николаевна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E1" w:rsidRDefault="0022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89644336748</w:t>
            </w:r>
          </w:p>
          <w:p w:rsidR="002246E1" w:rsidRDefault="0022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с.Рождественка</w:t>
            </w:r>
          </w:p>
          <w:p w:rsidR="002246E1" w:rsidRDefault="0022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ул.Молодежная,</w:t>
            </w:r>
          </w:p>
          <w:p w:rsidR="002246E1" w:rsidRDefault="0022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кв.1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E1" w:rsidRDefault="00224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E1" w:rsidTr="002246E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E1" w:rsidRDefault="0022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E1" w:rsidRDefault="002246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E1" w:rsidRDefault="0022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Ивашутин Олег Русланович-депутат муниципального комитета РСП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E1" w:rsidRDefault="0022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89089990623</w:t>
            </w:r>
          </w:p>
          <w:p w:rsidR="002246E1" w:rsidRDefault="0022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с.Рождественка,</w:t>
            </w:r>
          </w:p>
          <w:p w:rsidR="002246E1" w:rsidRDefault="0022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ул.Партизанская,</w:t>
            </w:r>
          </w:p>
          <w:p w:rsidR="002246E1" w:rsidRDefault="002246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E1" w:rsidRDefault="002246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46E1" w:rsidTr="002246E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E1" w:rsidRDefault="0022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E1" w:rsidRDefault="002246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E1" w:rsidRDefault="0022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Николов Сергей Валерьевич –член добровольной  пожарной дружины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E1" w:rsidRDefault="002246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89020797444</w:t>
            </w:r>
          </w:p>
          <w:p w:rsidR="002246E1" w:rsidRDefault="002246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с.Рождественка,</w:t>
            </w:r>
          </w:p>
          <w:p w:rsidR="002246E1" w:rsidRDefault="002246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ул.50 лет Октября,дом № 1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E1" w:rsidRDefault="0022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2246E1" w:rsidRDefault="002246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МТЗ-82</w:t>
            </w:r>
          </w:p>
        </w:tc>
      </w:tr>
      <w:tr w:rsidR="002246E1" w:rsidTr="002246E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E1" w:rsidRDefault="002246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46E1" w:rsidRDefault="0022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E1" w:rsidRDefault="002246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E1" w:rsidRDefault="002246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Шуллер Николай Владимирович-депутат муниципального комитета РСП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E1" w:rsidRDefault="0022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89146898416</w:t>
            </w:r>
          </w:p>
          <w:p w:rsidR="002246E1" w:rsidRDefault="0022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с.Рождественка,</w:t>
            </w:r>
          </w:p>
          <w:p w:rsidR="002246E1" w:rsidRDefault="0022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ул.Партизанская,</w:t>
            </w:r>
          </w:p>
          <w:p w:rsidR="002246E1" w:rsidRDefault="002246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E1" w:rsidRDefault="002246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46E1" w:rsidTr="002246E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E1" w:rsidRDefault="002246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E1" w:rsidRDefault="002246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E1" w:rsidRDefault="0022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Выхрестюк Александр Николаевич-депутат Думы Дальнереченского муниципального района-член добровольной пожарной дружины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E1" w:rsidRDefault="0022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89020684546</w:t>
            </w:r>
          </w:p>
          <w:p w:rsidR="002246E1" w:rsidRDefault="0022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с.Рождественка,</w:t>
            </w:r>
          </w:p>
          <w:p w:rsidR="002246E1" w:rsidRDefault="0022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ул.Молодежная,дом № 10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6E1" w:rsidRDefault="0022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2246E1" w:rsidRDefault="002246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Дт-75</w:t>
            </w:r>
          </w:p>
        </w:tc>
      </w:tr>
    </w:tbl>
    <w:p w:rsidR="002246E1" w:rsidRDefault="002246E1" w:rsidP="002246E1">
      <w:pPr>
        <w:rPr>
          <w:rFonts w:ascii="Times New Roman" w:hAnsi="Times New Roman" w:cs="Times New Roman"/>
          <w:sz w:val="32"/>
          <w:szCs w:val="32"/>
          <w:lang w:eastAsia="en-US"/>
        </w:rPr>
      </w:pPr>
    </w:p>
    <w:p w:rsidR="002246E1" w:rsidRDefault="002246E1" w:rsidP="002246E1">
      <w:pPr>
        <w:tabs>
          <w:tab w:val="left" w:pos="2820"/>
        </w:tabs>
      </w:pPr>
    </w:p>
    <w:p w:rsidR="000C149D" w:rsidRDefault="000C149D"/>
    <w:sectPr w:rsidR="000C149D" w:rsidSect="00D8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2E" w:rsidRDefault="0066432E" w:rsidP="00DD0DBA">
      <w:pPr>
        <w:spacing w:after="0" w:line="240" w:lineRule="auto"/>
      </w:pPr>
      <w:r>
        <w:separator/>
      </w:r>
    </w:p>
  </w:endnote>
  <w:endnote w:type="continuationSeparator" w:id="1">
    <w:p w:rsidR="0066432E" w:rsidRDefault="0066432E" w:rsidP="00DD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2E" w:rsidRDefault="0066432E" w:rsidP="00DD0DBA">
      <w:pPr>
        <w:spacing w:after="0" w:line="240" w:lineRule="auto"/>
      </w:pPr>
      <w:r>
        <w:separator/>
      </w:r>
    </w:p>
  </w:footnote>
  <w:footnote w:type="continuationSeparator" w:id="1">
    <w:p w:rsidR="0066432E" w:rsidRDefault="0066432E" w:rsidP="00DD0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15B1"/>
    <w:rsid w:val="000C149D"/>
    <w:rsid w:val="000C529F"/>
    <w:rsid w:val="00187E1E"/>
    <w:rsid w:val="002246E1"/>
    <w:rsid w:val="00227620"/>
    <w:rsid w:val="002415B1"/>
    <w:rsid w:val="002A5A8B"/>
    <w:rsid w:val="002B63C2"/>
    <w:rsid w:val="003515C0"/>
    <w:rsid w:val="003B65B7"/>
    <w:rsid w:val="003B7E6B"/>
    <w:rsid w:val="00401AD2"/>
    <w:rsid w:val="0050200D"/>
    <w:rsid w:val="00583252"/>
    <w:rsid w:val="0066432E"/>
    <w:rsid w:val="0069207D"/>
    <w:rsid w:val="006B1AB9"/>
    <w:rsid w:val="00704692"/>
    <w:rsid w:val="007750A8"/>
    <w:rsid w:val="00823C07"/>
    <w:rsid w:val="009E359C"/>
    <w:rsid w:val="00A16657"/>
    <w:rsid w:val="00A8286C"/>
    <w:rsid w:val="00AE333A"/>
    <w:rsid w:val="00AE35F6"/>
    <w:rsid w:val="00B01C19"/>
    <w:rsid w:val="00B66F8F"/>
    <w:rsid w:val="00C53DF4"/>
    <w:rsid w:val="00C9402A"/>
    <w:rsid w:val="00D32714"/>
    <w:rsid w:val="00D835F6"/>
    <w:rsid w:val="00D83E52"/>
    <w:rsid w:val="00D84455"/>
    <w:rsid w:val="00D8474F"/>
    <w:rsid w:val="00DB198F"/>
    <w:rsid w:val="00DB7F2F"/>
    <w:rsid w:val="00DD0DBA"/>
    <w:rsid w:val="00E259BD"/>
    <w:rsid w:val="00E52F5E"/>
    <w:rsid w:val="00E9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35F6"/>
    <w:rPr>
      <w:color w:val="0000FF"/>
      <w:u w:val="single"/>
    </w:rPr>
  </w:style>
  <w:style w:type="paragraph" w:styleId="a4">
    <w:name w:val="No Spacing"/>
    <w:uiPriority w:val="1"/>
    <w:qFormat/>
    <w:rsid w:val="0050200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D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0DBA"/>
  </w:style>
  <w:style w:type="paragraph" w:styleId="a7">
    <w:name w:val="footer"/>
    <w:basedOn w:val="a"/>
    <w:link w:val="a8"/>
    <w:uiPriority w:val="99"/>
    <w:semiHidden/>
    <w:unhideWhenUsed/>
    <w:rsid w:val="00DD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0DBA"/>
  </w:style>
  <w:style w:type="table" w:styleId="a9">
    <w:name w:val="Table Grid"/>
    <w:basedOn w:val="a1"/>
    <w:uiPriority w:val="59"/>
    <w:rsid w:val="002276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ozharnaya_bezopasnostmz/" TargetMode="External"/><Relationship Id="rId13" Type="http://schemas.openxmlformats.org/officeDocument/2006/relationships/hyperlink" Target="https://pandia.ru/text/category/vedomstvo/" TargetMode="External"/><Relationship Id="rId18" Type="http://schemas.openxmlformats.org/officeDocument/2006/relationships/hyperlink" Target="https://pandia.ru/text/category/vremya_rabochee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s://pandia.ru/text/category/pravovie_akti/" TargetMode="External"/><Relationship Id="rId17" Type="http://schemas.openxmlformats.org/officeDocument/2006/relationships/hyperlink" Target="https://pandia.ru/text/category/ua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motopompi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andia.ru/text/category/sputnikovaya_svyazmz/" TargetMode="External"/><Relationship Id="rId10" Type="http://schemas.openxmlformats.org/officeDocument/2006/relationships/hyperlink" Target="https://pandia.ru/text/category/zakoni_v_rossii/" TargetMode="External"/><Relationship Id="rId19" Type="http://schemas.openxmlformats.org/officeDocument/2006/relationships/hyperlink" Target="https://pandia.ru/text/category/normi_prav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andia.ru/text/category/pozharnaya_ohrana/" TargetMode="External"/><Relationship Id="rId14" Type="http://schemas.openxmlformats.org/officeDocument/2006/relationships/hyperlink" Target="https://pandia.ru/text/category/obshestvenno_gosudarstvennie_obtzedi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Владелец</cp:lastModifiedBy>
  <cp:revision>2</cp:revision>
  <dcterms:created xsi:type="dcterms:W3CDTF">2019-09-04T23:24:00Z</dcterms:created>
  <dcterms:modified xsi:type="dcterms:W3CDTF">2019-09-04T23:24:00Z</dcterms:modified>
</cp:coreProperties>
</file>