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93" w:rsidRPr="00946AB4" w:rsidRDefault="00115993" w:rsidP="0011599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04300877" r:id="rId6"/>
        </w:object>
      </w:r>
    </w:p>
    <w:p w:rsidR="00115993" w:rsidRPr="008F2840" w:rsidRDefault="00115993" w:rsidP="0011599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115993" w:rsidRPr="008F2840" w:rsidRDefault="00115993" w:rsidP="0011599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115993" w:rsidRPr="008F2840" w:rsidRDefault="00115993" w:rsidP="0011599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115993" w:rsidRDefault="00115993" w:rsidP="00115993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115993" w:rsidRDefault="00115993" w:rsidP="00115993">
      <w:pPr>
        <w:jc w:val="center"/>
        <w:rPr>
          <w:b/>
          <w:sz w:val="32"/>
          <w:szCs w:val="32"/>
        </w:rPr>
      </w:pPr>
    </w:p>
    <w:p w:rsidR="00115993" w:rsidRDefault="00115993" w:rsidP="00115993">
      <w:pPr>
        <w:jc w:val="center"/>
      </w:pPr>
      <w:r w:rsidRPr="008F2840">
        <w:t>РЕШЕНИЕ</w:t>
      </w:r>
    </w:p>
    <w:p w:rsidR="00115993" w:rsidRDefault="00115993" w:rsidP="00115993">
      <w:pPr>
        <w:jc w:val="center"/>
      </w:pPr>
    </w:p>
    <w:p w:rsidR="00115993" w:rsidRPr="007B5C32" w:rsidRDefault="00115993" w:rsidP="00115993">
      <w:pPr>
        <w:jc w:val="center"/>
      </w:pPr>
    </w:p>
    <w:p w:rsidR="00115993" w:rsidRDefault="00115993" w:rsidP="00115993">
      <w:pPr>
        <w:rPr>
          <w:sz w:val="26"/>
          <w:szCs w:val="26"/>
        </w:rPr>
      </w:pPr>
      <w:r>
        <w:rPr>
          <w:sz w:val="20"/>
          <w:szCs w:val="20"/>
        </w:rPr>
        <w:t xml:space="preserve">16 ноября 2018г                     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</w:t>
      </w:r>
      <w:r w:rsidRPr="008F2840">
        <w:rPr>
          <w:sz w:val="20"/>
          <w:szCs w:val="20"/>
        </w:rPr>
        <w:t xml:space="preserve">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 92</w:t>
      </w:r>
    </w:p>
    <w:p w:rsidR="00115993" w:rsidRPr="00FF5AD1" w:rsidRDefault="00115993" w:rsidP="00115993"/>
    <w:p w:rsidR="00115993" w:rsidRPr="00FF5AD1" w:rsidRDefault="00115993" w:rsidP="00115993">
      <w:pPr>
        <w:spacing w:line="240" w:lineRule="exact"/>
        <w:jc w:val="center"/>
        <w:rPr>
          <w:b/>
          <w:bCs/>
        </w:rPr>
      </w:pPr>
      <w:r w:rsidRPr="00FF5AD1">
        <w:rPr>
          <w:b/>
          <w:bCs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FF5AD1">
        <w:rPr>
          <w:b/>
          <w:bCs/>
          <w:i/>
        </w:rPr>
        <w:t xml:space="preserve"> </w:t>
      </w:r>
      <w:r w:rsidRPr="00FF5AD1">
        <w:rPr>
          <w:b/>
          <w:bCs/>
        </w:rPr>
        <w:t xml:space="preserve">в </w:t>
      </w:r>
      <w:proofErr w:type="spellStart"/>
      <w:r w:rsidRPr="00FF5AD1">
        <w:rPr>
          <w:b/>
          <w:bCs/>
        </w:rPr>
        <w:t>Ракитненском</w:t>
      </w:r>
      <w:proofErr w:type="spellEnd"/>
      <w:r w:rsidRPr="00FF5AD1">
        <w:rPr>
          <w:b/>
          <w:bCs/>
        </w:rPr>
        <w:t xml:space="preserve"> сельском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115993" w:rsidRPr="00FF5AD1" w:rsidRDefault="00115993" w:rsidP="00115993">
      <w:pPr>
        <w:pStyle w:val="a3"/>
        <w:tabs>
          <w:tab w:val="left" w:pos="708"/>
        </w:tabs>
        <w:spacing w:line="240" w:lineRule="exact"/>
        <w:ind w:right="4341"/>
        <w:jc w:val="both"/>
        <w:rPr>
          <w:sz w:val="24"/>
          <w:szCs w:val="24"/>
          <w:highlight w:val="green"/>
        </w:rPr>
      </w:pPr>
    </w:p>
    <w:p w:rsidR="00115993" w:rsidRPr="00FF5AD1" w:rsidRDefault="00115993" w:rsidP="00115993">
      <w:pPr>
        <w:widowControl w:val="0"/>
        <w:autoSpaceDE w:val="0"/>
        <w:ind w:firstLine="567"/>
        <w:jc w:val="both"/>
        <w:rPr>
          <w:i/>
        </w:rPr>
      </w:pPr>
      <w:proofErr w:type="gramStart"/>
      <w:r w:rsidRPr="00FF5AD1"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 и Уставом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поселения, муниципальный комитет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</w:t>
      </w:r>
      <w:r w:rsidRPr="00FF5AD1">
        <w:rPr>
          <w:i/>
        </w:rPr>
        <w:t xml:space="preserve"> </w:t>
      </w:r>
      <w:proofErr w:type="gramEnd"/>
    </w:p>
    <w:p w:rsidR="00115993" w:rsidRPr="00FF5AD1" w:rsidRDefault="00115993" w:rsidP="00115993">
      <w:pPr>
        <w:ind w:firstLine="708"/>
        <w:jc w:val="both"/>
      </w:pPr>
    </w:p>
    <w:p w:rsidR="00115993" w:rsidRPr="00FF5AD1" w:rsidRDefault="00115993" w:rsidP="00115993">
      <w:pPr>
        <w:jc w:val="center"/>
        <w:rPr>
          <w:b/>
        </w:rPr>
      </w:pPr>
      <w:r w:rsidRPr="00FF5AD1">
        <w:rPr>
          <w:b/>
        </w:rPr>
        <w:t>РЕШИЛ:</w:t>
      </w:r>
    </w:p>
    <w:p w:rsidR="00115993" w:rsidRPr="00FF5AD1" w:rsidRDefault="00115993" w:rsidP="00115993">
      <w:pPr>
        <w:jc w:val="center"/>
      </w:pPr>
    </w:p>
    <w:p w:rsidR="00115993" w:rsidRPr="00FF5AD1" w:rsidRDefault="00115993" w:rsidP="00115993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AD1">
        <w:rPr>
          <w:rFonts w:ascii="Times New Roman" w:hAnsi="Times New Roman" w:cs="Times New Roman"/>
          <w:bCs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FF5AD1">
        <w:rPr>
          <w:rFonts w:ascii="Times New Roman" w:hAnsi="Times New Roman" w:cs="Times New Roman"/>
          <w:bCs/>
          <w:sz w:val="24"/>
          <w:szCs w:val="24"/>
        </w:rPr>
        <w:t>Ракитненском</w:t>
      </w:r>
      <w:proofErr w:type="spellEnd"/>
      <w:r w:rsidRPr="00FF5AD1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</w:r>
    </w:p>
    <w:p w:rsidR="00115993" w:rsidRPr="00FF5AD1" w:rsidRDefault="00115993" w:rsidP="00115993">
      <w:pPr>
        <w:ind w:firstLine="567"/>
        <w:jc w:val="both"/>
      </w:pPr>
      <w:r w:rsidRPr="00FF5AD1">
        <w:t>2. Настоящее решение вступает в силу со дня официального обнародования.</w:t>
      </w:r>
    </w:p>
    <w:p w:rsidR="00115993" w:rsidRPr="00FF5AD1" w:rsidRDefault="00115993" w:rsidP="00115993">
      <w:pPr>
        <w:ind w:firstLine="567"/>
        <w:jc w:val="both"/>
      </w:pPr>
      <w:r w:rsidRPr="00FF5AD1">
        <w:t xml:space="preserve">3. Со дня вступления в силу настоящего решения признать утратившим силу </w:t>
      </w:r>
      <w:r w:rsidR="002D6C23" w:rsidRPr="00FF5AD1">
        <w:t>следующие решения муниципального комитета:</w:t>
      </w:r>
    </w:p>
    <w:p w:rsidR="002D6C23" w:rsidRPr="00FF5AD1" w:rsidRDefault="002D6C23" w:rsidP="00115993">
      <w:pPr>
        <w:ind w:firstLine="567"/>
        <w:jc w:val="both"/>
      </w:pPr>
      <w:proofErr w:type="gramStart"/>
      <w:r w:rsidRPr="00FF5AD1">
        <w:t xml:space="preserve">- от 28.08.2017 № 58 «Об утверждении Порядка размещения на официальном сайте органа местного самоуправления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 предоставляемых лицами, замещающими муниципальные должности в органе местного самоуправления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запросами»</w:t>
      </w:r>
      <w:proofErr w:type="gramEnd"/>
    </w:p>
    <w:p w:rsidR="00FF5AD1" w:rsidRPr="00FF5AD1" w:rsidRDefault="00FF5AD1" w:rsidP="00115993">
      <w:pPr>
        <w:ind w:firstLine="567"/>
        <w:jc w:val="both"/>
        <w:rPr>
          <w:i/>
        </w:rPr>
      </w:pPr>
      <w:proofErr w:type="gramStart"/>
      <w:r w:rsidRPr="00FF5AD1">
        <w:t xml:space="preserve">- от 21.12.2017 № 69 «О внесении изменений в Порядок размещения на официальном сайте органа местного самоуправления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 представляемых лицами, замещающими муниципальные должности в органе местного самоуправления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  <w:proofErr w:type="gramEnd"/>
      <w:r w:rsidRPr="00FF5AD1">
        <w:t xml:space="preserve">, </w:t>
      </w:r>
      <w:proofErr w:type="gramStart"/>
      <w:r w:rsidRPr="00FF5AD1">
        <w:t>утвержденный</w:t>
      </w:r>
      <w:proofErr w:type="gramEnd"/>
      <w:r w:rsidRPr="00FF5AD1">
        <w:t xml:space="preserve"> решением муниципального комитета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 от 28.08.2017 № 58»</w:t>
      </w:r>
    </w:p>
    <w:p w:rsidR="00115993" w:rsidRPr="00FF5AD1" w:rsidRDefault="00115993" w:rsidP="00115993">
      <w:pPr>
        <w:autoSpaceDE w:val="0"/>
        <w:spacing w:line="240" w:lineRule="atLeast"/>
        <w:ind w:firstLine="567"/>
        <w:jc w:val="both"/>
      </w:pPr>
    </w:p>
    <w:p w:rsidR="00115993" w:rsidRPr="00FF5AD1" w:rsidRDefault="00115993" w:rsidP="001159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5993" w:rsidRPr="00FF5AD1" w:rsidRDefault="00115993" w:rsidP="0011599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F5AD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F5AD1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Pr="00FF5AD1">
        <w:rPr>
          <w:rFonts w:ascii="Times New Roman" w:hAnsi="Times New Roman" w:cs="Times New Roman"/>
          <w:sz w:val="24"/>
          <w:szCs w:val="24"/>
        </w:rPr>
        <w:t xml:space="preserve">ия                       </w:t>
      </w:r>
      <w:r w:rsidRPr="00FF5AD1">
        <w:rPr>
          <w:rFonts w:ascii="Times New Roman" w:hAnsi="Times New Roman" w:cs="Times New Roman"/>
          <w:sz w:val="24"/>
          <w:szCs w:val="24"/>
        </w:rPr>
        <w:t xml:space="preserve">          О.А. Кириллов</w:t>
      </w:r>
    </w:p>
    <w:p w:rsidR="00115993" w:rsidRPr="00FF5AD1" w:rsidRDefault="00115993" w:rsidP="00115993">
      <w:pPr>
        <w:jc w:val="right"/>
        <w:rPr>
          <w:sz w:val="20"/>
          <w:szCs w:val="20"/>
        </w:rPr>
      </w:pPr>
      <w:r w:rsidRPr="00FF5AD1">
        <w:rPr>
          <w:sz w:val="20"/>
          <w:szCs w:val="20"/>
        </w:rPr>
        <w:lastRenderedPageBreak/>
        <w:t xml:space="preserve">ПРИЛОЖЕНИЕ </w:t>
      </w:r>
    </w:p>
    <w:p w:rsidR="00115993" w:rsidRPr="00FF5AD1" w:rsidRDefault="00115993" w:rsidP="0011599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5AD1">
        <w:rPr>
          <w:rFonts w:ascii="Times New Roman" w:hAnsi="Times New Roman" w:cs="Times New Roman"/>
        </w:rPr>
        <w:t xml:space="preserve">к решению муниципального комитета </w:t>
      </w:r>
    </w:p>
    <w:p w:rsidR="00115993" w:rsidRPr="00FF5AD1" w:rsidRDefault="00115993" w:rsidP="0011599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FF5AD1">
        <w:rPr>
          <w:rFonts w:ascii="Times New Roman" w:hAnsi="Times New Roman" w:cs="Times New Roman"/>
        </w:rPr>
        <w:t>Ракитненского</w:t>
      </w:r>
      <w:proofErr w:type="spellEnd"/>
      <w:r w:rsidRPr="00FF5AD1">
        <w:rPr>
          <w:rFonts w:ascii="Times New Roman" w:hAnsi="Times New Roman" w:cs="Times New Roman"/>
        </w:rPr>
        <w:t xml:space="preserve"> сельского поселения</w:t>
      </w:r>
    </w:p>
    <w:p w:rsidR="00115993" w:rsidRPr="00FF5AD1" w:rsidRDefault="00115993" w:rsidP="00115993">
      <w:pPr>
        <w:jc w:val="right"/>
        <w:rPr>
          <w:sz w:val="20"/>
          <w:szCs w:val="20"/>
        </w:rPr>
      </w:pPr>
      <w:r w:rsidRPr="00FF5AD1">
        <w:rPr>
          <w:sz w:val="20"/>
          <w:szCs w:val="20"/>
        </w:rPr>
        <w:t xml:space="preserve">                                                 </w:t>
      </w:r>
      <w:r w:rsidRPr="00FF5AD1">
        <w:rPr>
          <w:sz w:val="20"/>
          <w:szCs w:val="20"/>
        </w:rPr>
        <w:t xml:space="preserve">                          от 16.11.2018 г. № 92</w:t>
      </w:r>
      <w:r w:rsidRPr="00FF5AD1">
        <w:rPr>
          <w:sz w:val="20"/>
          <w:szCs w:val="20"/>
        </w:rPr>
        <w:t xml:space="preserve"> </w:t>
      </w:r>
    </w:p>
    <w:p w:rsidR="00115993" w:rsidRPr="00FF5AD1" w:rsidRDefault="00115993" w:rsidP="0011599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5993" w:rsidRPr="00FF5AD1" w:rsidRDefault="00115993" w:rsidP="00115993">
      <w:pPr>
        <w:pStyle w:val="ConsPlusNormal"/>
        <w:spacing w:line="240" w:lineRule="exact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D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15993" w:rsidRPr="00FF5AD1" w:rsidRDefault="00115993" w:rsidP="00115993">
      <w:pPr>
        <w:pStyle w:val="ConsPlusNormal"/>
        <w:spacing w:line="240" w:lineRule="exact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D1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</w:t>
      </w:r>
    </w:p>
    <w:p w:rsidR="00115993" w:rsidRPr="00FF5AD1" w:rsidRDefault="00115993" w:rsidP="00115993">
      <w:pPr>
        <w:pStyle w:val="ConsPlusNormal"/>
        <w:spacing w:line="240" w:lineRule="exact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D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FF5AD1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FF5AD1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 лиц, замещающих муниципальные должности</w:t>
      </w:r>
      <w:r w:rsidRPr="00FF5A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F5AD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FF5AD1">
        <w:rPr>
          <w:rFonts w:ascii="Times New Roman" w:hAnsi="Times New Roman" w:cs="Times New Roman"/>
          <w:b/>
          <w:bCs/>
          <w:sz w:val="24"/>
          <w:szCs w:val="24"/>
        </w:rPr>
        <w:t>Ракитненском</w:t>
      </w:r>
      <w:proofErr w:type="spellEnd"/>
      <w:r w:rsidRPr="00FF5A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115993" w:rsidRPr="00FF5AD1" w:rsidRDefault="00115993" w:rsidP="00115993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A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5AD1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специалиста администрации </w:t>
      </w:r>
      <w:proofErr w:type="spellStart"/>
      <w:r w:rsidRPr="00FF5AD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F5AD1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кадровую работу, а также за работу по профилактике коррупционных и иных правонарушений, по размещению сведений о доходах, расходах, об имуществе и обязательствах имущественного характера </w:t>
      </w:r>
      <w:r w:rsidRPr="00FF5AD1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муниципального комитета (осуществляющих деятельность на постоянной и непостоянной основе) и главы </w:t>
      </w:r>
      <w:proofErr w:type="spellStart"/>
      <w:r w:rsidRPr="00FF5AD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F5A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F5AD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F5AD1">
        <w:rPr>
          <w:rFonts w:ascii="Times New Roman" w:hAnsi="Times New Roman" w:cs="Times New Roman"/>
          <w:sz w:val="24"/>
          <w:szCs w:val="24"/>
        </w:rPr>
        <w:t>(далее - лица, замещающие муниципальные должности), их супругов (супруг) и несовершеннолетних</w:t>
      </w:r>
      <w:proofErr w:type="gramEnd"/>
      <w:r w:rsidRPr="00FF5AD1">
        <w:rPr>
          <w:rFonts w:ascii="Times New Roman" w:hAnsi="Times New Roman" w:cs="Times New Roman"/>
          <w:sz w:val="24"/>
          <w:szCs w:val="24"/>
        </w:rPr>
        <w:t xml:space="preserve"> детей на официальном сайте сельского поселения</w:t>
      </w:r>
      <w:r w:rsidRPr="00FF5A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F5AD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 </w:t>
      </w:r>
      <w:r w:rsidRPr="00FF5A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A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D1">
        <w:rPr>
          <w:rFonts w:ascii="Times New Roman" w:hAnsi="Times New Roman" w:cs="Times New Roman"/>
          <w:sz w:val="24"/>
          <w:szCs w:val="24"/>
          <w:lang w:val="en-US"/>
        </w:rPr>
        <w:t>nashraion</w:t>
      </w:r>
      <w:proofErr w:type="spellEnd"/>
      <w:r w:rsidRPr="00FF5A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D1">
        <w:rPr>
          <w:rFonts w:ascii="Times New Roman" w:hAnsi="Times New Roman" w:cs="Times New Roman"/>
          <w:sz w:val="24"/>
          <w:szCs w:val="24"/>
          <w:lang w:val="en-US"/>
        </w:rPr>
        <w:t>dalmdr</w:t>
      </w:r>
      <w:proofErr w:type="spellEnd"/>
      <w:r w:rsidRPr="00FF5A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A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F5AD1">
        <w:rPr>
          <w:rFonts w:ascii="Times New Roman" w:hAnsi="Times New Roman" w:cs="Times New Roman"/>
          <w:sz w:val="24"/>
          <w:szCs w:val="24"/>
        </w:rPr>
        <w:t>и предоставлению этих сведений общероссийским средствам массовой информации для опубликования в связи с их запросами.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FF5A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5AD1">
        <w:rPr>
          <w:rFonts w:ascii="Times New Roman" w:hAnsi="Times New Roman" w:cs="Times New Roman"/>
          <w:sz w:val="24"/>
          <w:szCs w:val="24"/>
        </w:rPr>
        <w:t>На официальном сайте сельского поселения</w:t>
      </w:r>
      <w:r w:rsidRPr="00FF5A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F5AD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 </w:t>
      </w:r>
      <w:r w:rsidRPr="00FF5A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AD1">
        <w:rPr>
          <w:rFonts w:ascii="Times New Roman" w:hAnsi="Times New Roman" w:cs="Times New Roman"/>
          <w:sz w:val="24"/>
          <w:szCs w:val="24"/>
          <w:lang w:val="en-US"/>
        </w:rPr>
        <w:t>nashraion</w:t>
      </w:r>
      <w:proofErr w:type="spellEnd"/>
      <w:r w:rsidRPr="00FF5A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D1">
        <w:rPr>
          <w:rFonts w:ascii="Times New Roman" w:hAnsi="Times New Roman" w:cs="Times New Roman"/>
          <w:sz w:val="24"/>
          <w:szCs w:val="24"/>
          <w:lang w:val="en-US"/>
        </w:rPr>
        <w:t>dalmdr</w:t>
      </w:r>
      <w:proofErr w:type="spellEnd"/>
      <w:r w:rsidRPr="00FF5A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A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F5AD1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 w:rsidRPr="00FF5A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F5AD1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  <w:proofErr w:type="gramEnd"/>
      <w:r w:rsidRPr="00FF5AD1">
        <w:rPr>
          <w:rFonts w:ascii="Times New Roman" w:hAnsi="Times New Roman" w:cs="Times New Roman"/>
          <w:sz w:val="24"/>
          <w:szCs w:val="24"/>
        </w:rPr>
        <w:t xml:space="preserve"> (далее - сведения о доходах, расходах, об имуществе и обязательствах имущественного характера):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AD1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AD1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lastRenderedPageBreak/>
        <w:t>б) персональные данные супруги (супруга), детей и иных членов семьи лица, замещающего муниципальную должность;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F5AD1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предоставление общероссийским средствам массовой информации для опубликования обеспечивается специалистом администрации </w:t>
      </w:r>
      <w:proofErr w:type="spellStart"/>
      <w:r w:rsidRPr="00FF5AD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F5AD1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кадровую работу, а также за работу по профилактике коррупционных и иных правонарушений, который несет в соответствии с законодательством Российской Федерации ответственность за несоблюдение настоящего Порядка, а также за разглашение</w:t>
      </w:r>
      <w:proofErr w:type="gramEnd"/>
      <w:r w:rsidRPr="00FF5AD1">
        <w:rPr>
          <w:rFonts w:ascii="Times New Roman" w:hAnsi="Times New Roman" w:cs="Times New Roman"/>
          <w:sz w:val="24"/>
          <w:szCs w:val="24"/>
        </w:rPr>
        <w:t xml:space="preserve"> сведений, отнесенных к государственной тайне или являющихся конфиденциальными.</w:t>
      </w:r>
    </w:p>
    <w:p w:rsidR="00115993" w:rsidRPr="00FF5AD1" w:rsidRDefault="00115993" w:rsidP="00115993">
      <w:pPr>
        <w:autoSpaceDE w:val="0"/>
        <w:autoSpaceDN w:val="0"/>
        <w:adjustRightInd w:val="0"/>
        <w:ind w:firstLine="539"/>
        <w:jc w:val="both"/>
      </w:pPr>
      <w:r w:rsidRPr="00FF5AD1"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на официальном сайте сельского поселения в сети «Интернет» и ежегодно обновляются в течение 14 рабочих дней со дня истечения срока, установленного для их подачи.</w:t>
      </w:r>
    </w:p>
    <w:p w:rsidR="00115993" w:rsidRPr="00FF5AD1" w:rsidRDefault="00115993" w:rsidP="00115993">
      <w:pPr>
        <w:ind w:firstLine="539"/>
        <w:jc w:val="both"/>
        <w:rPr>
          <w:lang w:eastAsia="zh-CN"/>
        </w:rPr>
      </w:pPr>
      <w:r w:rsidRPr="00FF5AD1">
        <w:t>6. Сведения о доходах, расходах, об имуществе и обязательствах имущественного характера, указанные в пункте 2 настоящего Порядка, предоставляются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15993" w:rsidRPr="00FF5AD1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115993" w:rsidRPr="00FF5AD1" w:rsidRDefault="00115993" w:rsidP="00115993">
      <w:pPr>
        <w:widowControl w:val="0"/>
        <w:autoSpaceDE w:val="0"/>
        <w:ind w:firstLine="567"/>
        <w:jc w:val="both"/>
      </w:pPr>
    </w:p>
    <w:p w:rsidR="00115993" w:rsidRPr="00FF5AD1" w:rsidRDefault="00115993" w:rsidP="00115993">
      <w:pPr>
        <w:widowControl w:val="0"/>
        <w:autoSpaceDE w:val="0"/>
        <w:ind w:firstLine="567"/>
        <w:jc w:val="both"/>
      </w:pPr>
    </w:p>
    <w:p w:rsidR="00115993" w:rsidRDefault="00115993" w:rsidP="0011599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15993" w:rsidRDefault="00115993" w:rsidP="0011599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15993" w:rsidRDefault="00115993" w:rsidP="0011599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15993" w:rsidRDefault="00115993" w:rsidP="0011599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15993" w:rsidRDefault="00115993" w:rsidP="0011599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15993" w:rsidRDefault="00115993" w:rsidP="0011599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D6C23" w:rsidRDefault="002D6C23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5AD1" w:rsidRDefault="00FF5AD1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F5AD1" w:rsidRDefault="00FF5AD1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5AD1" w:rsidRDefault="00FF5AD1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5AD1" w:rsidRDefault="00FF5AD1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5AD1" w:rsidRDefault="00FF5AD1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C23" w:rsidRDefault="002D6C23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Pr="00FF5AD1" w:rsidRDefault="00115993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</w:rPr>
      </w:pPr>
      <w:r w:rsidRPr="00FF5AD1">
        <w:rPr>
          <w:rFonts w:ascii="Times New Roman" w:hAnsi="Times New Roman" w:cs="Times New Roman"/>
        </w:rPr>
        <w:lastRenderedPageBreak/>
        <w:t>Приложение № 1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</w:rPr>
        <w:t>к Порядку</w:t>
      </w:r>
      <w:r w:rsidRPr="00FF5AD1">
        <w:rPr>
          <w:rFonts w:ascii="Times New Roman" w:hAnsi="Times New Roman" w:cs="Times New Roman"/>
          <w:b/>
          <w:bCs/>
        </w:rPr>
        <w:t xml:space="preserve"> </w:t>
      </w:r>
      <w:r w:rsidRPr="00FF5AD1">
        <w:rPr>
          <w:rFonts w:ascii="Times New Roman" w:hAnsi="Times New Roman" w:cs="Times New Roman"/>
          <w:bCs/>
        </w:rPr>
        <w:t>размещения сведений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>о доходах, расходах, об имуществе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и обязательствах </w:t>
      </w:r>
      <w:proofErr w:type="gramStart"/>
      <w:r w:rsidRPr="00FF5AD1">
        <w:rPr>
          <w:rFonts w:ascii="Times New Roman" w:hAnsi="Times New Roman" w:cs="Times New Roman"/>
          <w:bCs/>
        </w:rPr>
        <w:t>имущественного</w:t>
      </w:r>
      <w:proofErr w:type="gramEnd"/>
      <w:r w:rsidRPr="00FF5AD1">
        <w:rPr>
          <w:rFonts w:ascii="Times New Roman" w:hAnsi="Times New Roman" w:cs="Times New Roman"/>
          <w:bCs/>
        </w:rPr>
        <w:t xml:space="preserve">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характера лиц, замещающих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муниципальные должности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в </w:t>
      </w:r>
      <w:proofErr w:type="spellStart"/>
      <w:r w:rsidRPr="00FF5AD1">
        <w:rPr>
          <w:rFonts w:ascii="Times New Roman" w:hAnsi="Times New Roman" w:cs="Times New Roman"/>
          <w:bCs/>
        </w:rPr>
        <w:t>Ракитненском</w:t>
      </w:r>
      <w:proofErr w:type="spellEnd"/>
      <w:r w:rsidRPr="00FF5AD1">
        <w:rPr>
          <w:rFonts w:ascii="Times New Roman" w:hAnsi="Times New Roman" w:cs="Times New Roman"/>
          <w:bCs/>
        </w:rPr>
        <w:t xml:space="preserve"> сельском поселении,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  и членов их семей </w:t>
      </w:r>
      <w:proofErr w:type="gramStart"/>
      <w:r w:rsidRPr="00FF5AD1">
        <w:rPr>
          <w:rFonts w:ascii="Times New Roman" w:hAnsi="Times New Roman" w:cs="Times New Roman"/>
          <w:bCs/>
        </w:rPr>
        <w:t>в</w:t>
      </w:r>
      <w:proofErr w:type="gramEnd"/>
      <w:r w:rsidRPr="00FF5AD1">
        <w:rPr>
          <w:rFonts w:ascii="Times New Roman" w:hAnsi="Times New Roman" w:cs="Times New Roman"/>
          <w:bCs/>
        </w:rPr>
        <w:t xml:space="preserve"> информационно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-телекоммуникационной сети «Интернет»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>и представления этих сведений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 общероссийским средствам </w:t>
      </w:r>
      <w:proofErr w:type="gramStart"/>
      <w:r w:rsidRPr="00FF5AD1">
        <w:rPr>
          <w:rFonts w:ascii="Times New Roman" w:hAnsi="Times New Roman" w:cs="Times New Roman"/>
          <w:bCs/>
        </w:rPr>
        <w:t>массовой</w:t>
      </w:r>
      <w:proofErr w:type="gramEnd"/>
      <w:r w:rsidRPr="00FF5AD1">
        <w:rPr>
          <w:rFonts w:ascii="Times New Roman" w:hAnsi="Times New Roman" w:cs="Times New Roman"/>
          <w:bCs/>
        </w:rPr>
        <w:t xml:space="preserve">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>информации для опубликования</w:t>
      </w:r>
    </w:p>
    <w:p w:rsidR="00115993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15993" w:rsidRDefault="00115993" w:rsidP="0011599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_______________________________________________       и членов его семьи за период</w:t>
      </w:r>
    </w:p>
    <w:p w:rsidR="00115993" w:rsidRDefault="00115993" w:rsidP="00115993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993" w:rsidRDefault="00115993" w:rsidP="0011599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115993" w:rsidRDefault="00115993" w:rsidP="001159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115993" w:rsidTr="0011599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993" w:rsidRDefault="001159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15993" w:rsidTr="001159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3" w:rsidRDefault="0011599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3" w:rsidRDefault="0011599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115993" w:rsidRDefault="001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115993" w:rsidTr="00115993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15993" w:rsidRDefault="001159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 xml:space="preserve">Ф.И.О.     </w:t>
            </w:r>
          </w:p>
          <w:p w:rsidR="00115993" w:rsidRDefault="001159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лица,      </w:t>
            </w:r>
          </w:p>
          <w:p w:rsidR="00115993" w:rsidRDefault="001159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115993" w:rsidRDefault="001159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муниципальную должность </w:t>
            </w:r>
          </w:p>
          <w:p w:rsidR="00115993" w:rsidRDefault="001159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5993" w:rsidRDefault="001159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5993" w:rsidRDefault="001159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5993" w:rsidRDefault="001159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5993" w:rsidRDefault="001159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5993" w:rsidRDefault="001159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5993" w:rsidRDefault="001159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5993" w:rsidRDefault="001159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5993" w:rsidRDefault="001159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115993" w:rsidRDefault="00115993" w:rsidP="00115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993" w:rsidRPr="00FF5AD1" w:rsidRDefault="00115993" w:rsidP="0011599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</w:rPr>
      </w:pPr>
      <w:r w:rsidRPr="00FF5AD1">
        <w:rPr>
          <w:rFonts w:ascii="Times New Roman" w:hAnsi="Times New Roman" w:cs="Times New Roman"/>
        </w:rPr>
        <w:lastRenderedPageBreak/>
        <w:t>Приложение № 2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</w:rPr>
        <w:t>к Порядку</w:t>
      </w:r>
      <w:r w:rsidRPr="00FF5AD1">
        <w:rPr>
          <w:rFonts w:ascii="Times New Roman" w:hAnsi="Times New Roman" w:cs="Times New Roman"/>
          <w:b/>
          <w:bCs/>
        </w:rPr>
        <w:t xml:space="preserve"> </w:t>
      </w:r>
      <w:r w:rsidRPr="00FF5AD1">
        <w:rPr>
          <w:rFonts w:ascii="Times New Roman" w:hAnsi="Times New Roman" w:cs="Times New Roman"/>
          <w:bCs/>
        </w:rPr>
        <w:t>размещения сведений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>о доходах, расходах, об имуществе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и обязательствах </w:t>
      </w:r>
      <w:proofErr w:type="gramStart"/>
      <w:r w:rsidRPr="00FF5AD1">
        <w:rPr>
          <w:rFonts w:ascii="Times New Roman" w:hAnsi="Times New Roman" w:cs="Times New Roman"/>
          <w:bCs/>
        </w:rPr>
        <w:t>имущественного</w:t>
      </w:r>
      <w:proofErr w:type="gramEnd"/>
      <w:r w:rsidRPr="00FF5AD1">
        <w:rPr>
          <w:rFonts w:ascii="Times New Roman" w:hAnsi="Times New Roman" w:cs="Times New Roman"/>
          <w:bCs/>
        </w:rPr>
        <w:t xml:space="preserve">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характера лиц, замещающих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муниципальные должности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в </w:t>
      </w:r>
      <w:proofErr w:type="spellStart"/>
      <w:r w:rsidRPr="00FF5AD1">
        <w:rPr>
          <w:rFonts w:ascii="Times New Roman" w:hAnsi="Times New Roman" w:cs="Times New Roman"/>
          <w:bCs/>
        </w:rPr>
        <w:t>Ракитненском</w:t>
      </w:r>
      <w:proofErr w:type="spellEnd"/>
      <w:r w:rsidRPr="00FF5AD1">
        <w:rPr>
          <w:rFonts w:ascii="Times New Roman" w:hAnsi="Times New Roman" w:cs="Times New Roman"/>
          <w:bCs/>
        </w:rPr>
        <w:t xml:space="preserve"> сельском поселении,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  и членов их семей </w:t>
      </w:r>
      <w:proofErr w:type="gramStart"/>
      <w:r w:rsidRPr="00FF5AD1">
        <w:rPr>
          <w:rFonts w:ascii="Times New Roman" w:hAnsi="Times New Roman" w:cs="Times New Roman"/>
          <w:bCs/>
        </w:rPr>
        <w:t>в</w:t>
      </w:r>
      <w:proofErr w:type="gramEnd"/>
      <w:r w:rsidRPr="00FF5AD1">
        <w:rPr>
          <w:rFonts w:ascii="Times New Roman" w:hAnsi="Times New Roman" w:cs="Times New Roman"/>
          <w:bCs/>
        </w:rPr>
        <w:t xml:space="preserve"> информационно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-телекоммуникационной сети «Интернет»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>и представления этих сведений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 xml:space="preserve"> общероссийским средствам </w:t>
      </w:r>
      <w:proofErr w:type="gramStart"/>
      <w:r w:rsidRPr="00FF5AD1">
        <w:rPr>
          <w:rFonts w:ascii="Times New Roman" w:hAnsi="Times New Roman" w:cs="Times New Roman"/>
          <w:bCs/>
        </w:rPr>
        <w:t>массовой</w:t>
      </w:r>
      <w:proofErr w:type="gramEnd"/>
      <w:r w:rsidRPr="00FF5AD1">
        <w:rPr>
          <w:rFonts w:ascii="Times New Roman" w:hAnsi="Times New Roman" w:cs="Times New Roman"/>
          <w:bCs/>
        </w:rPr>
        <w:t xml:space="preserve"> </w:t>
      </w:r>
    </w:p>
    <w:p w:rsidR="00115993" w:rsidRPr="00FF5AD1" w:rsidRDefault="00115993" w:rsidP="00115993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</w:rPr>
      </w:pPr>
      <w:r w:rsidRPr="00FF5AD1">
        <w:rPr>
          <w:rFonts w:ascii="Times New Roman" w:hAnsi="Times New Roman" w:cs="Times New Roman"/>
          <w:bCs/>
        </w:rPr>
        <w:t>информации для опубликования</w:t>
      </w:r>
    </w:p>
    <w:p w:rsidR="00115993" w:rsidRDefault="00115993" w:rsidP="001159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993" w:rsidRDefault="00115993" w:rsidP="0011599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9"/>
      <w:bookmarkEnd w:id="2"/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115993" w:rsidRDefault="00115993" w:rsidP="00115993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муниципальной должности с указанием ОМСУ)</w:t>
      </w:r>
    </w:p>
    <w:p w:rsidR="00115993" w:rsidRDefault="00115993" w:rsidP="0011599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820"/>
        <w:gridCol w:w="3120"/>
      </w:tblGrid>
      <w:tr w:rsidR="00115993" w:rsidTr="0011599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993" w:rsidRDefault="00115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115993" w:rsidTr="0011599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15993" w:rsidRDefault="00115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115993" w:rsidRDefault="00115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115993" w:rsidRDefault="00115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993" w:rsidRDefault="001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993" w:rsidRDefault="001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3" w:rsidTr="0011599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15993" w:rsidRDefault="00115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115993" w:rsidRDefault="00115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993" w:rsidRDefault="001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993" w:rsidRDefault="001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3" w:rsidTr="0011599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993" w:rsidRDefault="00115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15993" w:rsidRDefault="00115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115993" w:rsidRDefault="00115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993" w:rsidRDefault="001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993" w:rsidRDefault="001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993" w:rsidRDefault="00115993" w:rsidP="00115993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Примечание</w:t>
      </w:r>
    </w:p>
    <w:p w:rsidR="00115993" w:rsidRDefault="00115993" w:rsidP="00115993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3" w:name="Par219"/>
      <w:bookmarkEnd w:id="3"/>
      <w:r>
        <w:rPr>
          <w:rFonts w:ascii="Times New Roman" w:hAnsi="Times New Roman" w:cs="Times New Roman"/>
          <w:i/>
        </w:rPr>
        <w:t>&lt;1</w:t>
      </w:r>
      <w:proofErr w:type="gramStart"/>
      <w:r>
        <w:rPr>
          <w:rFonts w:ascii="Times New Roman" w:hAnsi="Times New Roman" w:cs="Times New Roman"/>
          <w:i/>
        </w:rPr>
        <w:t>&gt; У</w:t>
      </w:r>
      <w:proofErr w:type="gramEnd"/>
      <w:r>
        <w:rPr>
          <w:rFonts w:ascii="Times New Roman" w:hAnsi="Times New Roman" w:cs="Times New Roman"/>
          <w:i/>
        </w:rPr>
        <w:t>казывается в случае, если сделки (сделка) совершены супругой (супругом).</w:t>
      </w:r>
    </w:p>
    <w:p w:rsidR="00115993" w:rsidRDefault="00115993" w:rsidP="00115993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4" w:name="Par220"/>
      <w:bookmarkEnd w:id="4"/>
      <w:r>
        <w:rPr>
          <w:rFonts w:ascii="Times New Roman" w:hAnsi="Times New Roman" w:cs="Times New Roman"/>
          <w:i/>
        </w:rPr>
        <w:t>&lt;2</w:t>
      </w:r>
      <w:proofErr w:type="gramStart"/>
      <w:r>
        <w:rPr>
          <w:rFonts w:ascii="Times New Roman" w:hAnsi="Times New Roman" w:cs="Times New Roman"/>
          <w:i/>
        </w:rPr>
        <w:t>&gt; У</w:t>
      </w:r>
      <w:proofErr w:type="gramEnd"/>
      <w:r>
        <w:rPr>
          <w:rFonts w:ascii="Times New Roman" w:hAnsi="Times New Roman" w:cs="Times New Roman"/>
          <w:i/>
        </w:rPr>
        <w:t>казывается в случае, если сделки (сделка) совершены несовершеннолетним ребенком.</w:t>
      </w:r>
    </w:p>
    <w:p w:rsidR="00115993" w:rsidRDefault="00115993" w:rsidP="00115993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5" w:name="Par221"/>
      <w:bookmarkEnd w:id="5"/>
      <w:r>
        <w:rPr>
          <w:rFonts w:ascii="Times New Roman" w:hAnsi="Times New Roman" w:cs="Times New Roman"/>
          <w:i/>
        </w:rPr>
        <w:t>&lt;3</w:t>
      </w:r>
      <w:proofErr w:type="gramStart"/>
      <w:r>
        <w:rPr>
          <w:rFonts w:ascii="Times New Roman" w:hAnsi="Times New Roman" w:cs="Times New Roman"/>
          <w:i/>
        </w:rPr>
        <w:t>&gt; У</w:t>
      </w:r>
      <w:proofErr w:type="gramEnd"/>
      <w:r>
        <w:rPr>
          <w:rFonts w:ascii="Times New Roman" w:hAnsi="Times New Roman" w:cs="Times New Roman"/>
          <w:i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115993" w:rsidRDefault="00115993" w:rsidP="00115993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6" w:name="Par222"/>
      <w:bookmarkEnd w:id="6"/>
      <w:r>
        <w:rPr>
          <w:rFonts w:ascii="Times New Roman" w:hAnsi="Times New Roman" w:cs="Times New Roman"/>
          <w:i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A928DA" w:rsidRDefault="00A928DA"/>
    <w:sectPr w:rsidR="00A9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3"/>
    <w:rsid w:val="00115993"/>
    <w:rsid w:val="002D6C23"/>
    <w:rsid w:val="00A928DA"/>
    <w:rsid w:val="00FE7D9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1599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1159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15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15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1599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1159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15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15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2018-11-21T00:15:00Z</cp:lastPrinted>
  <dcterms:created xsi:type="dcterms:W3CDTF">2018-11-20T23:46:00Z</dcterms:created>
  <dcterms:modified xsi:type="dcterms:W3CDTF">2018-11-21T00:21:00Z</dcterms:modified>
</cp:coreProperties>
</file>