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2" w:rsidRPr="00946AB4" w:rsidRDefault="005E42E2" w:rsidP="005E42E2">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5" o:title=""/>
          </v:shape>
          <o:OLEObject Type="Embed" ProgID="Imaging.Document" ShapeID="_x0000_i1025" DrawAspect="Icon" ObjectID="_1663056445" r:id="rId6"/>
        </w:objec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МУНИЦИПАЛЬНЫЙ КОМИТЕТ</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РАКИТНЕНСКОГО СЕЛЬСКОГО ПОСЕЛЕНИЯ</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ДАЛЬНЕРЕЧЕНСКОГО МУНИЦИПАЛЬНОГО РАЙОНА</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ПРИМОРСКОГО КРАЯ</w:t>
      </w:r>
    </w:p>
    <w:p w:rsidR="005E42E2" w:rsidRPr="005E42E2" w:rsidRDefault="005E42E2" w:rsidP="005E42E2">
      <w:pPr>
        <w:jc w:val="center"/>
        <w:rPr>
          <w:rFonts w:ascii="Times New Roman" w:hAnsi="Times New Roman" w:cs="Times New Roman"/>
        </w:rPr>
      </w:pPr>
      <w:r w:rsidRPr="005E42E2">
        <w:rPr>
          <w:rFonts w:ascii="Times New Roman" w:hAnsi="Times New Roman" w:cs="Times New Roman"/>
        </w:rPr>
        <w:t xml:space="preserve">РЕШЕНИЕ </w:t>
      </w:r>
    </w:p>
    <w:p w:rsidR="005E42E2" w:rsidRPr="005E42E2" w:rsidRDefault="003E3808" w:rsidP="005E42E2">
      <w:pPr>
        <w:rPr>
          <w:rFonts w:ascii="Times New Roman" w:hAnsi="Times New Roman" w:cs="Times New Roman"/>
          <w:sz w:val="20"/>
          <w:szCs w:val="20"/>
        </w:rPr>
      </w:pPr>
      <w:r>
        <w:rPr>
          <w:rFonts w:ascii="Times New Roman" w:hAnsi="Times New Roman" w:cs="Times New Roman"/>
          <w:sz w:val="20"/>
          <w:szCs w:val="20"/>
        </w:rPr>
        <w:t xml:space="preserve">                         30 сентября 2020г</w:t>
      </w:r>
      <w:r w:rsidR="00245B1E">
        <w:rPr>
          <w:rFonts w:ascii="Times New Roman" w:hAnsi="Times New Roman" w:cs="Times New Roman"/>
          <w:sz w:val="20"/>
          <w:szCs w:val="20"/>
        </w:rPr>
        <w:t xml:space="preserve">                      </w:t>
      </w:r>
      <w:r w:rsidR="005E42E2" w:rsidRPr="005E42E2">
        <w:rPr>
          <w:rFonts w:ascii="Times New Roman" w:hAnsi="Times New Roman" w:cs="Times New Roman"/>
          <w:sz w:val="20"/>
          <w:szCs w:val="20"/>
        </w:rPr>
        <w:t xml:space="preserve">   </w:t>
      </w:r>
      <w:r>
        <w:rPr>
          <w:rFonts w:ascii="Times New Roman" w:hAnsi="Times New Roman" w:cs="Times New Roman"/>
          <w:sz w:val="20"/>
          <w:szCs w:val="20"/>
        </w:rPr>
        <w:t xml:space="preserve">    </w:t>
      </w:r>
      <w:r w:rsidR="005E42E2" w:rsidRPr="005E42E2">
        <w:rPr>
          <w:rFonts w:ascii="Times New Roman" w:hAnsi="Times New Roman" w:cs="Times New Roman"/>
          <w:sz w:val="20"/>
          <w:szCs w:val="20"/>
        </w:rPr>
        <w:t>с. Ракитное                                    №</w:t>
      </w:r>
      <w:r w:rsidR="002D79C8">
        <w:rPr>
          <w:rFonts w:ascii="Times New Roman" w:hAnsi="Times New Roman" w:cs="Times New Roman"/>
          <w:sz w:val="20"/>
          <w:szCs w:val="20"/>
        </w:rPr>
        <w:t xml:space="preserve"> </w:t>
      </w:r>
      <w:r>
        <w:rPr>
          <w:rFonts w:ascii="Times New Roman" w:hAnsi="Times New Roman" w:cs="Times New Roman"/>
          <w:sz w:val="20"/>
          <w:szCs w:val="20"/>
        </w:rPr>
        <w:t>3</w:t>
      </w:r>
      <w:bookmarkStart w:id="0" w:name="_GoBack"/>
      <w:bookmarkEnd w:id="0"/>
    </w:p>
    <w:p w:rsidR="009737B1" w:rsidRDefault="005E42E2" w:rsidP="009737B1">
      <w:pPr>
        <w:pStyle w:val="a3"/>
        <w:shd w:val="clear" w:color="auto" w:fill="FFFFFF"/>
        <w:spacing w:before="0" w:beforeAutospacing="0" w:after="0" w:afterAutospacing="0"/>
        <w:jc w:val="center"/>
        <w:rPr>
          <w:b/>
          <w:bCs/>
          <w:color w:val="000000"/>
        </w:rPr>
      </w:pPr>
      <w:r w:rsidRPr="005E42E2">
        <w:rPr>
          <w:b/>
          <w:bCs/>
          <w:color w:val="000000"/>
        </w:rPr>
        <w:t xml:space="preserve">Об утверждении Положения 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 xml:space="preserve">В соответствии с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муниципального образования </w:t>
      </w:r>
      <w:proofErr w:type="spellStart"/>
      <w:r w:rsidRPr="005E42E2">
        <w:rPr>
          <w:color w:val="000000"/>
        </w:rPr>
        <w:t>Ракитненского</w:t>
      </w:r>
      <w:proofErr w:type="spellEnd"/>
      <w:r w:rsidRPr="005E42E2">
        <w:rPr>
          <w:color w:val="000000"/>
        </w:rPr>
        <w:t xml:space="preserve"> сельского поселения, муниципальный комитет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РЕШИЛ:</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Утвердить Положение о конкурсе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(прилагается).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Признать утратившими силу решения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19.08.2015 № 191 «Об утверждении положения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05.12.2016 № 33 «О внесении изменений в Положение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утвержденного решением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от 19.08.2015 № 191».</w:t>
      </w:r>
    </w:p>
    <w:p w:rsidR="005E42E2" w:rsidRDefault="005E42E2" w:rsidP="005E42E2">
      <w:pPr>
        <w:pStyle w:val="a3"/>
        <w:shd w:val="clear" w:color="auto" w:fill="FFFFFF"/>
        <w:spacing w:before="274" w:beforeAutospacing="0" w:after="274" w:afterAutospacing="0"/>
        <w:rPr>
          <w:color w:val="000000"/>
        </w:rPr>
      </w:pPr>
      <w:r w:rsidRPr="005E42E2">
        <w:rPr>
          <w:color w:val="000000"/>
        </w:rPr>
        <w:t>2. Настоящее решение вступает в силу со дня его обнародования в установленном порядке.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
    <w:p w:rsidR="005E42E2" w:rsidRPr="005E42E2" w:rsidRDefault="005E42E2" w:rsidP="005E42E2">
      <w:pPr>
        <w:pStyle w:val="a3"/>
        <w:shd w:val="clear" w:color="auto" w:fill="FFFFFF"/>
        <w:spacing w:after="0" w:afterAutospacing="0"/>
        <w:rPr>
          <w:rFonts w:ascii="yandex-sans" w:hAnsi="yandex-sans"/>
          <w:color w:val="000000"/>
        </w:rPr>
      </w:pPr>
      <w:r w:rsidRPr="005E42E2">
        <w:rPr>
          <w:color w:val="000000"/>
        </w:rPr>
        <w:t>Глава муниципального образования</w:t>
      </w:r>
    </w:p>
    <w:p w:rsidR="005E42E2" w:rsidRPr="005E42E2" w:rsidRDefault="005E42E2" w:rsidP="005E42E2">
      <w:pPr>
        <w:pStyle w:val="a3"/>
        <w:shd w:val="clear" w:color="auto" w:fill="FFFFFF"/>
        <w:spacing w:after="0" w:afterAutospacing="0"/>
        <w:rPr>
          <w:rFonts w:ascii="yandex-sans" w:hAnsi="yandex-sans"/>
          <w:color w:val="000000"/>
        </w:rPr>
      </w:pPr>
      <w:proofErr w:type="spellStart"/>
      <w:r w:rsidRPr="005E42E2">
        <w:rPr>
          <w:color w:val="000000"/>
        </w:rPr>
        <w:t>Ракитненского</w:t>
      </w:r>
      <w:proofErr w:type="spellEnd"/>
      <w:r w:rsidRPr="005E42E2">
        <w:rPr>
          <w:color w:val="000000"/>
        </w:rPr>
        <w:t xml:space="preserve"> сельского поселения </w:t>
      </w:r>
      <w:r>
        <w:rPr>
          <w:color w:val="000000"/>
        </w:rPr>
        <w:t xml:space="preserve">                                                    </w:t>
      </w:r>
      <w:r w:rsidRPr="005E42E2">
        <w:rPr>
          <w:color w:val="000000"/>
        </w:rPr>
        <w:t>О.А. Кириллов</w:t>
      </w:r>
    </w:p>
    <w:p w:rsidR="00ED4BC7" w:rsidRDefault="00ED4BC7" w:rsidP="005E42E2">
      <w:pPr>
        <w:pStyle w:val="a3"/>
        <w:shd w:val="clear" w:color="auto" w:fill="FFFFFF"/>
        <w:spacing w:after="0" w:afterAutospacing="0"/>
        <w:jc w:val="right"/>
        <w:rPr>
          <w:color w:val="000000"/>
          <w:sz w:val="20"/>
          <w:szCs w:val="20"/>
        </w:rPr>
      </w:pPr>
    </w:p>
    <w:p w:rsidR="00ED4BC7" w:rsidRDefault="00ED4BC7" w:rsidP="005E42E2">
      <w:pPr>
        <w:pStyle w:val="a3"/>
        <w:shd w:val="clear" w:color="auto" w:fill="FFFFFF"/>
        <w:spacing w:after="0" w:afterAutospacing="0"/>
        <w:jc w:val="right"/>
        <w:rPr>
          <w:color w:val="000000"/>
          <w:sz w:val="20"/>
          <w:szCs w:val="20"/>
        </w:rPr>
      </w:pPr>
    </w:p>
    <w:p w:rsidR="005E42E2" w:rsidRDefault="005E42E2" w:rsidP="005E42E2">
      <w:pPr>
        <w:pStyle w:val="a3"/>
        <w:shd w:val="clear" w:color="auto" w:fill="FFFFFF"/>
        <w:spacing w:after="0" w:afterAutospacing="0"/>
        <w:jc w:val="right"/>
        <w:rPr>
          <w:rFonts w:ascii="yandex-sans" w:hAnsi="yandex-sans"/>
          <w:color w:val="000000"/>
          <w:sz w:val="23"/>
          <w:szCs w:val="23"/>
        </w:rPr>
      </w:pPr>
      <w:r>
        <w:rPr>
          <w:color w:val="000000"/>
          <w:sz w:val="20"/>
          <w:szCs w:val="20"/>
        </w:rPr>
        <w:lastRenderedPageBreak/>
        <w:t>Утверждено</w:t>
      </w:r>
    </w:p>
    <w:p w:rsidR="005E42E2" w:rsidRDefault="005E42E2"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решением муниципального комитета</w:t>
      </w:r>
    </w:p>
    <w:p w:rsidR="005E42E2" w:rsidRDefault="005E42E2" w:rsidP="005E42E2">
      <w:pPr>
        <w:pStyle w:val="a3"/>
        <w:shd w:val="clear" w:color="auto" w:fill="FFFFFF"/>
        <w:spacing w:after="0" w:afterAutospacing="0"/>
        <w:jc w:val="right"/>
        <w:rPr>
          <w:rFonts w:ascii="yandex-sans" w:hAnsi="yandex-sans"/>
          <w:color w:val="000000"/>
          <w:sz w:val="23"/>
          <w:szCs w:val="23"/>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5E42E2" w:rsidRDefault="00245B1E"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о</w:t>
      </w:r>
      <w:r w:rsidR="005E42E2">
        <w:rPr>
          <w:color w:val="000000"/>
          <w:sz w:val="20"/>
          <w:szCs w:val="20"/>
        </w:rPr>
        <w:t>т</w:t>
      </w:r>
      <w:r>
        <w:rPr>
          <w:color w:val="000000"/>
          <w:sz w:val="20"/>
          <w:szCs w:val="20"/>
        </w:rPr>
        <w:t xml:space="preserve"> 23.05.2017г </w:t>
      </w:r>
      <w:r w:rsidR="005E42E2">
        <w:rPr>
          <w:color w:val="000000"/>
          <w:sz w:val="20"/>
          <w:szCs w:val="20"/>
        </w:rPr>
        <w:t xml:space="preserve"> №</w:t>
      </w:r>
      <w:r w:rsidR="002D79C8">
        <w:rPr>
          <w:color w:val="000000"/>
          <w:sz w:val="20"/>
          <w:szCs w:val="20"/>
        </w:rPr>
        <w:t xml:space="preserve">  47</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Положение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 xml:space="preserve">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1. Общие положения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 xml:space="preserve">Конкурс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(далее – конкурс) проводится органами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в соответствии с Трудовым кодексом Российской Федерации,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w:t>
      </w:r>
      <w:proofErr w:type="spellStart"/>
      <w:r w:rsidRPr="005E42E2">
        <w:rPr>
          <w:color w:val="000000"/>
        </w:rPr>
        <w:t>Ракитненского</w:t>
      </w:r>
      <w:proofErr w:type="spellEnd"/>
      <w:r w:rsidRPr="005E42E2">
        <w:rPr>
          <w:color w:val="000000"/>
        </w:rPr>
        <w:t xml:space="preserve"> сельского поселения.</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w:t>
      </w:r>
      <w:proofErr w:type="gramStart"/>
      <w:r w:rsidRPr="005E42E2">
        <w:rPr>
          <w:color w:val="000000"/>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гражданин), на равный доступ к муниципальной службе при условии, если их образование, профессиональная подготовка, деловые и личностные качества соответствуют требованиям, необходимым для замещения вакантной должности муниципальной службы, а также право муниципальных служащих</w:t>
      </w:r>
      <w:proofErr w:type="gramEnd"/>
      <w:r w:rsidRPr="005E42E2">
        <w:rPr>
          <w:color w:val="000000"/>
        </w:rPr>
        <w:t xml:space="preserve"> на должностной </w:t>
      </w:r>
      <w:proofErr w:type="gramStart"/>
      <w:r w:rsidRPr="005E42E2">
        <w:rPr>
          <w:color w:val="000000"/>
        </w:rPr>
        <w:t>рост</w:t>
      </w:r>
      <w:proofErr w:type="gramEnd"/>
      <w:r w:rsidRPr="005E42E2">
        <w:rPr>
          <w:color w:val="000000"/>
        </w:rPr>
        <w:t xml:space="preserve"> на конкурсной основе.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3. Конкурс проводится на замещение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относящихся к главной группе должностей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Основными задачами конкурса являются: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совершенствование деятельности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по подбору кадров муниципальных служащих, совершенствование порядка прохождения муниципальной службы, а также сокращение численности муниципальных служащих с одновременным привлечением на муниципальную службу квалифицированных специалистов;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отбор и формирование на конкурсной основе высокопрофессионального кадрового состава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совершенствование работы по подбору и расстановке кадров.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5. При проведении конкурса кандидатам должно гарантироваться равенство прав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6. Орган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не </w:t>
      </w:r>
      <w:proofErr w:type="gramStart"/>
      <w:r w:rsidRPr="005E42E2">
        <w:rPr>
          <w:color w:val="000000"/>
        </w:rPr>
        <w:t>позднее</w:t>
      </w:r>
      <w:proofErr w:type="gramEnd"/>
      <w:r w:rsidRPr="005E42E2">
        <w:rPr>
          <w:color w:val="000000"/>
        </w:rPr>
        <w:t xml:space="preserve"> чем за 20 дней до дня проведения конкурса предусматривает опубликование в газете «Ударный фронт» его условий, сведений о дате, времени и месте его проведения, а также проекта трудового договора.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В публикуемом</w:t>
      </w:r>
      <w:r w:rsidR="00962340">
        <w:rPr>
          <w:color w:val="000000"/>
        </w:rPr>
        <w:t xml:space="preserve"> в газете «Ударный фронт»</w:t>
      </w:r>
      <w:r w:rsidRPr="005E42E2">
        <w:rPr>
          <w:color w:val="000000"/>
        </w:rPr>
        <w:t xml:space="preserve"> объявлении также указываются: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наименование вакантной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требования, предъявляемые к гражданину, претендующему на замещение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наименование, основные сведения об органе местного самоуправления;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дата и время начала и окончания приема заявлений с прилагаемыми к ним документами;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адрес места приема заявлений и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перечень документов, подаваемых претендентами для участия в конкурсе, требования к их оформлению.</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2. Участники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для замещения должностей муниципальной службы, при отсутствии обстоятельств, указанных в статье 13 Федерального закона 02.03.2007</w:t>
      </w:r>
      <w:r w:rsidRPr="005E42E2">
        <w:rPr>
          <w:rStyle w:val="apple-converted-space"/>
          <w:color w:val="000000"/>
        </w:rPr>
        <w:t> </w:t>
      </w:r>
      <w:r w:rsidRPr="005E42E2">
        <w:rPr>
          <w:color w:val="000000"/>
        </w:rPr>
        <w:br/>
        <w:t>№ 25-ФЗ «О муниципальной службе в Российской Федерации» и пункте 3 статьи 2 Положения, в качестве ограничений</w:t>
      </w:r>
      <w:proofErr w:type="gramEnd"/>
      <w:r w:rsidRPr="005E42E2">
        <w:rPr>
          <w:color w:val="000000"/>
        </w:rPr>
        <w:t xml:space="preserve">, </w:t>
      </w:r>
      <w:proofErr w:type="gramStart"/>
      <w:r w:rsidRPr="005E42E2">
        <w:rPr>
          <w:color w:val="000000"/>
        </w:rPr>
        <w:t>связанных</w:t>
      </w:r>
      <w:proofErr w:type="gramEnd"/>
      <w:r w:rsidRPr="005E42E2">
        <w:rPr>
          <w:color w:val="000000"/>
        </w:rPr>
        <w:t xml:space="preserve"> с муниципальной службой.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Гражданин, изъявивший желание участвовать в конкурсе, представляет в конкурсную комиссию следующие документы: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заявление с просьбой о поступлении на муниципальную службу и замещении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копию паспорта (оригинал паспорта предъявляется лично по прибытии на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копию</w:t>
      </w:r>
      <w:r w:rsidR="00962340">
        <w:rPr>
          <w:color w:val="000000"/>
        </w:rPr>
        <w:t xml:space="preserve">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копию документа об образовании;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lastRenderedPageBreak/>
        <w:t>6</w:t>
      </w:r>
      <w:r w:rsidR="0062292F">
        <w:rPr>
          <w:color w:val="000000"/>
        </w:rPr>
        <w:t>) документ, подтверждающий регистрацию в системе индивидуального (персонифицированного) учета, за исключением случаев, когда трудовой договор 9контракт) заключается впервые;</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копию свидетельства о постановке физического лица на учет в налоговом органе по месту жительства на территории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документы воинского учета – для граждан, пребывающих в запасе, и лиц, подлежащих призыву на военную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заключение медицинской организации об отсутствии заболевания, препятствующего поступлению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Гражданин не допускается к участию в конкурсе в случае: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признания его недееспособным или ограниченно дееспособным решением суда, вступившим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наличия заболевания, препятствующего поступлению на муниципальную службу или её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4) близкого родства или свойства (родители, супруги, дети, братья, сестры, а так 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5E42E2">
        <w:rPr>
          <w:color w:val="000000"/>
        </w:rPr>
        <w:t xml:space="preserve"> них </w:t>
      </w:r>
      <w:proofErr w:type="gramStart"/>
      <w:r w:rsidRPr="005E42E2">
        <w:rPr>
          <w:color w:val="000000"/>
        </w:rPr>
        <w:t>другому</w:t>
      </w:r>
      <w:proofErr w:type="gramEnd"/>
      <w:r w:rsidRPr="005E42E2">
        <w:rPr>
          <w:color w:val="000000"/>
        </w:rPr>
        <w:t>;</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 xml:space="preserve">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E42E2">
        <w:rPr>
          <w:color w:val="000000"/>
        </w:rPr>
        <w:lastRenderedPageBreak/>
        <w:t>государства, не являющегося участником международного договора Российской Федерации, в</w:t>
      </w:r>
      <w:proofErr w:type="gramEnd"/>
      <w:r w:rsidRPr="005E42E2">
        <w:rPr>
          <w:color w:val="000000"/>
        </w:rPr>
        <w:t xml:space="preserve"> </w:t>
      </w:r>
      <w:proofErr w:type="gramStart"/>
      <w:r w:rsidRPr="005E42E2">
        <w:rPr>
          <w:color w:val="000000"/>
        </w:rPr>
        <w:t>соответствии</w:t>
      </w:r>
      <w:proofErr w:type="gramEnd"/>
      <w:r w:rsidRPr="005E42E2">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представления подложных документов или заведомо ложных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достижения гражданином возраста 65-лет - предельного возраста, установленного для замещения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10)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292F">
        <w:rPr>
          <w:color w:val="000000"/>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w:t>
      </w:r>
      <w:proofErr w:type="gramStart"/>
      <w:r w:rsidR="0062292F">
        <w:rPr>
          <w:color w:val="000000"/>
        </w:rPr>
        <w:t>0</w:t>
      </w:r>
      <w:proofErr w:type="gramEnd"/>
      <w:r w:rsidR="0062292F">
        <w:rPr>
          <w:color w:val="000000"/>
        </w:rPr>
        <w:t xml:space="preserve"> решение призывной комиссии соответствующего субъекта </w:t>
      </w:r>
      <w:proofErr w:type="gramStart"/>
      <w:r w:rsidR="0062292F">
        <w:rPr>
          <w:color w:val="00000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данных,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3. Конкурсная комиссия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1. Конкурс проводится среди граждан, подавших заявление на участие в конкурсе, конкурсной комиссией, персональный состав которой утверждается представителем нанимателя (работодателем).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w:t>
      </w:r>
      <w:r w:rsidRPr="005E42E2">
        <w:rPr>
          <w:rStyle w:val="apple-converted-space"/>
          <w:color w:val="000000"/>
        </w:rPr>
        <w:t> </w:t>
      </w:r>
      <w:r w:rsidRPr="005E42E2">
        <w:rPr>
          <w:color w:val="000000"/>
        </w:rPr>
        <w:t>Состав конкурсной комиссии формируется в количестве 3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председатель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иные члены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В состав конкурсной комиссии входят представитель нанимателя (работодатель) и (или) уполномоченные им муниципальные служащие (в том числе из структурного подразделения органа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на должность в котором проводится конкурс, подразделения по кадровым вопросам, юридического (правового) подразделения).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В целях исключения конфликта интересов в состав конкурсной комиссии могут включаться депутаты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представители организаций, учреждений, обладающие профессиональными знаниями, соответствующими направлению служебной деятельности по должности муниципальной службы, на замещение которой проводится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4. Порядок проведения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Проведение конкурса включает в себя: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оценку профессиональных качеств кандидатов их соответствия установленным квалификационным требованиям к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подготовку протокола заседания конкурсной комиссии с соответствующими предложениями.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Конкурс проводится в форме конкурса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Муниципальный служащий вправе участвовать в конкурсе по собственной инициативе независимо от того, какую должность он замещает в период его проведения.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Заседание конкурсной комиссии проводится при наличии не менее двух кандидатов.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При отсутствии претендентов на замещение вакантной должности муниципальной службы либо при наличии только одного кандидата конкурс признается несостоявшимся и объявляется повторно.</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Заседание конкурсной комиссии считается правомочным, если на нем присутствует не менее двух третей ее состава.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6. При проведении конкурса конкурсная комиссия оценивает кандидатов на основании представленных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При оценке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должностных инструкций.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При проведении конкурса при равных возможностях кандидатов могут использоваться собеседование, анкетирование, проведение групповых дискуссий. Для оценки профессиональных и личностных качеств кандидатов по усмотрению конкурсной комиссии предлагаются конкурсные задания по вопросам, связанным с выполнением должностных обязанностей и полномочий по должности муниципальной службы, на замещение вакантной должности.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При подведении итогов конкурса комиссия выносит решение простым большинством голосов присутствующих на заседании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При возникновении случая равных квалификаций и опыта работы кандидатов, окончательное решение в выборе на должность остается за конкурсной комиссией.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Решение конкурсной комиссии оформляется протоколом. Протокол подписывается всеми членами комиссии, принявшими участие в ее заседании.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Если в результате проведения конкурса не были выявлены кандидаты, отвечающие предъявляемым требованиям по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5. Результаты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Каждому участнику конкурса сообщается о его результатах в письменной форме в течение месяца со дня его завершения.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Решение конкурсной комиссии может быть обжаловано в судебном порядке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p>
    <w:p w:rsidR="006118C2" w:rsidRDefault="006118C2"/>
    <w:sectPr w:rsidR="006118C2" w:rsidSect="00ED4B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E2"/>
    <w:rsid w:val="00245B1E"/>
    <w:rsid w:val="002D79C8"/>
    <w:rsid w:val="003E3808"/>
    <w:rsid w:val="005E42E2"/>
    <w:rsid w:val="006118C2"/>
    <w:rsid w:val="0062292F"/>
    <w:rsid w:val="008261DD"/>
    <w:rsid w:val="00962340"/>
    <w:rsid w:val="009737B1"/>
    <w:rsid w:val="00BF1B6E"/>
    <w:rsid w:val="00ED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2020-08-25T06:37:00Z</cp:lastPrinted>
  <dcterms:created xsi:type="dcterms:W3CDTF">2020-10-01T01:21:00Z</dcterms:created>
  <dcterms:modified xsi:type="dcterms:W3CDTF">2020-10-01T01:21:00Z</dcterms:modified>
</cp:coreProperties>
</file>