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1" w:rsidRDefault="00940A11" w:rsidP="00940A11">
      <w:pPr>
        <w:pStyle w:val="a3"/>
      </w:pPr>
    </w:p>
    <w:p w:rsidR="00940A11" w:rsidRDefault="00940A11" w:rsidP="00940A11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71885365" r:id="rId9"/>
        </w:objec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Ракитненского</w:t>
      </w:r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940A11" w:rsidRPr="002829D7" w:rsidRDefault="00C648C8" w:rsidP="000B7FDF">
      <w:pPr>
        <w:pStyle w:val="ConsTitle"/>
        <w:widowControl/>
        <w:tabs>
          <w:tab w:val="left" w:pos="240"/>
          <w:tab w:val="center" w:pos="4985"/>
        </w:tabs>
        <w:ind w:righ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7FDF">
        <w:rPr>
          <w:rFonts w:ascii="Times New Roman" w:hAnsi="Times New Roman"/>
          <w:sz w:val="28"/>
          <w:szCs w:val="28"/>
        </w:rPr>
        <w:tab/>
      </w:r>
      <w:r w:rsidR="00940A11"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940A11" w:rsidRDefault="00C648C8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</w:t>
      </w:r>
      <w:r w:rsidR="00940A11">
        <w:rPr>
          <w:rFonts w:ascii="Times New Roman" w:hAnsi="Times New Roman"/>
          <w:sz w:val="20"/>
          <w:szCs w:val="20"/>
        </w:rPr>
        <w:t xml:space="preserve">  декабря </w:t>
      </w:r>
      <w:r w:rsidR="00940A11" w:rsidRPr="00E461AE">
        <w:rPr>
          <w:rFonts w:ascii="Times New Roman" w:hAnsi="Times New Roman"/>
          <w:sz w:val="20"/>
          <w:szCs w:val="20"/>
        </w:rPr>
        <w:t xml:space="preserve"> 20</w:t>
      </w:r>
      <w:r w:rsidR="00940A11">
        <w:rPr>
          <w:rFonts w:ascii="Times New Roman" w:hAnsi="Times New Roman"/>
          <w:sz w:val="20"/>
          <w:szCs w:val="20"/>
        </w:rPr>
        <w:t xml:space="preserve">20 </w:t>
      </w:r>
      <w:r w:rsidR="00940A11" w:rsidRPr="00E461AE">
        <w:rPr>
          <w:rFonts w:ascii="Times New Roman" w:hAnsi="Times New Roman"/>
          <w:sz w:val="20"/>
          <w:szCs w:val="20"/>
        </w:rPr>
        <w:t>года</w:t>
      </w:r>
      <w:r w:rsidR="00940A11" w:rsidRPr="00A7589B">
        <w:rPr>
          <w:rFonts w:ascii="Times New Roman" w:hAnsi="Times New Roman"/>
          <w:sz w:val="20"/>
          <w:szCs w:val="20"/>
        </w:rPr>
        <w:t xml:space="preserve"> </w:t>
      </w:r>
      <w:r w:rsidR="00940A11">
        <w:rPr>
          <w:rFonts w:ascii="Times New Roman" w:hAnsi="Times New Roman"/>
          <w:sz w:val="20"/>
          <w:szCs w:val="20"/>
        </w:rPr>
        <w:t xml:space="preserve">                              с.  Ракитное                     </w:t>
      </w:r>
      <w:r w:rsidR="00940A11" w:rsidRPr="00A7589B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940A11">
        <w:rPr>
          <w:rFonts w:ascii="Times New Roman" w:hAnsi="Times New Roman"/>
          <w:sz w:val="20"/>
          <w:szCs w:val="20"/>
        </w:rPr>
        <w:t xml:space="preserve">        </w:t>
      </w:r>
      <w:r w:rsidR="00940A11" w:rsidRPr="00A7589B">
        <w:rPr>
          <w:rFonts w:ascii="Times New Roman" w:hAnsi="Times New Roman"/>
          <w:sz w:val="20"/>
          <w:szCs w:val="20"/>
        </w:rPr>
        <w:t xml:space="preserve">  №</w:t>
      </w:r>
      <w:r>
        <w:rPr>
          <w:rFonts w:ascii="Times New Roman" w:hAnsi="Times New Roman"/>
          <w:sz w:val="20"/>
          <w:szCs w:val="20"/>
        </w:rPr>
        <w:t xml:space="preserve"> 21</w:t>
      </w:r>
    </w:p>
    <w:p w:rsidR="00940A11" w:rsidRPr="005B3C19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0A11" w:rsidRPr="00B51FE6" w:rsidRDefault="00940A11" w:rsidP="00940A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Ракитненском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РЕШИЛ: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1 </w:t>
      </w:r>
    </w:p>
    <w:p w:rsidR="00940A11" w:rsidRPr="00C037D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940A11" w:rsidRPr="004B18EE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8123938,00</w:t>
      </w:r>
      <w:r w:rsidRPr="004B18EE">
        <w:rPr>
          <w:rFonts w:ascii="Times New Roman" w:hAnsi="Times New Roman" w:cs="Times New Roman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6177738,00</w:t>
      </w:r>
      <w:r w:rsidRPr="004B18EE">
        <w:rPr>
          <w:rFonts w:ascii="Times New Roman" w:hAnsi="Times New Roman" w:cs="Times New Roman"/>
        </w:rPr>
        <w:t xml:space="preserve"> рублей;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 w:rsidRPr="005301D1">
        <w:rPr>
          <w:rFonts w:ascii="Times New Roman" w:hAnsi="Times New Roman" w:cs="Times New Roman"/>
          <w:sz w:val="28"/>
          <w:szCs w:val="28"/>
        </w:rPr>
        <w:t>8123938,00</w:t>
      </w:r>
      <w:r w:rsidRPr="004B18EE">
        <w:rPr>
          <w:rFonts w:ascii="Times New Roman" w:hAnsi="Times New Roman" w:cs="Times New Roman"/>
        </w:rPr>
        <w:t xml:space="preserve">  </w:t>
      </w:r>
      <w:r w:rsidRPr="004B18E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2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 xml:space="preserve"> сельского поселения – 0,00 рублей.»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37D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037D9">
        <w:rPr>
          <w:rFonts w:ascii="Times New Roman" w:hAnsi="Times New Roman" w:cs="Times New Roman"/>
          <w:sz w:val="28"/>
          <w:szCs w:val="28"/>
        </w:rPr>
        <w:t>годов:</w:t>
      </w:r>
    </w:p>
    <w:p w:rsidR="00940A11" w:rsidRPr="00711561" w:rsidRDefault="00940A11" w:rsidP="00940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561">
        <w:rPr>
          <w:rFonts w:ascii="Times New Roman" w:hAnsi="Times New Roman" w:cs="Times New Roman"/>
          <w:sz w:val="28"/>
          <w:szCs w:val="28"/>
        </w:rPr>
        <w:lastRenderedPageBreak/>
        <w:t xml:space="preserve">1)  прогнозируемый общий объем доходов бюджета поселения </w:t>
      </w:r>
      <w:r w:rsidRPr="00711561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1561">
        <w:rPr>
          <w:rFonts w:ascii="Times New Roman" w:hAnsi="Times New Roman" w:cs="Times New Roman"/>
          <w:sz w:val="28"/>
          <w:szCs w:val="28"/>
        </w:rPr>
        <w:t>год  сумме</w:t>
      </w:r>
      <w:r>
        <w:rPr>
          <w:rFonts w:ascii="Times New Roman" w:hAnsi="Times New Roman" w:cs="Times New Roman"/>
          <w:sz w:val="28"/>
          <w:szCs w:val="28"/>
        </w:rPr>
        <w:t xml:space="preserve"> 7564872,00 р</w:t>
      </w:r>
      <w:r w:rsidRPr="00711561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  <w:sz w:val="28"/>
          <w:szCs w:val="28"/>
        </w:rPr>
        <w:t>5529972,00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>,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1561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7582558,00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 в сумме </w:t>
      </w:r>
      <w:r>
        <w:rPr>
          <w:rFonts w:ascii="Times New Roman" w:hAnsi="Times New Roman" w:cs="Times New Roman"/>
          <w:sz w:val="28"/>
          <w:szCs w:val="28"/>
        </w:rPr>
        <w:t>5533658,00 рублей</w:t>
      </w:r>
      <w:r w:rsidRPr="00711561">
        <w:rPr>
          <w:rFonts w:ascii="Times New Roman" w:hAnsi="Times New Roman" w:cs="Times New Roman"/>
          <w:sz w:val="28"/>
          <w:szCs w:val="28"/>
        </w:rPr>
        <w:t>;</w:t>
      </w:r>
    </w:p>
    <w:p w:rsidR="00940A11" w:rsidRPr="0071156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22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                       7564872,00 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A119E">
        <w:rPr>
          <w:rFonts w:ascii="Times New Roman" w:hAnsi="Times New Roman" w:cs="Times New Roman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109909,00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23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7582558,00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711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>203666,00</w:t>
      </w:r>
      <w:r w:rsidRPr="004A119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0415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3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>Ракитненского</w:t>
      </w:r>
      <w:r w:rsidRPr="00B04152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льского поселения – 0,00 рублей;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0415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r>
        <w:rPr>
          <w:rFonts w:ascii="Times New Roman" w:hAnsi="Times New Roman" w:cs="Times New Roman"/>
        </w:rPr>
        <w:t xml:space="preserve">Ракитненского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4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r>
        <w:rPr>
          <w:rFonts w:ascii="Times New Roman" w:hAnsi="Times New Roman" w:cs="Times New Roman"/>
        </w:rPr>
        <w:t>Ракитненского</w:t>
      </w:r>
      <w:r w:rsidRPr="00B04152">
        <w:rPr>
          <w:rFonts w:ascii="Times New Roman" w:hAnsi="Times New Roman" w:cs="Times New Roman"/>
        </w:rPr>
        <w:t xml:space="preserve"> сельского поселения – 0,00 рублей.</w:t>
      </w:r>
    </w:p>
    <w:p w:rsidR="00940A11" w:rsidRDefault="00940A11" w:rsidP="00940A11"/>
    <w:p w:rsid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A22AD3">
        <w:rPr>
          <w:rFonts w:ascii="Times New Roman" w:hAnsi="Times New Roman" w:cs="Times New Roman"/>
          <w:sz w:val="28"/>
          <w:szCs w:val="28"/>
        </w:rPr>
        <w:t xml:space="preserve"> Установить иные показатели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22A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 и 2023 годов:</w:t>
      </w:r>
    </w:p>
    <w:p w:rsidR="00940A11" w:rsidRPr="00DE0418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E0418">
        <w:rPr>
          <w:rFonts w:ascii="Times New Roman" w:hAnsi="Times New Roman" w:cs="Times New Roman"/>
          <w:sz w:val="28"/>
          <w:szCs w:val="28"/>
        </w:rPr>
        <w:t>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04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 2022 и 2023 годов </w:t>
      </w:r>
      <w:r w:rsidRPr="00DE0418">
        <w:rPr>
          <w:rFonts w:ascii="Times New Roman" w:hAnsi="Times New Roman" w:cs="Times New Roman"/>
          <w:sz w:val="28"/>
          <w:szCs w:val="28"/>
        </w:rPr>
        <w:t xml:space="preserve">гарантии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DE041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0418">
        <w:rPr>
          <w:rFonts w:ascii="Times New Roman" w:hAnsi="Times New Roman" w:cs="Times New Roman"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96AB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B9">
        <w:rPr>
          <w:rFonts w:ascii="Times New Roman" w:hAnsi="Times New Roman" w:cs="Times New Roman"/>
          <w:sz w:val="28"/>
          <w:szCs w:val="28"/>
        </w:rPr>
        <w:t>у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 w:rsidRPr="00B96A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AB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 w:rsidRPr="00B9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2 </w:t>
      </w:r>
    </w:p>
    <w:p w:rsidR="00940A11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ленные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 ними виды (подвиды) доходов бюджета поселения согласно приложению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44A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 дефицита бюджета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3 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>год доходы в объемах,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944A3">
        <w:rPr>
          <w:rFonts w:ascii="Times New Roman" w:hAnsi="Times New Roman" w:cs="Times New Roman"/>
        </w:rPr>
        <w:t xml:space="preserve">2. Установить, что доходы бюджета поселения, поступающие в </w:t>
      </w:r>
      <w:r>
        <w:rPr>
          <w:rFonts w:ascii="Times New Roman" w:hAnsi="Times New Roman" w:cs="Times New Roman"/>
        </w:rPr>
        <w:t>2021</w:t>
      </w:r>
      <w:r w:rsidRPr="004944A3">
        <w:rPr>
          <w:rFonts w:ascii="Times New Roman" w:hAnsi="Times New Roman" w:cs="Times New Roman"/>
        </w:rPr>
        <w:t xml:space="preserve">году, </w:t>
      </w:r>
      <w:r w:rsidRPr="004944A3">
        <w:rPr>
          <w:rFonts w:ascii="Times New Roman" w:hAnsi="Times New Roman" w:cs="Times New Roman"/>
          <w:highlight w:val="yellow"/>
        </w:rPr>
        <w:t xml:space="preserve"> </w:t>
      </w:r>
      <w:r w:rsidRPr="004944A3">
        <w:rPr>
          <w:rFonts w:ascii="Times New Roman" w:hAnsi="Times New Roman" w:cs="Times New Roman"/>
        </w:rPr>
        <w:t>формируются за счет:</w:t>
      </w:r>
    </w:p>
    <w:p w:rsidR="00940A11" w:rsidRPr="00B033FB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033FB"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/>
        </w:rPr>
        <w:t xml:space="preserve"> о налогах и сборах;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683F"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 w:rsidRPr="00C01CE9">
        <w:rPr>
          <w:color w:val="000000"/>
        </w:rPr>
        <w:t xml:space="preserve"> </w:t>
      </w:r>
      <w:r w:rsidRPr="004944A3"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учреждений)–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учреждений)-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lastRenderedPageBreak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- 100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оказания платных услуг (работ) получателями средств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поступающие в порядке возмещения расходов, понесенных в связи с эксплуатацией  имущества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компенсации затрат 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поступления от денежных взысканий (штрафов) и иных сумм в возмещение ущерба, зачисляемые в бюджеты сельских поселений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невыясненные поступления, зачисляемые в бюджеты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прочие неналоговые доходы бюджетов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 по нормативу 100 процентов.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11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 Учесть в бюджете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доходы в объемах, согласно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4 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по разделам, подразделам, целевым статьям, группам (группам и подгруппам) видов расходов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статьям, группам (группам и подгруппам) видов расходов 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 в ведомственной структуре расходов бюджета поселения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  в ведомственной структуре расходов бюджета поселения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38BD">
        <w:rPr>
          <w:rFonts w:ascii="Times New Roman" w:hAnsi="Times New Roman" w:cs="Times New Roman"/>
          <w:sz w:val="28"/>
          <w:szCs w:val="28"/>
        </w:rPr>
        <w:t xml:space="preserve"> год 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6A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и 2023 годов </w:t>
      </w:r>
      <w:r w:rsidRPr="006C38BD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Ракитненского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5 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4944A3">
        <w:rPr>
          <w:rFonts w:ascii="Times New Roman" w:hAnsi="Times New Roman" w:cs="Times New Roman"/>
          <w:sz w:val="28"/>
          <w:szCs w:val="28"/>
        </w:rPr>
        <w:t>оду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2. Утвердить размер иных межбюджетных трансфертов, передаваемых из бюджета поселения в бюджет Дальнереченского муниципального  района на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связанных с передачей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2042" w:rsidRDefault="00940A11" w:rsidP="00940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92042">
        <w:rPr>
          <w:rFonts w:ascii="Times New Roman" w:hAnsi="Times New Roman" w:cs="Times New Roman"/>
          <w:b/>
          <w:sz w:val="28"/>
          <w:szCs w:val="28"/>
        </w:rPr>
        <w:t>. Особенности исполнения бюджета поселения 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204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40A11" w:rsidRDefault="00940A11" w:rsidP="00940A11">
      <w:pPr>
        <w:pStyle w:val="32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480" w:lineRule="exact"/>
        <w:ind w:firstLine="780"/>
        <w:jc w:val="both"/>
      </w:pPr>
      <w:r>
        <w:t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Ракитненского сельского поселения</w:t>
      </w:r>
      <w:r>
        <w:rPr>
          <w:rStyle w:val="385pt"/>
          <w:rFonts w:eastAsiaTheme="minorHAnsi"/>
        </w:rPr>
        <w:t xml:space="preserve"> </w:t>
      </w:r>
      <w:r>
        <w:t>в случаях:</w:t>
      </w:r>
    </w:p>
    <w:p w:rsidR="00940A11" w:rsidRPr="00492042" w:rsidRDefault="00940A11" w:rsidP="00940A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042">
        <w:rPr>
          <w:rFonts w:ascii="Times New Roman" w:hAnsi="Times New Roman" w:cs="Times New Roman"/>
          <w:bCs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целевой статье</w:t>
      </w:r>
      <w:r w:rsidRPr="00492042">
        <w:rPr>
          <w:rFonts w:ascii="Times New Roman" w:hAnsi="Times New Roman" w:cs="Times New Roman"/>
          <w:bCs/>
          <w:sz w:val="28"/>
          <w:szCs w:val="28"/>
        </w:rPr>
        <w:t>, предусмотренных главному распорядителю средств бюджета поселения в текущем финансовом году;</w:t>
      </w:r>
    </w:p>
    <w:p w:rsidR="00940A11" w:rsidRPr="0049204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940A11" w:rsidRPr="00B97BC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 w:rsidRPr="004920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Настоящее решение вступает в силу с 1января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44A3">
        <w:rPr>
          <w:rFonts w:ascii="Times New Roman" w:hAnsi="Times New Roman" w:cs="Times New Roman"/>
          <w:sz w:val="28"/>
          <w:szCs w:val="28"/>
        </w:rPr>
        <w:t>года.</w:t>
      </w:r>
    </w:p>
    <w:p w:rsidR="00940A11" w:rsidRDefault="00940A11" w:rsidP="00940A11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A11" w:rsidRDefault="00940A11" w:rsidP="00940A11"/>
    <w:p w:rsidR="00940A11" w:rsidRPr="007C639B" w:rsidRDefault="00940A11" w:rsidP="00940A11"/>
    <w:p w:rsidR="00940A11" w:rsidRPr="004944A3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Ракитненского</w:t>
      </w:r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Кириллов</w:t>
      </w:r>
    </w:p>
    <w:p w:rsidR="00DA4CB7" w:rsidRDefault="00DA4CB7"/>
    <w:p w:rsidR="00940A11" w:rsidRDefault="00940A11"/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к решению муниципального комитета Ракитненского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Ракитненского сельского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 главных администраторов доходов бюджета поселения – органов местного самоуправления Ракитненского сельского поселения и  закрепленные за ними виды (подвиды) доходов бюджета поселения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940A11" w:rsidRPr="00940A11" w:rsidTr="00473A6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825-Администрация Ракитненского сельского поселения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825 1 08 04020 01 1000 110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825 111 05035 10 0000 120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825 111 09045 10 0000 120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825 113 01995 10 0000 130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825 113 02065 10 0000 130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825 1 16 07090 10 0000 140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825 1 16 10081 10 0000 140</w:t>
            </w:r>
          </w:p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825 117 01050 10 0000 180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117 05050 10 0000 180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825 202 15001 10 0000 150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825 202 29900 10 0000 150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825 202 35118 10 0000 150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825 202 40014 10 0000 150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940A11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lastRenderedPageBreak/>
              <w:t xml:space="preserve"> 825 202 49999 10 0000 150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2 07  05030 10  0000  150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5151A9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825 208 05000 10 0000 15</w:t>
            </w:r>
            <w:bookmarkStart w:id="0" w:name="_GoBack"/>
            <w:bookmarkEnd w:id="0"/>
            <w:r w:rsidR="00940A11" w:rsidRPr="00940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40A11" w:rsidRPr="00940A11" w:rsidRDefault="00940A11" w:rsidP="00940A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 решению муниципального комитета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Ракитненского 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«О бюджете Ракитненского сельского поселения на 2021 год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годов»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 бюджета поселения – органов государственной власти Российской Федерации, закрепляемые за ними виды (подвиды) доходов бюджета Ракитненского сельского поселения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6960"/>
      </w:tblGrid>
      <w:tr w:rsidR="00940A11" w:rsidRPr="00940A11" w:rsidTr="00473A63">
        <w:trPr>
          <w:trHeight w:val="8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</w:tc>
      </w:tr>
      <w:tr w:rsidR="00940A11" w:rsidRPr="00940A11" w:rsidTr="00473A63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УПРАВЛЕНИЕ ФЕДЕРАЛЬНОЙ АНТИМОНОПОЛЬНОЙ СЛУЖБЫ ПО ПРИМОРСКОМУ КРАЮ</w:t>
            </w:r>
          </w:p>
        </w:tc>
      </w:tr>
      <w:tr w:rsidR="00940A11" w:rsidRPr="00940A11" w:rsidTr="00473A63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left="-108"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ПРИМОРСКОМУ КРАЮ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1 01 02010 01 0000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0A11" w:rsidRPr="00940A11" w:rsidTr="00473A63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1 01 02040 01 0000 110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0A11" w:rsidRPr="00940A11" w:rsidTr="00473A63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rFonts w:eastAsia="Arial Unicode MS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snapToGrid w:val="0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1 06 01030 10 0000 110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ДЕПАРТАМЕНТ АДМИНИСТРАЦИИ ПРИМОРСКОГО КРАЯ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940A11" w:rsidRPr="00685274" w:rsidTr="00473A63">
        <w:tc>
          <w:tcPr>
            <w:tcW w:w="3190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940A11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Ракитненского сельского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от 25.12.2020г № 21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2022-2023 годов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0A11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pStyle w:val="a7"/>
        <w:tabs>
          <w:tab w:val="left" w:pos="7797"/>
        </w:tabs>
        <w:ind w:right="226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rPr>
          <w:sz w:val="24"/>
          <w:szCs w:val="24"/>
        </w:rPr>
        <w:t xml:space="preserve"> доходов бюджета    поселения - органов власти Дальнереченского муниципального района и закрепляемые за ними виды (подвиды) доходов бюджета Ракитненского сельского поселения </w:t>
      </w:r>
      <w:r>
        <w:t xml:space="preserve">      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940A11" w:rsidTr="00473A6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Default="00940A11" w:rsidP="00473A63">
            <w:pPr>
              <w:jc w:val="center"/>
              <w:rPr>
                <w:snapToGrid w:val="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001- Администрация Дальнереченского муниципального района Приморского края</w:t>
            </w:r>
          </w:p>
        </w:tc>
      </w:tr>
      <w:tr w:rsidR="00940A11" w:rsidRPr="00C01111" w:rsidTr="00473A63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C01111" w:rsidRDefault="00940A11" w:rsidP="00473A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C01111" w:rsidRDefault="00940A11" w:rsidP="00473A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                                                              </w:t>
      </w:r>
    </w:p>
    <w:p w:rsidR="00940A11" w:rsidRDefault="00940A11" w:rsidP="00940A11">
      <w:pPr>
        <w:ind w:firstLine="708"/>
        <w:jc w:val="both"/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ind w:left="6480"/>
        <w:rPr>
          <w:rFonts w:ascii="Times New Roman" w:hAnsi="Times New Roman" w:cs="Times New Roman"/>
          <w:sz w:val="28"/>
          <w:szCs w:val="28"/>
        </w:rPr>
      </w:pPr>
      <w:bookmarkStart w:id="1" w:name="OLE_LINK8"/>
    </w:p>
    <w:p w:rsidR="00940A11" w:rsidRPr="00940A11" w:rsidRDefault="00940A11" w:rsidP="00940A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к решению муниципального комитета Ракитненского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Ракитненского сельского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A11" w:rsidRPr="00940A11" w:rsidRDefault="00940A11" w:rsidP="00940A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внутреннего финансирования дефицита бюджета поселения</w:t>
      </w:r>
    </w:p>
    <w:p w:rsidR="00940A11" w:rsidRPr="00940A11" w:rsidRDefault="00940A11" w:rsidP="00940A1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5580"/>
      </w:tblGrid>
      <w:tr w:rsidR="00940A11" w:rsidRPr="00940A11" w:rsidTr="00473A63">
        <w:trPr>
          <w:cantSplit/>
          <w:trHeight w:val="672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A11" w:rsidRPr="00940A11" w:rsidTr="00473A63">
        <w:trPr>
          <w:cantSplit/>
          <w:trHeight w:val="227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1"/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Ракитненского сельского поселения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940A11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980"/>
        <w:gridCol w:w="626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0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Ракитненского сельского поселения в 2021 году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 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8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113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01000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02000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2 02 40000 00 0000 150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6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2 02 40014 10 0000 150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8123938,00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980"/>
        <w:gridCol w:w="512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940A11" w:rsidRPr="00940A11" w:rsidTr="00940A11">
        <w:trPr>
          <w:trHeight w:val="11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 </w:t>
            </w: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2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Ракитненского сельского поселения на плановый период 2022-2023годов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2022год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2023год</w:t>
            </w: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A1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40A11" w:rsidRPr="00940A11" w:rsidTr="00940A11">
        <w:trPr>
          <w:trHeight w:val="6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2048900</w:t>
            </w: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 ,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</w:tr>
      <w:tr w:rsidR="00940A11" w:rsidRPr="00940A11" w:rsidTr="00940A11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88766E" w:rsidRDefault="008876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4060"/>
        <w:gridCol w:w="800"/>
        <w:gridCol w:w="276"/>
        <w:gridCol w:w="484"/>
        <w:gridCol w:w="316"/>
        <w:gridCol w:w="760"/>
        <w:gridCol w:w="744"/>
        <w:gridCol w:w="680"/>
        <w:gridCol w:w="156"/>
        <w:gridCol w:w="680"/>
        <w:gridCol w:w="704"/>
        <w:gridCol w:w="776"/>
        <w:gridCol w:w="744"/>
        <w:gridCol w:w="776"/>
        <w:gridCol w:w="824"/>
        <w:gridCol w:w="776"/>
        <w:gridCol w:w="364"/>
        <w:gridCol w:w="960"/>
        <w:gridCol w:w="1140"/>
      </w:tblGrid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8766E" w:rsidRPr="00C05630" w:rsidTr="00CC0E76">
        <w:trPr>
          <w:gridAfter w:val="3"/>
          <w:wAfter w:w="2464" w:type="dxa"/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годов""</w:t>
            </w:r>
          </w:p>
        </w:tc>
      </w:tr>
      <w:tr w:rsidR="0088766E" w:rsidRPr="00C05630" w:rsidTr="00CC0E76">
        <w:trPr>
          <w:gridAfter w:val="3"/>
          <w:wAfter w:w="2464" w:type="dxa"/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660"/>
        </w:trPr>
        <w:tc>
          <w:tcPr>
            <w:tcW w:w="135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88766E" w:rsidRPr="00C05630" w:rsidTr="00CC0E76">
        <w:trPr>
          <w:gridAfter w:val="3"/>
          <w:wAfter w:w="2464" w:type="dxa"/>
          <w:trHeight w:val="322"/>
        </w:trPr>
        <w:tc>
          <w:tcPr>
            <w:tcW w:w="135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8766E" w:rsidRPr="00C05630" w:rsidTr="00CC0E76">
        <w:trPr>
          <w:gridAfter w:val="3"/>
          <w:wAfter w:w="2464" w:type="dxa"/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88766E" w:rsidRPr="00C05630" w:rsidTr="00CC0E76">
        <w:trPr>
          <w:gridAfter w:val="3"/>
          <w:wAfter w:w="2464" w:type="dxa"/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8766E" w:rsidRPr="00C05630" w:rsidTr="00CC0E76">
        <w:trPr>
          <w:trHeight w:val="5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внутреннего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65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«Благоустройство территории Ракитненского сельского поселения на 2017-2023 годы»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8766E" w:rsidRDefault="0088766E" w:rsidP="0088766E"/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420"/>
        <w:gridCol w:w="800"/>
        <w:gridCol w:w="760"/>
        <w:gridCol w:w="1600"/>
        <w:gridCol w:w="980"/>
        <w:gridCol w:w="2360"/>
        <w:gridCol w:w="1900"/>
      </w:tblGrid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73A63" w:rsidRPr="00473A63" w:rsidTr="00473A63">
        <w:trPr>
          <w:trHeight w:val="15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473A63" w:rsidRPr="00473A63" w:rsidTr="00473A63">
        <w:trPr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34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660"/>
        </w:trPr>
        <w:tc>
          <w:tcPr>
            <w:tcW w:w="12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из бюджета поселения  на плановый период 2022 и 2023 годов  по разделам, подразделам, целевым статьям и видам расходов в соответствии с классификацией расходов бюджетов </w:t>
            </w:r>
          </w:p>
        </w:tc>
      </w:tr>
      <w:tr w:rsidR="00473A63" w:rsidRPr="00473A63" w:rsidTr="00473A63">
        <w:trPr>
          <w:trHeight w:val="870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21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22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внутренего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2017-2021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80"/>
        <w:gridCol w:w="680"/>
        <w:gridCol w:w="1480"/>
        <w:gridCol w:w="1520"/>
        <w:gridCol w:w="1600"/>
      </w:tblGrid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473A63" w:rsidRPr="00473A63" w:rsidTr="00473A63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годов""</w:t>
            </w:r>
          </w:p>
        </w:tc>
      </w:tr>
      <w:tr w:rsidR="00473A63" w:rsidRPr="00473A63" w:rsidTr="00473A63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660"/>
        </w:trPr>
        <w:tc>
          <w:tcPr>
            <w:tcW w:w="13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473A63" w:rsidRPr="00473A63" w:rsidTr="00473A63">
        <w:trPr>
          <w:trHeight w:val="322"/>
        </w:trPr>
        <w:tc>
          <w:tcPr>
            <w:tcW w:w="13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473A63" w:rsidRPr="00473A63" w:rsidTr="00473A63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3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2017-2023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2017-2023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06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430"/>
        <w:gridCol w:w="680"/>
        <w:gridCol w:w="1580"/>
        <w:gridCol w:w="1720"/>
      </w:tblGrid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I134"/>
            <w:bookmarkEnd w:id="2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</w:tr>
      <w:tr w:rsidR="00473A63" w:rsidRPr="00473A63" w:rsidTr="00245BE1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473A63" w:rsidRPr="00473A63" w:rsidTr="00245BE1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660"/>
        </w:trPr>
        <w:tc>
          <w:tcPr>
            <w:tcW w:w="121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плановый период 2022 и 2023 годов в ведомственной структуре расходов  бюджета поселения</w:t>
            </w:r>
          </w:p>
        </w:tc>
      </w:tr>
      <w:tr w:rsidR="00473A63" w:rsidRPr="00473A63" w:rsidTr="00245BE1">
        <w:trPr>
          <w:trHeight w:val="322"/>
        </w:trPr>
        <w:tc>
          <w:tcPr>
            <w:tcW w:w="12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245BE1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Ракитненского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245BE1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осуществления внешнего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245BE1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22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3A63">
              <w:rPr>
                <w:rFonts w:ascii="Times New Roman" w:hAnsi="Times New Roman" w:cs="Times New Roman"/>
                <w:b/>
                <w:bCs/>
              </w:rPr>
              <w:t>Муниципальная программа «Информатизация и обеспечение информационой безопасности, техническое обслуживание и ремонт оргтехники в Ракитненском сельском поселении на 2020-2024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Информатизация органов местного самоуправления и муниципальных учреждений Ракитненского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>Основное мероприятие: "Информационая безопасность"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14 697,00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14 697,00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2018-2022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Ракитненского сельского поселения «Благоустройство территории Ракитненского сельского поселения на 2017-2021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(тратуары, площади, детские площадки и т.д.)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Ракитненского сельского поселения " Формирование современной городской среды на территории Ракитненского сельского поселения Дальнереченского муниципального района на 2018-2024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за счет средств краевого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обустройство общественых территорий в целях софинансирование которых из бюджетов субъектов Российской Федерации предоставляются сестным бюджетам 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,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 поселения» на 2017-2021 годы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 w:rsidP="00473A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73A63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6394"/>
        <w:gridCol w:w="425"/>
        <w:gridCol w:w="1430"/>
        <w:gridCol w:w="547"/>
        <w:gridCol w:w="161"/>
        <w:gridCol w:w="1276"/>
        <w:gridCol w:w="463"/>
        <w:gridCol w:w="2060"/>
        <w:gridCol w:w="240"/>
        <w:gridCol w:w="1980"/>
      </w:tblGrid>
      <w:tr w:rsidR="00245BE1" w:rsidRPr="00245BE1" w:rsidTr="00245BE1">
        <w:trPr>
          <w:gridAfter w:val="2"/>
          <w:wAfter w:w="2220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11</w:t>
            </w:r>
          </w:p>
        </w:tc>
      </w:tr>
      <w:tr w:rsidR="00245BE1" w:rsidRPr="00245BE1" w:rsidTr="00245BE1">
        <w:trPr>
          <w:gridAfter w:val="2"/>
          <w:wAfter w:w="2220" w:type="dxa"/>
          <w:trHeight w:val="8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65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из бюджета поселения на 2021 год по муниципальным программам Ракитненского сельского поселения и непрограммным направлениям деятельности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gridAfter w:val="2"/>
          <w:wAfter w:w="2220" w:type="dxa"/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45BE1" w:rsidRPr="00245BE1" w:rsidTr="00245BE1">
        <w:trPr>
          <w:gridAfter w:val="2"/>
          <w:wAfter w:w="2220" w:type="dxa"/>
          <w:trHeight w:val="48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0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"Развитие и сохранение культуры на территории Ракитненского сельского поселения" на 2017-2023 годы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7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4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12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средств краевого бюджета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8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15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государствеными(муниципальными)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8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Ракитненского сельского поселения.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1 525 053,00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сельского поселения на составление. исполнение и контроль за исполнением </w:t>
            </w: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166 790,00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8 123 938,00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Pr="00245BE1" w:rsidRDefault="00C81189" w:rsidP="00C8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</w:t>
            </w:r>
            <w:r w:rsidR="00245BE1"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245BE1" w:rsidRPr="00245BE1" w:rsidTr="00245BE1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муниципального комитета Ракитненского                                                                                                             сельского поселения от 25.12.2020г №21" О бюджете Ракитненского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trHeight w:val="9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1590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из бюджета поселения на плановый период 2022 и 2023гг по муниципальным программам Ракитненского сельского поселения и непрограммным направлениям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4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trHeight w:val="276"/>
        </w:trPr>
        <w:tc>
          <w:tcPr>
            <w:tcW w:w="6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47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45BE1" w:rsidRPr="00245BE1" w:rsidTr="00245BE1">
        <w:trPr>
          <w:trHeight w:val="495"/>
        </w:trPr>
        <w:tc>
          <w:tcPr>
            <w:tcW w:w="6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12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"Развитие и сохранение культуры на территории Ракитненского сельского поселения" на 2017-2023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общерайонных праздников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1 685 679,96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1 725 679,96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369 808,96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369808,96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муниципальными учреждениями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12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"Благоустройство территории Ракитненского сельского поселения на 2017-2023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мероприятие: "Содержание территории общего пользования(тратуары, площади, детские площадки)"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15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"Формирование современной городской среды на территории Ракитненского сельского поселения Дальнереченского муниципального района на 2018 и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средств краевого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11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11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Ракитненского сельского поселения "Пожарная безопасность на территории Ракитненского сельского поселения на 2018-2024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2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государствеными(муниципальными) органами, казеными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10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Ракитненского сельского поселения.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14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"Информационая безопасность"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13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</w:tr>
      <w:tr w:rsidR="00245BE1" w:rsidRPr="00245BE1" w:rsidTr="00245BE1">
        <w:trPr>
          <w:trHeight w:val="14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13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сельского поселения на составление. исполнение и контроль за исполнением бюджета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13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Ракитненского поселения на осуществление внешнего муниципального финансового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5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9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168 522,00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175 208,00</w:t>
            </w:r>
          </w:p>
        </w:tc>
      </w:tr>
      <w:tr w:rsidR="00245BE1" w:rsidRPr="00245BE1" w:rsidTr="00245BE1">
        <w:trPr>
          <w:trHeight w:val="15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9542,00</w:t>
            </w:r>
          </w:p>
        </w:tc>
      </w:tr>
      <w:tr w:rsidR="00245BE1" w:rsidRPr="00245BE1" w:rsidTr="00245BE1">
        <w:trPr>
          <w:trHeight w:val="31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7 564 872,00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7 582 558,00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 w:rsidP="00245BE1">
      <w:pPr>
        <w:ind w:right="-1260" w:firstLine="5040"/>
        <w:jc w:val="right"/>
        <w:sectPr w:rsidR="00245BE1" w:rsidSect="001A7EBF">
          <w:pgSz w:w="15840" w:h="12240" w:orient="landscape"/>
          <w:pgMar w:top="1418" w:right="0" w:bottom="851" w:left="851" w:header="720" w:footer="720" w:gutter="0"/>
          <w:cols w:space="720"/>
          <w:noEndnote/>
        </w:sectPr>
      </w:pPr>
    </w:p>
    <w:p w:rsidR="00245BE1" w:rsidRPr="00245BE1" w:rsidRDefault="00245BE1" w:rsidP="00245BE1">
      <w:pPr>
        <w:ind w:right="-126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45BE1" w:rsidRPr="00245BE1" w:rsidRDefault="00245BE1" w:rsidP="00245BE1">
      <w:pPr>
        <w:ind w:right="-1260" w:firstLine="504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Приложение 13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 решению муниципального    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комитета  Ракитненского сельского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от 25.12.202 г.№21 «О                бюджете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Ракитненского сельского поселения на 2021 год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плановый период 2022 и 2023годов»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на  финансирование расходов, связанных с передачей осуществления части полномочий по решению вопросов местного значения Ракитненского сельского поселения на уровень муниципального района в соответствии с заключенными соглашениями в 2021 году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(.рублей)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внутреннего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9999912130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9999912330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</w:t>
            </w:r>
          </w:p>
        </w:tc>
      </w:tr>
    </w:tbl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45BE1" w:rsidTr="00245BE1">
        <w:trPr>
          <w:trHeight w:val="100"/>
        </w:trPr>
        <w:tc>
          <w:tcPr>
            <w:tcW w:w="8505" w:type="dxa"/>
            <w:tcBorders>
              <w:top w:val="single" w:sz="4" w:space="0" w:color="auto"/>
            </w:tcBorders>
          </w:tcPr>
          <w:p w:rsidR="00245BE1" w:rsidRDefault="00245BE1" w:rsidP="00245BE1"/>
        </w:tc>
      </w:tr>
    </w:tbl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245BE1" w:rsidRDefault="00245BE1" w:rsidP="00245BE1">
      <w:pPr>
        <w:ind w:right="-238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ind w:right="-237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к  решению муниципального    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комитета  Ракитненского сельского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поселения  от 25.12.2020 г. №21 «О бюджете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Ракитненского сельского поселения на 2021 год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на  финансирование расходов, связанных с передачей осуществления части полномочий по решению вопросов местного значения Ракитненского сельского поселения на уровень муниципального района в соответствии с заключенными соглашениями в плановом периоде 2022 и 2023 годов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560"/>
      </w:tblGrid>
      <w:tr w:rsidR="00245BE1" w:rsidRPr="00245BE1" w:rsidTr="00245BE1">
        <w:trPr>
          <w:cantSplit/>
          <w:trHeight w:val="319"/>
        </w:trPr>
        <w:tc>
          <w:tcPr>
            <w:tcW w:w="3969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 .рублей</w:t>
            </w:r>
          </w:p>
        </w:tc>
        <w:tc>
          <w:tcPr>
            <w:tcW w:w="1560" w:type="dxa"/>
            <w:tcBorders>
              <w:lef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245BE1" w:rsidRPr="00245BE1" w:rsidTr="00245BE1">
        <w:trPr>
          <w:cantSplit/>
          <w:trHeight w:val="570"/>
        </w:trPr>
        <w:tc>
          <w:tcPr>
            <w:tcW w:w="3969" w:type="dxa"/>
            <w:vMerge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2022год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2023 год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составление, исполнение и контроль за исполнением  бюджета поселения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99999124130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бюджета Ракитненского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 xml:space="preserve">        9999912330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</w:tr>
    </w:tbl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5F460D" w:rsidRDefault="00245BE1" w:rsidP="00245BE1">
      <w:r>
        <w:lastRenderedPageBreak/>
        <w:t xml:space="preserve"> </w:t>
      </w: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940A11" w:rsidRDefault="00245BE1">
      <w:pPr>
        <w:rPr>
          <w:rFonts w:ascii="Times New Roman" w:hAnsi="Times New Roman" w:cs="Times New Roman"/>
          <w:sz w:val="28"/>
          <w:szCs w:val="28"/>
        </w:rPr>
      </w:pPr>
    </w:p>
    <w:sectPr w:rsidR="00245BE1" w:rsidRPr="00940A11" w:rsidSect="00245BE1">
      <w:pgSz w:w="12240" w:h="15840"/>
      <w:pgMar w:top="0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AC" w:rsidRDefault="009467AC" w:rsidP="00473A63">
      <w:pPr>
        <w:spacing w:after="0" w:line="240" w:lineRule="auto"/>
      </w:pPr>
      <w:r>
        <w:separator/>
      </w:r>
    </w:p>
  </w:endnote>
  <w:endnote w:type="continuationSeparator" w:id="0">
    <w:p w:rsidR="009467AC" w:rsidRDefault="009467AC" w:rsidP="004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AC" w:rsidRDefault="009467AC" w:rsidP="00473A63">
      <w:pPr>
        <w:spacing w:after="0" w:line="240" w:lineRule="auto"/>
      </w:pPr>
      <w:r>
        <w:separator/>
      </w:r>
    </w:p>
  </w:footnote>
  <w:footnote w:type="continuationSeparator" w:id="0">
    <w:p w:rsidR="009467AC" w:rsidRDefault="009467AC" w:rsidP="0047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5DA"/>
    <w:multiLevelType w:val="multilevel"/>
    <w:tmpl w:val="F926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11"/>
    <w:rsid w:val="000B7FDF"/>
    <w:rsid w:val="001A7EBF"/>
    <w:rsid w:val="001B4825"/>
    <w:rsid w:val="00245BE1"/>
    <w:rsid w:val="002B5777"/>
    <w:rsid w:val="00473A63"/>
    <w:rsid w:val="005151A9"/>
    <w:rsid w:val="0088766E"/>
    <w:rsid w:val="00940A11"/>
    <w:rsid w:val="009467AC"/>
    <w:rsid w:val="00C648C8"/>
    <w:rsid w:val="00C81189"/>
    <w:rsid w:val="00D75521"/>
    <w:rsid w:val="00DA4CB7"/>
    <w:rsid w:val="00F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87</Pages>
  <Words>15607</Words>
  <Characters>88961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2021-01-10T23:52:00Z</dcterms:created>
  <dcterms:modified xsi:type="dcterms:W3CDTF">2021-01-11T05:50:00Z</dcterms:modified>
</cp:coreProperties>
</file>