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B2" w:rsidRPr="00946AB4" w:rsidRDefault="003204B2" w:rsidP="003204B2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59638624" r:id="rId6"/>
        </w:object>
      </w:r>
    </w:p>
    <w:p w:rsidR="003204B2" w:rsidRPr="003204B2" w:rsidRDefault="003204B2" w:rsidP="003204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B2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3204B2" w:rsidRPr="003204B2" w:rsidRDefault="003204B2" w:rsidP="003204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B2">
        <w:rPr>
          <w:rFonts w:ascii="Times New Roman" w:hAnsi="Times New Roman" w:cs="Times New Roman"/>
          <w:b/>
          <w:sz w:val="26"/>
          <w:szCs w:val="26"/>
        </w:rPr>
        <w:t>РАКИТНЕНСКОГО СЕЛЬСКОГО ПОСЕЛЕНИЯ</w:t>
      </w:r>
    </w:p>
    <w:p w:rsidR="003204B2" w:rsidRPr="003204B2" w:rsidRDefault="003204B2" w:rsidP="003204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04B2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3204B2" w:rsidRPr="003204B2" w:rsidRDefault="003204B2" w:rsidP="003204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4B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3204B2" w:rsidRPr="003204B2" w:rsidRDefault="003204B2" w:rsidP="003204B2">
      <w:pPr>
        <w:jc w:val="center"/>
        <w:rPr>
          <w:rFonts w:ascii="Times New Roman" w:hAnsi="Times New Roman" w:cs="Times New Roman"/>
        </w:rPr>
      </w:pPr>
      <w:r w:rsidRPr="003204B2">
        <w:rPr>
          <w:rFonts w:ascii="Times New Roman" w:hAnsi="Times New Roman" w:cs="Times New Roman"/>
        </w:rPr>
        <w:t>РЕШЕНИЕ</w:t>
      </w:r>
      <w:r w:rsidRPr="003204B2">
        <w:rPr>
          <w:rFonts w:ascii="Times New Roman" w:hAnsi="Times New Roman" w:cs="Times New Roman"/>
          <w:noProof/>
          <w:color w:val="000000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433EBFCD" wp14:editId="5950E3B4">
                <wp:extent cx="304800" cy="304800"/>
                <wp:effectExtent l="0" t="0" r="0" b="0"/>
                <wp:docPr id="1" name="Прямоугольник 1" descr="https://docviewer.yandex.ru/view/27502685/htmlimage?id=oer-6eyq90zdlbr2wpbsbxqdcjli8vnkfpph2jr01sgvtajtuhm9guvov40v45ker9z63htsynm9b11iddyr2nih1nn9nq86iy2tesk&amp;name=image-UnQydlpbM0Pv19z4v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viewer.yandex.ru/view/27502685/htmlimage?id=oer-6eyq90zdlbr2wpbsbxqdcjli8vnkfpph2jr01sgvtajtuhm9guvov40v45ker9z63htsynm9b11iddyr2nih1nn9nq86iy2tesk&amp;name=image-UnQydlpbM0Pv19z4v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GTXijZ0AwAAlQYAAA4AAAAAAAAAAAAAAAAALgIAAGRycy9lMm9Eb2MueG1sUEsBAi0AFAAG&#10;AAgAAAAhAEyg6SzYAAAAAwEAAA8AAAAAAAAAAAAAAAAAzgUAAGRycy9kb3ducmV2LnhtbFBLBQYA&#10;AAAABAAEAPMAAADTBgAAAAA=&#10;" filled="f" stroked="f">
                <o:lock v:ext="edit" aspectratio="t"/>
                <w10:anchorlock/>
              </v:rect>
            </w:pict>
          </mc:Fallback>
        </mc:AlternateContent>
      </w:r>
    </w:p>
    <w:p w:rsidR="003204B2" w:rsidRPr="003204B2" w:rsidRDefault="00DC37D5" w:rsidP="003204B2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 xml:space="preserve">ПРОЕКТ                                                              </w:t>
      </w:r>
      <w:r w:rsidR="003204B2" w:rsidRPr="003204B2">
        <w:rPr>
          <w:rFonts w:ascii="Times New Roman" w:hAnsi="Times New Roman" w:cs="Times New Roman"/>
          <w:sz w:val="20"/>
          <w:szCs w:val="20"/>
        </w:rPr>
        <w:t xml:space="preserve">с. </w:t>
      </w:r>
      <w:proofErr w:type="gramStart"/>
      <w:r w:rsidR="003204B2" w:rsidRPr="003204B2">
        <w:rPr>
          <w:rFonts w:ascii="Times New Roman" w:hAnsi="Times New Roman" w:cs="Times New Roman"/>
          <w:sz w:val="20"/>
          <w:szCs w:val="20"/>
        </w:rPr>
        <w:t>Ракитное</w:t>
      </w:r>
      <w:proofErr w:type="gramEnd"/>
      <w:r w:rsidR="003204B2" w:rsidRPr="003204B2">
        <w:rPr>
          <w:rFonts w:ascii="Times New Roman" w:hAnsi="Times New Roman" w:cs="Times New Roman"/>
          <w:sz w:val="20"/>
          <w:szCs w:val="20"/>
        </w:rPr>
        <w:t xml:space="preserve">                                   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 xml:space="preserve">Об утверждении Перечня должностей муниципальной службы в органах местного </w:t>
      </w: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самоуправления </w:t>
      </w:r>
      <w:proofErr w:type="spellStart"/>
      <w:r>
        <w:rPr>
          <w:rFonts w:ascii="yandex-sans" w:hAnsi="yandex-sans"/>
          <w:b/>
          <w:bCs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сельского поселения, 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</w:t>
      </w:r>
      <w:proofErr w:type="gram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21.07.2010 года № 925 «О мерах по реализации отдельных положений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Федерального закона «О противодействии коррупции»,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) и несовершеннолетних детей», Законом Приморского края от 04 июня 2007 года № 82-КЗ «О муниципальной службе в Приморском крае», руководствуясь Уставом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поселения, муниципальный комитет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РЕШИЛ: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1.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Утвердить Перечень должностей муниципальной службы в органах местного самоуправления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поселения, 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о своих доходах, расходах, об имуществе и обязательствах </w:t>
      </w:r>
      <w:r>
        <w:rPr>
          <w:rFonts w:ascii="yandex-sans" w:hAnsi="yandex-sans"/>
          <w:color w:val="000000"/>
          <w:sz w:val="23"/>
          <w:szCs w:val="23"/>
        </w:rPr>
        <w:lastRenderedPageBreak/>
        <w:t>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должностей муниципальной службы, предусмотренных статьей 12 Федерального закона от 25 декабря 2008 года № 273-ФЗ «О противодействии коррупции».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2. Установить, что гражданин, замещавший должность муниципальной службы, включенную в Перечень, указанный в пункте 1 настоящего решения, в течени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двух лет после увольнения с муниципальной службы: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и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 и урегулированию конфликта интересов, которое дается в порядке, установленном Положением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 и урегулированию конфликта интересов, утвержденным постановлением администрации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б)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обязан</w:t>
      </w:r>
      <w:proofErr w:type="gramEnd"/>
      <w:r>
        <w:rPr>
          <w:rFonts w:ascii="yandex-sans" w:hAnsi="yandex-sans"/>
          <w:color w:val="000000"/>
          <w:sz w:val="23"/>
          <w:szCs w:val="23"/>
        </w:rPr>
        <w:t xml:space="preserve"> при заключении трудовых или гражданско-правовых договоров на выполнение работ (оказание услуг), указанных в подпункте «а» пункта 2 настоящего решения, сообщать работодателю сведения о последнем месте своей службы.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 xml:space="preserve">3. </w:t>
      </w:r>
      <w:proofErr w:type="gramStart"/>
      <w:r>
        <w:rPr>
          <w:rFonts w:ascii="yandex-sans" w:hAnsi="yandex-sans"/>
          <w:color w:val="000000"/>
        </w:rPr>
        <w:t xml:space="preserve">Признать утратившим силу решение муниципального комитета </w:t>
      </w:r>
      <w:proofErr w:type="spellStart"/>
      <w:r>
        <w:rPr>
          <w:rFonts w:ascii="yandex-sans" w:hAnsi="yandex-sans"/>
          <w:color w:val="000000"/>
        </w:rPr>
        <w:t>Ракитненского</w:t>
      </w:r>
      <w:proofErr w:type="spellEnd"/>
      <w:r>
        <w:rPr>
          <w:rFonts w:ascii="yandex-sans" w:hAnsi="yandex-sans"/>
          <w:color w:val="000000"/>
        </w:rPr>
        <w:t xml:space="preserve"> сельского поселения от 09.02.2017 № 38</w:t>
      </w:r>
      <w:r>
        <w:rPr>
          <w:rStyle w:val="apple-converted-space"/>
          <w:rFonts w:ascii="yandex-sans" w:hAnsi="yandex-sans"/>
          <w:b/>
          <w:bCs/>
          <w:color w:val="000000"/>
        </w:rPr>
        <w:t> </w:t>
      </w:r>
      <w:r>
        <w:rPr>
          <w:rFonts w:ascii="yandex-sans" w:hAnsi="yandex-sans"/>
          <w:b/>
          <w:bCs/>
          <w:color w:val="000000"/>
        </w:rPr>
        <w:t>«</w:t>
      </w:r>
      <w:r>
        <w:rPr>
          <w:rFonts w:ascii="yandex-sans" w:hAnsi="yandex-sans"/>
          <w:color w:val="000000"/>
        </w:rPr>
        <w:t xml:space="preserve">Об утверждении Перечня должностей муниципальной службы, в органах местного самоуправления </w:t>
      </w:r>
      <w:proofErr w:type="spellStart"/>
      <w:r>
        <w:rPr>
          <w:rFonts w:ascii="yandex-sans" w:hAnsi="yandex-sans"/>
          <w:color w:val="000000"/>
        </w:rPr>
        <w:t>Ракитненского</w:t>
      </w:r>
      <w:proofErr w:type="spellEnd"/>
      <w:r>
        <w:rPr>
          <w:rFonts w:ascii="yandex-sans" w:hAnsi="yandex-sans"/>
          <w:color w:val="000000"/>
        </w:rPr>
        <w:t xml:space="preserve"> сельского поселения,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</w:t>
      </w:r>
      <w:proofErr w:type="gramEnd"/>
      <w:r>
        <w:rPr>
          <w:rFonts w:ascii="yandex-sans" w:hAnsi="yandex-sans"/>
          <w:color w:val="000000"/>
        </w:rPr>
        <w:t xml:space="preserve"> характера своих супруги (супруга) и несовершеннолетних детей, должностей муниципальной службы органов местного самоуправления </w:t>
      </w:r>
      <w:proofErr w:type="spellStart"/>
      <w:r>
        <w:rPr>
          <w:rFonts w:ascii="yandex-sans" w:hAnsi="yandex-sans"/>
          <w:color w:val="000000"/>
        </w:rPr>
        <w:t>Ракитненского</w:t>
      </w:r>
      <w:proofErr w:type="spellEnd"/>
      <w:r>
        <w:rPr>
          <w:rFonts w:ascii="yandex-sans" w:hAnsi="yandex-sans"/>
          <w:color w:val="000000"/>
        </w:rPr>
        <w:t xml:space="preserve"> сельского поселения, на которые распространяются требования статьи 12 Федерального закона от 25 декабря 2008 года</w:t>
      </w:r>
      <w:r>
        <w:rPr>
          <w:rStyle w:val="apple-converted-space"/>
          <w:rFonts w:ascii="yandex-sans" w:hAnsi="yandex-sans"/>
          <w:color w:val="000000"/>
        </w:rPr>
        <w:t> </w:t>
      </w:r>
      <w:r>
        <w:rPr>
          <w:rFonts w:ascii="yandex-sans" w:hAnsi="yandex-sans"/>
          <w:color w:val="000000"/>
        </w:rPr>
        <w:br/>
        <w:t>№ 273-ФЗ «О противодействии коррупции».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4. Настоящее решение вступает в силу со дня его обнародования.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 xml:space="preserve">Глава </w:t>
      </w:r>
      <w:proofErr w:type="spellStart"/>
      <w:r>
        <w:rPr>
          <w:rFonts w:ascii="yandex-sans" w:hAnsi="yandex-sans"/>
          <w:color w:val="000000"/>
        </w:rPr>
        <w:t>Ракитненского</w:t>
      </w:r>
      <w:proofErr w:type="spellEnd"/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</w:rPr>
        <w:t>сельского поселения                                                                О.А. Кириллов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Утвержден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решением муниципального комитета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yandex-sans" w:hAnsi="yandex-sans"/>
          <w:color w:val="000000"/>
          <w:sz w:val="20"/>
          <w:szCs w:val="20"/>
        </w:rPr>
        <w:t>Ракитненского</w:t>
      </w:r>
      <w:proofErr w:type="spellEnd"/>
      <w:r>
        <w:rPr>
          <w:rFonts w:ascii="yandex-sans" w:hAnsi="yandex-sans"/>
          <w:color w:val="000000"/>
          <w:sz w:val="20"/>
          <w:szCs w:val="20"/>
        </w:rPr>
        <w:t xml:space="preserve"> сельского поселения</w:t>
      </w:r>
    </w:p>
    <w:p w:rsidR="003204B2" w:rsidRDefault="003204B2" w:rsidP="003204B2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от  </w:t>
      </w:r>
      <w:r w:rsidR="00DC37D5">
        <w:rPr>
          <w:rFonts w:ascii="yandex-sans" w:hAnsi="yandex-sans"/>
          <w:color w:val="000000"/>
          <w:sz w:val="20"/>
          <w:szCs w:val="20"/>
        </w:rPr>
        <w:t xml:space="preserve">                             </w:t>
      </w:r>
      <w:bookmarkStart w:id="0" w:name="_GoBack"/>
      <w:bookmarkEnd w:id="0"/>
      <w:r>
        <w:rPr>
          <w:rFonts w:ascii="yandex-sans" w:hAnsi="yandex-sans"/>
          <w:color w:val="000000"/>
          <w:sz w:val="20"/>
          <w:szCs w:val="20"/>
        </w:rPr>
        <w:t xml:space="preserve">№ </w:t>
      </w:r>
      <w:r w:rsidR="00DC37D5">
        <w:rPr>
          <w:rFonts w:ascii="yandex-sans" w:hAnsi="yandex-sans"/>
          <w:color w:val="000000"/>
          <w:sz w:val="20"/>
          <w:szCs w:val="20"/>
        </w:rPr>
        <w:t xml:space="preserve"> 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ПЕРЕЧЕНЬ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должностей муниципальной службы в органах местного самоуправления </w:t>
      </w:r>
      <w:proofErr w:type="spellStart"/>
      <w:r>
        <w:rPr>
          <w:rFonts w:ascii="yandex-sans" w:hAnsi="yandex-sans"/>
          <w:b/>
          <w:bCs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сельского поселения, при поступлении на которые граждане, претендующие на замещение должностей муниципальной службы,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b/>
          <w:bCs/>
          <w:color w:val="000000"/>
          <w:sz w:val="23"/>
          <w:szCs w:val="23"/>
        </w:rPr>
        <w:t>и при замещении которых муниципальные служащие обязаны представлять сведения о своих</w:t>
      </w:r>
      <w:proofErr w:type="gramEnd"/>
      <w:r>
        <w:rPr>
          <w:rFonts w:ascii="yandex-sans" w:hAnsi="yandex-sans"/>
          <w:b/>
          <w:bCs/>
          <w:color w:val="000000"/>
          <w:sz w:val="23"/>
          <w:szCs w:val="23"/>
        </w:rPr>
        <w:t xml:space="preserve"> </w:t>
      </w:r>
      <w:proofErr w:type="gramStart"/>
      <w:r>
        <w:rPr>
          <w:rFonts w:ascii="yandex-sans" w:hAnsi="yandex-sans"/>
          <w:b/>
          <w:bCs/>
          <w:color w:val="000000"/>
          <w:sz w:val="23"/>
          <w:szCs w:val="23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>
        <w:rPr>
          <w:rStyle w:val="apple-converted-space"/>
          <w:rFonts w:ascii="yandex-sans" w:hAnsi="yandex-sans"/>
          <w:b/>
          <w:bCs/>
          <w:color w:val="000000"/>
          <w:sz w:val="23"/>
          <w:szCs w:val="23"/>
        </w:rPr>
        <w:t> </w:t>
      </w:r>
      <w:r>
        <w:rPr>
          <w:rFonts w:ascii="yandex-sans" w:hAnsi="yandex-sans"/>
          <w:b/>
          <w:bCs/>
          <w:color w:val="000000"/>
          <w:sz w:val="23"/>
          <w:szCs w:val="23"/>
        </w:rPr>
        <w:t>а также должностей муниципальной службы, предусмотренных статьей 12 Федерального закона от 25 декабря 2008 года № 273-ФЗ «О противодействии коррупции»</w:t>
      </w:r>
      <w:proofErr w:type="gramEnd"/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В администрации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Ракитненского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поселения: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Ведущая группа должностей, исполнение должностных обязанностей по которой предусматривает: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а) 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б) предоставление муниципальных услуг гражданам и организациям;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в) осуществление контрольных мероприятий;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г) подготовку и принятие решений о распределении бюджетных ассигнований и субсидий;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д) управление муниципальным имуществом;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е) осуществление закупок для муниципальных нужд, выдачу разрешений;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ж) хранение и распределение материально-технических ресурсов.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Ведущая группа должностей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1) главный специалист 2 разряда;</w:t>
      </w:r>
    </w:p>
    <w:p w:rsidR="003204B2" w:rsidRDefault="003204B2" w:rsidP="003204B2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2) ведущий специалист 2 разряда.</w:t>
      </w:r>
    </w:p>
    <w:p w:rsidR="005251EA" w:rsidRDefault="005251EA"/>
    <w:sectPr w:rsidR="0052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B2"/>
    <w:rsid w:val="003204B2"/>
    <w:rsid w:val="005251EA"/>
    <w:rsid w:val="00D50771"/>
    <w:rsid w:val="00DC37D5"/>
    <w:rsid w:val="00E200BD"/>
    <w:rsid w:val="00F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0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2017-06-22T02:11:00Z</dcterms:created>
  <dcterms:modified xsi:type="dcterms:W3CDTF">2017-06-22T02:11:00Z</dcterms:modified>
</cp:coreProperties>
</file>