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4" w:rsidRPr="00946AB4" w:rsidRDefault="003D6964" w:rsidP="003D696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6pt" o:ole="">
            <v:imagedata r:id="rId5" o:title=""/>
          </v:shape>
          <o:OLEObject Type="Embed" ProgID="Imaging.Document" ShapeID="_x0000_i1025" DrawAspect="Icon" ObjectID="_1606897728" r:id="rId6"/>
        </w:object>
      </w:r>
    </w:p>
    <w:p w:rsidR="003D6964" w:rsidRDefault="003D6964" w:rsidP="003D69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D6964" w:rsidRPr="008F2840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D6964" w:rsidRPr="008F2840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D6964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D6964" w:rsidRDefault="003D6964" w:rsidP="003D6964">
      <w:pPr>
        <w:jc w:val="center"/>
        <w:rPr>
          <w:b/>
          <w:sz w:val="26"/>
          <w:szCs w:val="26"/>
        </w:rPr>
      </w:pPr>
    </w:p>
    <w:p w:rsidR="003D6964" w:rsidRPr="007B5C32" w:rsidRDefault="003D6964" w:rsidP="003D6964">
      <w:pPr>
        <w:jc w:val="center"/>
        <w:rPr>
          <w:b/>
          <w:sz w:val="26"/>
          <w:szCs w:val="26"/>
        </w:rPr>
      </w:pPr>
    </w:p>
    <w:p w:rsidR="003D6964" w:rsidRDefault="003D6964" w:rsidP="003D6964">
      <w:pPr>
        <w:jc w:val="center"/>
      </w:pPr>
      <w:r w:rsidRPr="008F2840">
        <w:t>ПОСТАНОВЛЕНИЕ</w:t>
      </w:r>
    </w:p>
    <w:p w:rsidR="003D6964" w:rsidRDefault="003D6964" w:rsidP="003D6964">
      <w:pPr>
        <w:jc w:val="center"/>
      </w:pPr>
    </w:p>
    <w:p w:rsidR="003D6964" w:rsidRPr="007B5C32" w:rsidRDefault="003D6964" w:rsidP="003D6964">
      <w:pPr>
        <w:jc w:val="center"/>
      </w:pPr>
    </w:p>
    <w:p w:rsidR="003D6964" w:rsidRPr="008F2840" w:rsidRDefault="003C23CF" w:rsidP="003D6964">
      <w:pPr>
        <w:rPr>
          <w:sz w:val="20"/>
          <w:szCs w:val="20"/>
        </w:rPr>
      </w:pPr>
      <w:r>
        <w:rPr>
          <w:sz w:val="20"/>
          <w:szCs w:val="20"/>
        </w:rPr>
        <w:t xml:space="preserve">20 декабря 2018г                            </w:t>
      </w:r>
      <w:bookmarkStart w:id="0" w:name="_GoBack"/>
      <w:bookmarkEnd w:id="0"/>
      <w:r w:rsidR="003D6964" w:rsidRPr="008F2840">
        <w:rPr>
          <w:sz w:val="20"/>
          <w:szCs w:val="20"/>
        </w:rPr>
        <w:t xml:space="preserve">                  </w:t>
      </w:r>
      <w:r w:rsidR="003D6964">
        <w:rPr>
          <w:sz w:val="20"/>
          <w:szCs w:val="20"/>
        </w:rPr>
        <w:t xml:space="preserve">     </w:t>
      </w:r>
      <w:r w:rsidR="003D6964" w:rsidRPr="008F2840">
        <w:rPr>
          <w:sz w:val="20"/>
          <w:szCs w:val="20"/>
        </w:rPr>
        <w:t xml:space="preserve">   с. </w:t>
      </w:r>
      <w:proofErr w:type="gramStart"/>
      <w:r w:rsidR="003D6964" w:rsidRPr="008F2840">
        <w:rPr>
          <w:sz w:val="20"/>
          <w:szCs w:val="20"/>
        </w:rPr>
        <w:t>Ракитное</w:t>
      </w:r>
      <w:proofErr w:type="gramEnd"/>
      <w:r w:rsidR="003D6964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83</w:t>
      </w:r>
    </w:p>
    <w:p w:rsidR="003D6964" w:rsidRPr="008F2840" w:rsidRDefault="003D6964" w:rsidP="003D6964">
      <w:pPr>
        <w:rPr>
          <w:sz w:val="20"/>
          <w:szCs w:val="20"/>
        </w:rPr>
      </w:pPr>
    </w:p>
    <w:p w:rsidR="003D6964" w:rsidRDefault="003D6964" w:rsidP="003D6964">
      <w:pPr>
        <w:rPr>
          <w:sz w:val="26"/>
          <w:szCs w:val="26"/>
        </w:rPr>
      </w:pPr>
    </w:p>
    <w:p w:rsidR="003D6964" w:rsidRPr="002D781F" w:rsidRDefault="003D6964" w:rsidP="003D6964">
      <w:pPr>
        <w:tabs>
          <w:tab w:val="left" w:pos="9356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2D781F">
        <w:rPr>
          <w:b/>
        </w:rPr>
        <w:t xml:space="preserve">О порядке </w:t>
      </w:r>
      <w:r>
        <w:rPr>
          <w:b/>
        </w:rPr>
        <w:t xml:space="preserve"> осуществления  анализа сведений  о доходах, расходах, об имуществе и обязательствах имущественного характера, предоставляемых  гражданами, претендующими на замещение должностей 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 урегулировании конфликта интересов и соблюдении установленных для них  запретов, ограничений и обязанностей, сведений о соблюдении гражданами, замещавшими должности муниципальной службы, ограничений при заключении</w:t>
      </w:r>
      <w:proofErr w:type="gramEnd"/>
      <w:r>
        <w:rPr>
          <w:b/>
        </w:rPr>
        <w:t xml:space="preserve"> ими после ухода с муниципальной службы трудового договора и  (или) г</w:t>
      </w:r>
      <w:r w:rsidR="009F3626">
        <w:rPr>
          <w:b/>
        </w:rPr>
        <w:t>ражданского  правового договора</w:t>
      </w:r>
    </w:p>
    <w:p w:rsidR="003D6964" w:rsidRPr="002D781F" w:rsidRDefault="003D6964" w:rsidP="003D6964">
      <w:pPr>
        <w:rPr>
          <w:b/>
        </w:rPr>
      </w:pPr>
    </w:p>
    <w:p w:rsidR="003D6964" w:rsidRPr="002D781F" w:rsidRDefault="003D6964" w:rsidP="003D6964">
      <w:pPr>
        <w:jc w:val="both"/>
      </w:pPr>
      <w:r w:rsidRPr="002D781F">
        <w:t xml:space="preserve">   В  соответствии с Федеральным законом от 25.12.2008 № 273-ФЗ «О противодействии коррупции», </w:t>
      </w:r>
      <w:r>
        <w:t xml:space="preserve">руководствуясь </w:t>
      </w:r>
      <w:r w:rsidRPr="002D781F">
        <w:t xml:space="preserve">Уставом </w:t>
      </w:r>
      <w:proofErr w:type="spellStart"/>
      <w:r>
        <w:t>Ракитненского</w:t>
      </w:r>
      <w:proofErr w:type="spellEnd"/>
      <w:r>
        <w:t xml:space="preserve"> </w:t>
      </w:r>
      <w:r w:rsidRPr="002D781F">
        <w:t xml:space="preserve">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</w:t>
      </w:r>
      <w:r w:rsidRPr="002D781F">
        <w:t xml:space="preserve">сельского поселения, </w:t>
      </w:r>
    </w:p>
    <w:p w:rsidR="003D6964" w:rsidRPr="002D781F" w:rsidRDefault="003D6964" w:rsidP="003D6964">
      <w:pPr>
        <w:jc w:val="both"/>
      </w:pPr>
      <w:r w:rsidRPr="002D781F">
        <w:t xml:space="preserve">                              </w:t>
      </w:r>
    </w:p>
    <w:p w:rsidR="003D6964" w:rsidRPr="002D781F" w:rsidRDefault="003D6964" w:rsidP="003D6964">
      <w:r w:rsidRPr="002D781F">
        <w:t>ПОСТАНОВЛЯЕТ:</w:t>
      </w:r>
    </w:p>
    <w:p w:rsidR="003D6964" w:rsidRPr="002D781F" w:rsidRDefault="003D6964" w:rsidP="003D6964">
      <w:pPr>
        <w:jc w:val="both"/>
      </w:pPr>
    </w:p>
    <w:p w:rsidR="003D6964" w:rsidRPr="006C2EC3" w:rsidRDefault="003D6964" w:rsidP="003D6964">
      <w:pPr>
        <w:widowControl w:val="0"/>
        <w:tabs>
          <w:tab w:val="left" w:pos="851"/>
        </w:tabs>
        <w:autoSpaceDE w:val="0"/>
        <w:autoSpaceDN w:val="0"/>
        <w:adjustRightInd w:val="0"/>
      </w:pPr>
      <w:r>
        <w:t xml:space="preserve">1. </w:t>
      </w:r>
      <w:proofErr w:type="gramStart"/>
      <w:r>
        <w:t xml:space="preserve">Утвердить   </w:t>
      </w:r>
      <w:r w:rsidRPr="002D781F">
        <w:t xml:space="preserve"> </w:t>
      </w:r>
      <w:hyperlink r:id="rId7" w:history="1">
        <w:r w:rsidRPr="006C2EC3">
          <w:t>Порядок</w:t>
        </w:r>
      </w:hyperlink>
      <w:r w:rsidRPr="006C2EC3">
        <w:t xml:space="preserve"> осуществления  анализа сведений  о доходах, расходах, об имуществе и обязательствах имущественного характера, предоставляемых  гражданами, претендующими на замещение должностей 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 урегулировании конфликта интересов и соблюдении установленных для них  запретов, ограничений и обязанностей, сведений о соблюдении гражданами, замещавшими должности муниципальной службы, ограничений при заключении</w:t>
      </w:r>
      <w:proofErr w:type="gramEnd"/>
      <w:r w:rsidRPr="006C2EC3">
        <w:t xml:space="preserve"> ими после ухода с муниципальной службы трудового договора и  (или) гражданского  правового  договора.</w:t>
      </w:r>
    </w:p>
    <w:p w:rsidR="003D6964" w:rsidRDefault="003D6964" w:rsidP="003D696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</w:pPr>
      <w:r>
        <w:t xml:space="preserve">2.  Возложить на должностное лицо </w:t>
      </w:r>
      <w:r w:rsidRPr="005907EB">
        <w:rPr>
          <w:color w:val="000000"/>
        </w:rPr>
        <w:t>ответственное за работу по профилактике корр</w:t>
      </w:r>
      <w:r>
        <w:rPr>
          <w:color w:val="000000"/>
        </w:rPr>
        <w:t xml:space="preserve">упционных и иных правонарушений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>
        <w:t xml:space="preserve">сельского поселения обязанности по осуществлению анализа сведений, перечисленных в пункте 1 настоящего постановления. </w:t>
      </w:r>
    </w:p>
    <w:p w:rsidR="003D6964" w:rsidRPr="002D781F" w:rsidRDefault="003D6964" w:rsidP="003D696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</w:pPr>
      <w:r>
        <w:t xml:space="preserve">3. </w:t>
      </w:r>
      <w:r w:rsidRPr="002D781F">
        <w:t xml:space="preserve">Настоящее постановление  подлежит официальному опубликованию (обнародованию) в соответствии с Уставом </w:t>
      </w:r>
      <w:proofErr w:type="spellStart"/>
      <w:r>
        <w:t>Ракитненского</w:t>
      </w:r>
      <w:proofErr w:type="spellEnd"/>
      <w:r>
        <w:t xml:space="preserve"> </w:t>
      </w:r>
      <w:r w:rsidRPr="002D781F">
        <w:t>сельского поселения и вступает в силу со дня его официального опубликования.</w:t>
      </w:r>
    </w:p>
    <w:p w:rsidR="003D6964" w:rsidRPr="002D781F" w:rsidRDefault="003D6964" w:rsidP="003D6964">
      <w:pPr>
        <w:autoSpaceDE w:val="0"/>
      </w:pPr>
      <w:r w:rsidRPr="002D781F">
        <w:t xml:space="preserve">  </w:t>
      </w:r>
    </w:p>
    <w:p w:rsidR="003D6964" w:rsidRPr="002D781F" w:rsidRDefault="003D6964" w:rsidP="003D6964"/>
    <w:p w:rsidR="003D6964" w:rsidRPr="002D781F" w:rsidRDefault="003D6964" w:rsidP="003D6964">
      <w:pPr>
        <w:jc w:val="both"/>
      </w:pPr>
      <w:r w:rsidRPr="002D781F">
        <w:t xml:space="preserve">    </w:t>
      </w:r>
      <w:r w:rsidRPr="002D781F">
        <w:tab/>
      </w:r>
      <w:r w:rsidRPr="002D781F">
        <w:tab/>
      </w:r>
      <w:r w:rsidRPr="002D781F">
        <w:tab/>
      </w:r>
      <w:r w:rsidRPr="002D781F">
        <w:tab/>
      </w:r>
      <w:r w:rsidRPr="002D781F">
        <w:tab/>
        <w:t xml:space="preserve">  </w:t>
      </w:r>
    </w:p>
    <w:p w:rsidR="003D6964" w:rsidRPr="002D781F" w:rsidRDefault="003D6964" w:rsidP="003D6964">
      <w:r w:rsidRPr="002D781F">
        <w:t>Глава администрации</w:t>
      </w:r>
    </w:p>
    <w:p w:rsidR="003D6964" w:rsidRPr="002D781F" w:rsidRDefault="003D6964" w:rsidP="003D6964">
      <w:proofErr w:type="spellStart"/>
      <w:r>
        <w:t>Ракитненского</w:t>
      </w:r>
      <w:proofErr w:type="spellEnd"/>
      <w:r>
        <w:t xml:space="preserve"> </w:t>
      </w:r>
      <w:r w:rsidRPr="002D781F">
        <w:t xml:space="preserve">сельского поселения                     </w:t>
      </w:r>
      <w:r>
        <w:t xml:space="preserve">                              </w:t>
      </w:r>
      <w:proofErr w:type="spellStart"/>
      <w:r>
        <w:t>О.А.Кириллов</w:t>
      </w:r>
      <w:proofErr w:type="spellEnd"/>
    </w:p>
    <w:p w:rsidR="003D6964" w:rsidRDefault="003D6964" w:rsidP="003D6964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  <w:sectPr w:rsidR="003D6964" w:rsidSect="003D69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6964" w:rsidRPr="005907EB" w:rsidRDefault="003D6964" w:rsidP="003D6964">
      <w:pPr>
        <w:spacing w:after="255"/>
        <w:rPr>
          <w:b/>
        </w:rPr>
      </w:pPr>
      <w:r w:rsidRPr="005907EB">
        <w:rPr>
          <w:b/>
        </w:rPr>
        <w:lastRenderedPageBreak/>
        <w:t xml:space="preserve">                                                        ПОРЯДОК</w:t>
      </w:r>
    </w:p>
    <w:p w:rsidR="003D6964" w:rsidRPr="005907EB" w:rsidRDefault="003D6964" w:rsidP="003D6964">
      <w:pPr>
        <w:spacing w:after="255"/>
        <w:jc w:val="center"/>
        <w:rPr>
          <w:b/>
        </w:rPr>
      </w:pPr>
      <w:proofErr w:type="gramStart"/>
      <w:r w:rsidRPr="005907EB">
        <w:rPr>
          <w:b/>
        </w:rPr>
        <w:t>осуществления  анализа сведений  о доходах, расходах, об имуществе и обязательствах имущественного характера, предоставляемых  гражданами, претендующими на замещение должностей 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 урегулировании конфликта интересов и соблюдении установленных для них 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</w:t>
      </w:r>
      <w:proofErr w:type="gramEnd"/>
      <w:r w:rsidRPr="005907EB">
        <w:rPr>
          <w:b/>
        </w:rPr>
        <w:t xml:space="preserve"> ухода с муниципальной службы трудового договора и  (или) гражданского  правового договора.</w:t>
      </w:r>
    </w:p>
    <w:p w:rsidR="003D6964" w:rsidRPr="005907EB" w:rsidRDefault="003D6964" w:rsidP="003D6964">
      <w:pPr>
        <w:spacing w:after="255"/>
        <w:jc w:val="both"/>
        <w:rPr>
          <w:b/>
        </w:rPr>
      </w:pPr>
      <w:proofErr w:type="gramStart"/>
      <w:r w:rsidRPr="005907EB">
        <w:rPr>
          <w:color w:val="000000"/>
        </w:rPr>
        <w:t xml:space="preserve">Целями настоящего Порядка </w:t>
      </w:r>
      <w:r w:rsidRPr="005907EB">
        <w:t>осуществления  анализа сведений  о доходах, расходах, об имуществе и обязательствах имущественного характера, предоставляемых  гражданами, претендующими на замещение должностей 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 урегулировании конфликта интересов и соблюдении установленных для них  запретов, ограничений и обязанностей, сведений о соблюдении гражданами, замещавшими должности муниципальной службы, ограничений при</w:t>
      </w:r>
      <w:proofErr w:type="gramEnd"/>
      <w:r w:rsidRPr="005907EB">
        <w:t xml:space="preserve"> заключении ими после ухода с муниципальной службы трудового договора и  (или) гражданского  правового договора ( дале</w:t>
      </w:r>
      <w:proofErr w:type="gramStart"/>
      <w:r w:rsidRPr="005907EB">
        <w:t>е-</w:t>
      </w:r>
      <w:proofErr w:type="gramEnd"/>
      <w:r w:rsidRPr="005907EB">
        <w:t xml:space="preserve"> Порядок)</w:t>
      </w:r>
      <w:r>
        <w:rPr>
          <w:b/>
        </w:rPr>
        <w:t xml:space="preserve"> </w:t>
      </w:r>
      <w:r w:rsidRPr="005907EB">
        <w:rPr>
          <w:color w:val="000000"/>
        </w:rPr>
        <w:t>являются: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 xml:space="preserve">- формирование </w:t>
      </w:r>
      <w:r w:rsidRPr="005907EB">
        <w:rPr>
          <w:color w:val="000000"/>
        </w:rPr>
        <w:t xml:space="preserve">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- 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- обеспеч</w:t>
      </w:r>
      <w:r>
        <w:rPr>
          <w:color w:val="000000"/>
        </w:rPr>
        <w:t>ение соблюдения муниципальными</w:t>
      </w:r>
      <w:r w:rsidRPr="005907EB">
        <w:rPr>
          <w:color w:val="000000"/>
        </w:rPr>
        <w:t xml:space="preserve"> служащими, работниками, на которых распространяется обязанность представлять сведения, требований антикоррупционного законодательства.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сведений предполагает широкую вариативность действий, включая: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- проведение бесед </w:t>
      </w:r>
      <w:r>
        <w:rPr>
          <w:color w:val="000000"/>
        </w:rPr>
        <w:t xml:space="preserve">с гражданами и </w:t>
      </w:r>
      <w:r w:rsidRPr="005907EB">
        <w:rPr>
          <w:color w:val="000000"/>
        </w:rPr>
        <w:t>муниципальными служащими (работниками)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- направление запросов в целях получения от государственных (муниципальных) органов и организаций информац</w:t>
      </w:r>
      <w:r>
        <w:rPr>
          <w:color w:val="000000"/>
        </w:rPr>
        <w:t>ии о соблюдении  муниципальными</w:t>
      </w:r>
      <w:r w:rsidRPr="005907EB">
        <w:rPr>
          <w:color w:val="000000"/>
        </w:rPr>
        <w:t xml:space="preserve"> служащими (работниками) требований к служебному поведению (за исключением информации, содержащей сведения, составляющие государственную,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- изучение представленны</w:t>
      </w:r>
      <w:r>
        <w:rPr>
          <w:color w:val="000000"/>
        </w:rPr>
        <w:t>х гражданами и муниципальными</w:t>
      </w:r>
      <w:r w:rsidRPr="005907EB">
        <w:rPr>
          <w:color w:val="000000"/>
        </w:rPr>
        <w:t xml:space="preserve"> служащими (работниками) сведений, иной полученной информации. </w:t>
      </w:r>
      <w:proofErr w:type="gramStart"/>
      <w:r w:rsidRPr="005907EB">
        <w:rPr>
          <w:color w:val="000000"/>
        </w:rPr>
        <w:t>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</w:t>
      </w:r>
      <w:proofErr w:type="gramEnd"/>
      <w:r w:rsidRPr="005907EB">
        <w:rPr>
          <w:color w:val="000000"/>
        </w:rPr>
        <w:t xml:space="preserve"> </w:t>
      </w:r>
      <w:proofErr w:type="gramStart"/>
      <w:r w:rsidRPr="005907EB">
        <w:rPr>
          <w:color w:val="000000"/>
        </w:rPr>
        <w:t>противодействии</w:t>
      </w:r>
      <w:proofErr w:type="gramEnd"/>
      <w:r w:rsidRPr="005907EB">
        <w:rPr>
          <w:color w:val="000000"/>
        </w:rPr>
        <w:t xml:space="preserve"> коррупции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принимается соответствующее решение и проводится проверка в соответствии с законодательством Российской Федерации о противодействии коррупции.</w:t>
      </w:r>
    </w:p>
    <w:p w:rsidR="003D6964" w:rsidRPr="005907EB" w:rsidRDefault="003D6964" w:rsidP="003D6964">
      <w:pPr>
        <w:spacing w:after="255" w:line="270" w:lineRule="atLeast"/>
        <w:jc w:val="both"/>
        <w:outlineLvl w:val="2"/>
        <w:rPr>
          <w:b/>
          <w:bCs/>
          <w:color w:val="333333"/>
        </w:rPr>
      </w:pPr>
      <w:r w:rsidRPr="005907EB">
        <w:rPr>
          <w:b/>
          <w:bCs/>
          <w:color w:val="333333"/>
        </w:rPr>
        <w:t>I. Первичная оценка справки о доходах, расходах, об имуществе и обязательствах имущественного характера за отчетный период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Форма справки о доходах, расходах, об имуществе и обязательствах имущественного характера (далее - справка) утверждена Указом Президента Российской Федерации от 23 июня 2014 г. 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 xml:space="preserve">Прием справки осуществляет </w:t>
      </w:r>
      <w:r w:rsidRPr="005907EB">
        <w:rPr>
          <w:color w:val="000000"/>
        </w:rPr>
        <w:t>должностное лицо, ответственное за работу по профилактике корр</w:t>
      </w:r>
      <w:r>
        <w:rPr>
          <w:color w:val="000000"/>
        </w:rPr>
        <w:t>упционных и иных правонарушений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приеме справки оценивается: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своевременность представления сведений.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соответствие представленной справки утвержденной форме;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3) правильность указания отчетного периода и отчетной даты, даты представления сведений, наличие подписи гражданина, претендующего на зам</w:t>
      </w:r>
      <w:r>
        <w:rPr>
          <w:color w:val="000000"/>
        </w:rPr>
        <w:t xml:space="preserve">ещение должности муниципальной </w:t>
      </w:r>
      <w:r w:rsidRPr="005907EB">
        <w:rPr>
          <w:color w:val="000000"/>
        </w:rPr>
        <w:t>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- лицо или служащий (работник)), своих супругу (супруга) и несовершеннолетних детей (далее также - супруга (супруг), несовершеннолетние дети).</w:t>
      </w:r>
      <w:proofErr w:type="gramEnd"/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Граждане, претендующие на заме</w:t>
      </w:r>
      <w:r>
        <w:rPr>
          <w:color w:val="000000"/>
        </w:rPr>
        <w:t xml:space="preserve">щение должностей муниципальной </w:t>
      </w:r>
      <w:r w:rsidRPr="005907EB">
        <w:rPr>
          <w:color w:val="000000"/>
        </w:rPr>
        <w:t xml:space="preserve"> службы, иной должности, осуществление полномочий по которым влечет за собой обязанность представлять сведения, представляют: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а) 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документов, а также сведения о недвижимом имуществе, транспортных средствах и </w:t>
      </w:r>
      <w:r w:rsidRPr="005907EB">
        <w:rPr>
          <w:color w:val="000000"/>
        </w:rPr>
        <w:lastRenderedPageBreak/>
        <w:t>ценных бумагах, отчужденных в результате безвозмездной сделки в течение указанного периода;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>Муниципальные</w:t>
      </w:r>
      <w:r w:rsidRPr="005907EB">
        <w:rPr>
          <w:color w:val="000000"/>
        </w:rPr>
        <w:t xml:space="preserve"> служащие, (работники) представляют: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а) сведения о своих доходах и расходах, доходах и расходах супруги (супруга), несовершеннолетних детей, полученных за календарный (отчетный) год (с 1 января по 31 декабря), предшествующий году представления сведений,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9571F5">
        <w:rPr>
          <w:color w:val="000000"/>
        </w:rPr>
        <w:t>б) сведения</w:t>
      </w:r>
      <w:r w:rsidRPr="005907EB">
        <w:rPr>
          <w:color w:val="000000"/>
        </w:rPr>
        <w:t xml:space="preserve">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полнота заполнения соответствующих разделов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В частности, </w:t>
      </w:r>
      <w:proofErr w:type="gramStart"/>
      <w:r w:rsidRPr="005907EB">
        <w:rPr>
          <w:color w:val="000000"/>
        </w:rPr>
        <w:t>в</w:t>
      </w:r>
      <w:proofErr w:type="gramEnd"/>
      <w:r w:rsidRPr="005907EB">
        <w:rPr>
          <w:color w:val="000000"/>
        </w:rPr>
        <w:t>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разделе</w:t>
      </w:r>
      <w:proofErr w:type="gramEnd"/>
      <w:r w:rsidRPr="005907EB">
        <w:rPr>
          <w:color w:val="000000"/>
        </w:rPr>
        <w:t xml:space="preserve"> 1 справки в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разделе</w:t>
      </w:r>
      <w:proofErr w:type="gramEnd"/>
      <w:r w:rsidRPr="005907EB">
        <w:rPr>
          <w:color w:val="000000"/>
        </w:rPr>
        <w:t xml:space="preserve"> 3 справки, в случае указания наличия имущества в собственности, заполнению подлежат все графы соответствующего подраздела.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 справки. Одновременное отсутствие информации в обоих указанных подразделах не допускается;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разделах 4-7, в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  <w:proofErr w:type="gramEnd"/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приеме справки обязательному уточнению подлежит семейное положение лица в целях подтверждения достаточного объема представленных сведений. 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3D6964" w:rsidRPr="005907EB" w:rsidRDefault="003D6964" w:rsidP="003D6964">
      <w:pPr>
        <w:spacing w:after="255" w:line="270" w:lineRule="atLeast"/>
        <w:jc w:val="both"/>
        <w:outlineLvl w:val="2"/>
        <w:rPr>
          <w:b/>
          <w:bCs/>
          <w:color w:val="333333"/>
        </w:rPr>
      </w:pPr>
      <w:r w:rsidRPr="005907EB">
        <w:rPr>
          <w:b/>
          <w:bCs/>
          <w:color w:val="333333"/>
        </w:rPr>
        <w:t>II. Детальный анализ справки о доходах, расходах, об имуществе и обязательствах имущественного характера за отчетный период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Под анализом подразумевается деятельность по изучению сведений, представляемых лицами в соответствии с законодательством Российской Федерации о противодействии коррупции,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</w:t>
      </w:r>
      <w:r>
        <w:rPr>
          <w:color w:val="000000"/>
        </w:rPr>
        <w:t>я проведения дальнейшей проверки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рамках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</w:t>
      </w:r>
      <w:r>
        <w:rPr>
          <w:color w:val="000000"/>
        </w:rPr>
        <w:t xml:space="preserve"> распоряжении </w:t>
      </w:r>
      <w:r w:rsidRPr="005907EB">
        <w:rPr>
          <w:color w:val="000000"/>
        </w:rPr>
        <w:t xml:space="preserve"> должностного лица, ответственного за работу по профилактике коррупционных и иных правонарушений) (далее - </w:t>
      </w:r>
      <w:r>
        <w:rPr>
          <w:color w:val="000000"/>
        </w:rPr>
        <w:t>(должностное лицо</w:t>
      </w:r>
      <w:r w:rsidRPr="005907EB">
        <w:rPr>
          <w:color w:val="000000"/>
        </w:rPr>
        <w:t xml:space="preserve">) информацией об имущественном положении, осуществляемых полномочиях лица, представившего сведения, и иных лиц, получение и </w:t>
      </w:r>
      <w:proofErr w:type="gramStart"/>
      <w:r w:rsidRPr="005907EB">
        <w:rPr>
          <w:color w:val="000000"/>
        </w:rPr>
        <w:t>обработка</w:t>
      </w:r>
      <w:proofErr w:type="gramEnd"/>
      <w:r w:rsidRPr="005907EB">
        <w:rPr>
          <w:color w:val="000000"/>
        </w:rPr>
        <w:t xml:space="preserve">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(работником) пр</w:t>
      </w:r>
      <w:r>
        <w:rPr>
          <w:color w:val="000000"/>
        </w:rPr>
        <w:t>и поступлении на муниципальную</w:t>
      </w:r>
      <w:r w:rsidRPr="005907EB">
        <w:rPr>
          <w:color w:val="000000"/>
        </w:rPr>
        <w:t xml:space="preserve"> службу (работу).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 результатам пров</w:t>
      </w:r>
      <w:r>
        <w:rPr>
          <w:color w:val="000000"/>
        </w:rPr>
        <w:t>еденного анализа  должностное лицо</w:t>
      </w:r>
      <w:r w:rsidRPr="005907EB">
        <w:rPr>
          <w:color w:val="000000"/>
        </w:rPr>
        <w:t xml:space="preserve">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2.1. Титульный лист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1. При анализе титульного листа справки следует обратить внимание </w:t>
      </w:r>
      <w:proofErr w:type="gramStart"/>
      <w:r w:rsidRPr="005907EB">
        <w:rPr>
          <w:color w:val="000000"/>
        </w:rPr>
        <w:t>на</w:t>
      </w:r>
      <w:proofErr w:type="gramEnd"/>
      <w:r w:rsidRPr="005907EB">
        <w:rPr>
          <w:color w:val="000000"/>
        </w:rPr>
        <w:t>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соответствие фамилии, имени и отчества (полностью, без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паспорта), дата выдачи и орган, выдавший документ.</w:t>
      </w:r>
      <w:proofErr w:type="gramEnd"/>
      <w:r w:rsidRPr="005907EB">
        <w:rPr>
          <w:color w:val="000000"/>
        </w:rPr>
        <w:t xml:space="preserve"> Сопоставление указанных сведений осуществляется с имеющейся актуальной информацией, хранящейся в личном деле лица;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соответствие адреса места регистрации лица, его супруги (супруга), несовершеннолетних детей с имеющейся актуальной информации, хранящейся в личном деле лица (по состоянию на дату представления справки);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3) 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лиц</w:t>
      </w:r>
      <w:r>
        <w:rPr>
          <w:color w:val="000000"/>
        </w:rPr>
        <w:t xml:space="preserve">о поступает на </w:t>
      </w:r>
      <w:r w:rsidRPr="005907EB">
        <w:rPr>
          <w:color w:val="000000"/>
        </w:rPr>
        <w:t>муниципальную 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Для недопущения попытки сокрытия сведений о семейном положении в целях непредставления сведений на супругу (супруга) и несовершеннолетних детей, при приеме справки необходимо удостовериться, что в случае наличия в личном деле информации о супруге лица, представившего сведения, его несовершеннолетнем ребенке, сведения также представлены и на супругу (супруга), несовершеннолетнего ребенка.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</w:t>
      </w:r>
      <w:proofErr w:type="gramStart"/>
      <w:r w:rsidRPr="005907EB">
        <w:rPr>
          <w:color w:val="000000"/>
        </w:rPr>
        <w:t xml:space="preserve">При анализе сведений о соблюдении служащими (работниками)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</w:t>
      </w:r>
      <w:r>
        <w:rPr>
          <w:color w:val="000000"/>
        </w:rPr>
        <w:t>у должностного лица</w:t>
      </w:r>
      <w:r w:rsidRPr="005907EB">
        <w:rPr>
          <w:color w:val="000000"/>
        </w:rPr>
        <w:t>..</w:t>
      </w:r>
      <w:proofErr w:type="gramEnd"/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4.  </w:t>
      </w:r>
      <w:proofErr w:type="gramStart"/>
      <w:r w:rsidRPr="005907EB">
        <w:rPr>
          <w:color w:val="000000"/>
        </w:rPr>
        <w:t>При анализе сведений о месте работы супруги (супруга) служащего (работника)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 (работника),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(работником) своих должностных (служебных</w:t>
      </w:r>
      <w:proofErr w:type="gramEnd"/>
      <w:r w:rsidRPr="005907EB">
        <w:rPr>
          <w:color w:val="000000"/>
        </w:rPr>
        <w:t>) обязанностей (полномочий).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2.2. Раздел 1 «Сведения о доходах»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данного раздела заключается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указания лицами, на которых в соответствии с законодательством Российской Федерации возложена обязанность уведомления представителя нанимателя (работодателя) о выполнении иной оплачиваемой деятельности, проверяется наличие в личном деле лица уведомления, поданного на имя представителя нанимателя (работодателя), о намерении осуществлять иную оплачиваемую работу.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Кроме того, 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При анализе информации о доходе от указанной выше деятельности (доход от педагогической, научной, иной творческой деятельности, иного вида дохода), полученном </w:t>
      </w:r>
      <w:r w:rsidRPr="005907EB">
        <w:rPr>
          <w:color w:val="000000"/>
        </w:rPr>
        <w:lastRenderedPageBreak/>
        <w:t>лицом, супругой (супругом), несовершеннолетними детьми, необходимо обращать внимание на соотношение такого дохода и дохода, полученного за аналогичный период по основному месту работы.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Сведения о доходах, полученных от ценных бумаг и долей участия в коммерческих организациях (строка 5), должны соотноситься со сведениями, указанными в разделе 5 «Сведения о ценных бумагах» справки, а также справок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Указанные в данном разделе иные доходы (строка 6) сверяются с соответствующими сведениями других разделов справки, а также справками за предш</w:t>
      </w:r>
      <w:r>
        <w:rPr>
          <w:color w:val="000000"/>
        </w:rPr>
        <w:t>ествующие периоды</w:t>
      </w:r>
      <w:proofErr w:type="gramStart"/>
      <w:r>
        <w:rPr>
          <w:color w:val="000000"/>
        </w:rPr>
        <w:t>.</w:t>
      </w:r>
      <w:r w:rsidRPr="005907EB">
        <w:rPr>
          <w:color w:val="000000"/>
        </w:rPr>
        <w:t>:</w:t>
      </w:r>
      <w:proofErr w:type="gramEnd"/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сведения о доходах, полученных от сдачи в аренду недвижимого имущества, должны соответствовать сведениям о недвижимом имуществе, отражаемым в подразделе 3.1 «Недвижимое имущество»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сведения о доходах, полученных от сдачи в аренду транспортного средства, должны соответствовать сведениям о транспортных средствах, отражаемым в подразделе 3.2 «Транспортные средства»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сведения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раздела 1 «Сведения о доходах» справки следует обратить внимание на обязательность указания итогового дохода (строка 7), который складывается из суммы строк 1 - 6 данного раздела.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2.3. Раздел 2 «Сведения о расходах»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Раздел 2 «Сведения о расходах» справки заполняется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</w:t>
      </w:r>
      <w:proofErr w:type="gramEnd"/>
      <w:r w:rsidRPr="005907EB">
        <w:rPr>
          <w:color w:val="000000"/>
        </w:rPr>
        <w:t xml:space="preserve"> периоду.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</w:t>
      </w:r>
      <w:r w:rsidRPr="005907EB">
        <w:rPr>
          <w:color w:val="000000"/>
        </w:rPr>
        <w:lastRenderedPageBreak/>
        <w:t>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паи в уставных (складочных) капиталах организаций).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(складочных) капиталах организаций) в отчетном периоде лицом, его супругой (супругом) и несовершеннолетними детьми.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источников средств, за счет которых приобретено имущество, указанное в разделе 2 «Сведения о расходах» справки, следует обратить внимание на следующие возможные источники получения дохода: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доход,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 (договорами), а также найти свое отражение в разделе 1 «Сведения о доходах», подразделах 3.1 «Недвижимое имущество» и 3.2 «Транспортные средства» справки (в случае, если такие сведения подлежат отражению в соответствующем подразделе);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денежные средства, полученные от физических лиц, в результате наследования, дарения, которые могут быть подтверждены соответствующими документами (выпиской из наследственного дела, договором дарения) и указаны в разделе 1 «Сведения о доходах»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3) денежные средства, полученные вследствие возникновения срочного обязательства финансового характера (заем, кредит), подтверждаются договором займа, кредитным договором, </w:t>
      </w:r>
      <w:proofErr w:type="gramStart"/>
      <w:r w:rsidRPr="005907EB">
        <w:rPr>
          <w:color w:val="000000"/>
        </w:rPr>
        <w:t>сведения</w:t>
      </w:r>
      <w:proofErr w:type="gramEnd"/>
      <w:r w:rsidRPr="005907EB">
        <w:rPr>
          <w:color w:val="000000"/>
        </w:rPr>
        <w:t xml:space="preserve"> о которых могут быть отражены в разделе 4 «Сведения о счетах в банках и иных кредитных организациях» и (или) подразделе 6.2 «Срочные обязательства финансового характера» справки в случае, если подраздел 6.2. подлежит заполнению;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личные накопления семьи за предыдущие годы;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доход, полученный в результате владения ценными бумагами, акциями, (долями участия, паями в уставных (складочных) капиталах организаций), сведения о владении которыми сверяются со сведениями раздела 1 «Сведения о доходах» и раздела 5 «Сведения о ценных бумагах»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чем, появление любого нового имущества в других разделах справки подлежит тщательной проверке на предмет его отнесения к разделу 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сведений о расходах внимание также необходимо уделять 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При наличии достаточной информации, 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2.4. Раздел 3 «Сведения об имуществе»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проведении анализа данного раздела справки изучению подлежат сведения: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1) 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</w:t>
      </w:r>
      <w:proofErr w:type="gramStart"/>
      <w:r w:rsidRPr="005907EB">
        <w:rPr>
          <w:color w:val="000000"/>
        </w:rPr>
        <w:t>собственности</w:t>
      </w:r>
      <w:proofErr w:type="gramEnd"/>
      <w:r w:rsidRPr="005907EB">
        <w:rPr>
          <w:color w:val="000000"/>
        </w:rPr>
        <w:t xml:space="preserve"> которых находится имущество. Вместе с тем для долевой собственности необходимо указание размера доли лица, </w:t>
      </w:r>
      <w:proofErr w:type="gramStart"/>
      <w:r w:rsidRPr="005907EB">
        <w:rPr>
          <w:color w:val="000000"/>
        </w:rPr>
        <w:t>сведения</w:t>
      </w:r>
      <w:proofErr w:type="gramEnd"/>
      <w:r w:rsidRPr="005907EB">
        <w:rPr>
          <w:color w:val="000000"/>
        </w:rPr>
        <w:t xml:space="preserve"> об имуществе которого представляются;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об адресе регистрации (местонахождении) объекта недвижимого имущества;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 наименовании регистрационного органа, в котором зарегистрировано транспортное средство (например, наименование органа Госавтоинспекции);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о площади (кв. м) (для объектов недвижимого имущества);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(часть 1 статьи 4 Федерального закона от 7 мая 2013 г. 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5907EB">
        <w:rPr>
          <w:color w:val="000000"/>
        </w:rPr>
        <w:t xml:space="preserve"> (</w:t>
      </w:r>
      <w:proofErr w:type="gramStart"/>
      <w:r w:rsidRPr="005907EB">
        <w:rPr>
          <w:color w:val="000000"/>
        </w:rPr>
        <w:t>или) пользоваться иностранными финансовыми инструментами»).</w:t>
      </w:r>
      <w:proofErr w:type="gramEnd"/>
      <w:r w:rsidRPr="005907EB">
        <w:rPr>
          <w:color w:val="000000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Особое внимание при проведении анализа данного раздела справки следует обращать на 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недвижимом имуществе, транспортных средствах и ценных бумагах, отчужденных в течение отчетного периода</w:t>
      </w:r>
      <w:proofErr w:type="gramEnd"/>
      <w:r w:rsidRPr="005907EB">
        <w:rPr>
          <w:color w:val="000000"/>
        </w:rPr>
        <w:t xml:space="preserve"> в результате безвозмездной сделки» справки, об отчуждении на безвозмездной основе. Если доход от продажи (отчуждения) имущества не указан и раздел 7 справки не заполнен - у лица необходимо запросить пояснения, касающиеся порядка отчуждения данного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При появлении в отчетном периоде нового имущества рекомендуется удостовериться, что данное имущество соразмерно доходам лица, супруги (супруга). При этом устанавливаются источники средств на его приобретение путем анализа: суммы общего дохода (раздел 1 справки), денежных средств (раздел 4 справки), в том числе изменения </w:t>
      </w:r>
      <w:r w:rsidRPr="005907EB">
        <w:rPr>
          <w:color w:val="000000"/>
        </w:rPr>
        <w:lastRenderedPageBreak/>
        <w:t>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сведения, которые были указаны в справках за предыдущие отчетные периоды (при их наличии).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приобретения имущества в результате совершения безвозмездной сделки (наследования, дарения) устанавливается наследодатель (даритель), а лицу предлагается дать соответствующие пояснения, поскольку возможна ситуация возникновения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Также следует обратить внимание на следующее.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1) 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«Объекты недвижимого имущества, находящиеся в пользовании» справки, в котором должна быть указана информация об объекте недвижимого имущества, находящегося в пользовании, по адресу которого указанное лицо и члены его семьи зарегистрированы (постоянно или временно).</w:t>
      </w:r>
      <w:proofErr w:type="gramEnd"/>
      <w:r w:rsidRPr="005907EB">
        <w:rPr>
          <w:color w:val="000000"/>
        </w:rPr>
        <w:t xml:space="preserve"> Сопоставление указанных сведений осуществляется с имеющейся актуальной информацией, хранящейся в личном деле лица, представившего сведения (по состоянию на дату представления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«Объекты недвижимого имущества, находящиеся в пользовании» справки как находящийся в пользован</w:t>
      </w:r>
      <w:proofErr w:type="gramStart"/>
      <w:r w:rsidRPr="005907EB">
        <w:rPr>
          <w:color w:val="000000"/>
        </w:rPr>
        <w:t>ии у о</w:t>
      </w:r>
      <w:proofErr w:type="gramEnd"/>
      <w:r w:rsidRPr="005907EB">
        <w:rPr>
          <w:color w:val="000000"/>
        </w:rPr>
        <w:t>стальных членов семьи (в случае совместного проживания в данном объекте недвижимости).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Объект недвижимого имущества, указанный как находящийся в собственности лица, дополнительно не должен быть указан как находящийся в пользовании того же лица (дублирование соответствующей информации является логической ошибкой при заполнении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 xml:space="preserve">4) При наличии в собственности лица, супруги (супруга), несовершеннолетних детей жилого дома, дачи, садового дома, гаража, </w:t>
      </w:r>
      <w:proofErr w:type="spellStart"/>
      <w:r w:rsidRPr="005907EB">
        <w:rPr>
          <w:color w:val="000000"/>
        </w:rPr>
        <w:t>машино</w:t>
      </w:r>
      <w:proofErr w:type="spellEnd"/>
      <w:r w:rsidRPr="005907EB">
        <w:rPr>
          <w:color w:val="000000"/>
        </w:rPr>
        <w:t>-места целесообразно уточнять сведения о находящемся в собственности (пользовании) земельном участке по тому же адресу, поскольку указанные объекты, как правило, возводятся на земельных участках, то есть непосредственно связаны с землей, которая может принадлежать лицу на праве собственности.</w:t>
      </w:r>
      <w:proofErr w:type="gramEnd"/>
      <w:r w:rsidRPr="005907EB">
        <w:rPr>
          <w:color w:val="000000"/>
        </w:rPr>
        <w:t xml:space="preserve"> При этом следует учитывать, что земельный участок, на котором возведено строение, может принадлежать на праве собственности другим лицам.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Земельный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нахождении указанного земельного участка в пользовании лица, супруги (супруга), несовершеннолетних детей, необходимо уточнять наличие соответствующих сведений в подразделе 6.1 «Объекты недвижимого имущества, находящиеся в пользовании»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3. 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 При этом в случае, если вероятная стоимость транспортного средства, приобретенного лицом, супругой (супругом), несовершеннолетними детьми в отчетном периоде является значительной и превышает их </w:t>
      </w:r>
      <w:r w:rsidRPr="005907EB">
        <w:rPr>
          <w:color w:val="000000"/>
        </w:rPr>
        <w:lastRenderedPageBreak/>
        <w:t>общий доход за три последних года, предшествующих отчетному периоду, необходимо проверить наличие соответствующих сведений о транспортном средстве в разделе 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К фактам, позволяющим сделать вывод о возможном представлении лицом недостоверных или неполных сведений, можно отнести следующие случаи.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При сопоставлении справки за отчетный период с ранее представленными справками выявлен факт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периоду. При этом сведения о таком объекте не указаны в разделе 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2) В справке за отчетный период лица, супруги (супруга), несовершеннолетних детей не отражены объекты недвижимости, транспортные средства, ранее принадлежавшие указанным лицам на праве собственности, и доходы от продажи объектов недвижимости и транспортных средств не указаны в разделе 1 «Сведения о доходах» справки и отсутствуют сведения в разделе 7 «Сведения о недвижимом имуществе, транспортных средствах и ценных бумагах, отчужденных в течение</w:t>
      </w:r>
      <w:proofErr w:type="gramEnd"/>
      <w:r w:rsidRPr="005907EB">
        <w:rPr>
          <w:color w:val="000000"/>
        </w:rPr>
        <w:t xml:space="preserve">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3) В справке за отчетный период указан новый объект недвижимого имущества. При этом реквизиты документа, являющегося законным основанием для возникновения права собственности, указывают на то, что имущество было приобретено в один из периодов, предшествующих </w:t>
      </w:r>
      <w:proofErr w:type="gramStart"/>
      <w:r w:rsidRPr="005907EB">
        <w:rPr>
          <w:color w:val="000000"/>
        </w:rPr>
        <w:t>отчетному</w:t>
      </w:r>
      <w:proofErr w:type="gramEnd"/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2.5. Раздел 4 «Сведения о счетах в банках и иных кредитных организациях»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</w:t>
      </w:r>
      <w:proofErr w:type="gramStart"/>
      <w:r w:rsidRPr="005907EB">
        <w:rPr>
          <w:color w:val="000000"/>
        </w:rPr>
        <w:t>В ходе осуществления анализа данного раздела необходимо обращать внимание на наименование банка или иной кредитной организации, а также адрес банка или иной кредитной организации, в котором размещены средства лица,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</w:t>
      </w:r>
      <w:proofErr w:type="gramEnd"/>
      <w:r w:rsidRPr="005907EB">
        <w:rPr>
          <w:color w:val="000000"/>
        </w:rPr>
        <w:t xml:space="preserve"> отчетный период и два предшествующих ему года. В данной ситуации к справке прилагается выписка о движении денежных средств по данному счету за отчетный период.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рамках анализа представленные сведения сопоставляются с аналогичными сведениями справок предыдущих отчетных периодов (при их наличии).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Дата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даты, в справке не указывается (такие сведения указываются в справке за последующий отчетный период).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наличии кредитных договоров и открытии соответствующих счетов необходимо обращать внимание на отражение сведений в подразделе 6.2 «Срочные обязательства финансового характера» справки (при необходимости).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К фактам, позволяющим сделать вывод о возможном совершении лицом коррупционного правонарушения, можно отнести следующие случаи.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1) В представленной справке за отчетный период указан банковский счет, открытый ранее отчетного периода. При этом в справках за предыдущие отчетные периоды данный счет </w:t>
      </w:r>
      <w:r w:rsidRPr="005907EB">
        <w:rPr>
          <w:color w:val="000000"/>
        </w:rPr>
        <w:lastRenderedPageBreak/>
        <w:t>не фигурирует. В этой связи, возможна ситуация умышленного сокрытия данного счета ранее с целью осуществления денежных операций и не отражения их в справке.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Сумма остатка на счете на конец отчетного периоды многократно превышает заработную плату лица, супруги (супруга), несовершеннолетних детей. В этой связи может быть рассмотрена возможность запроса пояснений, касающихся основания получения указанной суммы.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организации. В этой связи необходимо 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2.6. Раздел 5 «Сведения о ценных бумагах»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подраздела 5.1 «Акции и иное участие в коммерческих организациях и фондах» справки следует обратить внимание на обязательность заполнения всех соответствующих разделов. В случае наличия ценных бумаг в соответствующем подразделе должно быть указано: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полное или сокращенное официальное наименование организац</w:t>
      </w:r>
      <w:proofErr w:type="gramStart"/>
      <w:r w:rsidRPr="005907EB">
        <w:rPr>
          <w:color w:val="000000"/>
        </w:rPr>
        <w:t>ии и ее</w:t>
      </w:r>
      <w:proofErr w:type="gramEnd"/>
      <w:r w:rsidRPr="005907EB">
        <w:rPr>
          <w:color w:val="000000"/>
        </w:rPr>
        <w:t xml:space="preserve"> организационно-правовой формы;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местонахождение организации (адрес);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3) уставный капитал организации (особое внимание необходимо уделить случаям, при которых уставный капитал организации выражен в иностранной валюте. </w:t>
      </w:r>
      <w:proofErr w:type="gramStart"/>
      <w:r w:rsidRPr="005907EB">
        <w:rPr>
          <w:color w:val="000000"/>
        </w:rPr>
        <w:t>В данной ситуации необходимо уточнить курс Банка России на отчетную дату и осуществить соответствующие расчеты);</w:t>
      </w:r>
      <w:proofErr w:type="gramEnd"/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доля участия;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основания участия.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При анализе подраздела 5.2 «Иные ценные бумаги» справки следует обратить внимание на необходимость указания: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вида ценной бумаги;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лица, выпустившего ценную бумагу;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номинальной величины обязательства;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общего количества;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общей стоимости.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 «Акции и иное участие в коммерческих организациях и фондах»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содержащихся сведений в подразделах 5.1 и 5.2 справки позволит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6. </w:t>
      </w:r>
      <w:proofErr w:type="gramStart"/>
      <w:r w:rsidRPr="005907EB">
        <w:rPr>
          <w:color w:val="000000"/>
        </w:rPr>
        <w:t>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бумаги, доли в уставном (складочном) капитале в доверительное управление - проверяется полнота исполнения указанной рекомендации.</w:t>
      </w:r>
      <w:proofErr w:type="gramEnd"/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8. В случае выявления факта отчуждения ценных бумаг и долей участия в коммерческих организациях, получения дивидендов или дохода от операций с ценными бумагами соответствующая информация подлежит отражению в разделе 1 «Сведения о доходах» справки. При отчуждении ценных бумаг и долей участия в коммерческих организациях на безвозмездной основе должен быть заполнен 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9. В случае приобретения ценных бумаг, долей участия в коммерческих организациях целесообразно уточнить стоимость их приобретения и, как следствие, необходимость заполнения раздела 2 «Сведения о расходах» справки. Одновременно необходимо 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11. В случае</w:t>
      </w:r>
      <w:proofErr w:type="gramStart"/>
      <w:r w:rsidRPr="005907EB">
        <w:rPr>
          <w:color w:val="000000"/>
        </w:rPr>
        <w:t>,</w:t>
      </w:r>
      <w:proofErr w:type="gramEnd"/>
      <w:r w:rsidRPr="005907EB">
        <w:rPr>
          <w:color w:val="000000"/>
        </w:rPr>
        <w:t xml:space="preserve"> если в 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ценных бумаг и долей участия в коммерческих организациях автоматически (по совокупности) подлежат декларированию в разделе 2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2.7. Раздел 6 «Сведения об обязательствах имущественного характера»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1) вида имущества;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вида и сроков пользования;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основания пользования;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местонахождения (адреса);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площади (кв. м).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</w:t>
      </w:r>
      <w:proofErr w:type="gramStart"/>
      <w:r w:rsidRPr="005907EB">
        <w:rPr>
          <w:color w:val="000000"/>
        </w:rPr>
        <w:t>В случае если на титульном листе справки указанное в информации о регистрации имущество не отражено в подразделе 3.1 «Недвижимое имущество» справки, такое имущество подлежит указанию в подразделе 6.1 «Объекты недвижимого имущества, находящиеся в пользовании» справки (за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  <w:proofErr w:type="gramEnd"/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детьми, и такие объекты не отражены в данном подразделе, то необходимо запросить соответствующие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При анализе подраздела 6.2 «Срочные обязательства финансового характера» справки следует обратить внимание на необходимость указания: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содержания обязательства;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кредитора (должника);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основания возникновения;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валюте. В данной ситуации необходимо уточнить курс Банка России на отчетную дату и осуществить соответствующие расчеты;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условий обязательства.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7. 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условиями. Рекомендуется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 </w:t>
      </w:r>
      <w:r w:rsidRPr="005907EB">
        <w:rPr>
          <w:color w:val="000000"/>
        </w:rPr>
        <w:lastRenderedPageBreak/>
        <w:t>соответствующего банка или иной кредитной организации размер процентной ставки по аналогичному финансовому обязательству на соответствующую дату.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существенного расхождения между этими показателями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8. При наличии кредитных договоров необходимо обращать внимание на отражение сведений в разделе 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9. В случае указания в графе «Условия обязательства» заложенного имущества в обеспечение срочного обязательства финансового характера, следует уточнить необходимость отражения такого имущества в разделе 3 «Сведения об имуществе»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10.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11. 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разделе 1 «Сведения о доходах» представленных справок. В случае наличия сомнений в объективности представленных сведений необходимо запросить пояснения, в том числе в отношении источника погашения обязательств.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превышает общий доход лица, супруги (супруга) и несовершеннолетних (детей) за отчетный период.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12. В случае если лицо, супруга (супруг) 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13. 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целях определения среднерыночной ставки и условий предоставления кредитных средств рекомендуется использовать открытые источники информации, в том числе размещенные в информационно-телекоммуникационной сети «Интернет», анализируя ставки и условия кредитных продуктов соответствующего банка или иной кредитной организации на соответствующую дату.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 xml:space="preserve">14. При наличии кредита или займа, сумма </w:t>
      </w:r>
      <w:proofErr w:type="gramStart"/>
      <w:r w:rsidRPr="005907EB">
        <w:rPr>
          <w:color w:val="000000"/>
        </w:rPr>
        <w:t>которых</w:t>
      </w:r>
      <w:proofErr w:type="gramEnd"/>
      <w:r w:rsidRPr="005907EB">
        <w:rPr>
          <w:color w:val="000000"/>
        </w:rPr>
        <w:t xml:space="preserve"> значительно превышает годовой доход лица, супруги (супруга), необходимо проверить в разделе 3.1 справки наличие соответствующего вновь приобретенного имущества или наличие в разделе 6.2 справки информации о финансовом обязательстве со стороны застройщика.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2.8.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в отношении объекта имущества, ранее находившегося в собственности, осуществлена безвозмездная сделка, такая информация должна быть указана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</w:p>
    <w:p w:rsidR="003D6964" w:rsidRPr="005907EB" w:rsidRDefault="003D6964" w:rsidP="003D6964">
      <w:pPr>
        <w:jc w:val="both"/>
      </w:pPr>
    </w:p>
    <w:p w:rsidR="003D6964" w:rsidRPr="005907EB" w:rsidRDefault="003D6964" w:rsidP="003D6964">
      <w:pPr>
        <w:jc w:val="both"/>
      </w:pPr>
    </w:p>
    <w:p w:rsidR="003D6964" w:rsidRPr="005907EB" w:rsidRDefault="003D6964" w:rsidP="003D6964">
      <w:pPr>
        <w:jc w:val="both"/>
      </w:pPr>
    </w:p>
    <w:p w:rsidR="003D6964" w:rsidRDefault="003D6964" w:rsidP="003D6964">
      <w:pPr>
        <w:jc w:val="both"/>
      </w:pPr>
    </w:p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Pr="003D6964" w:rsidRDefault="003D6964" w:rsidP="003D6964"/>
    <w:p w:rsidR="003D6964" w:rsidRDefault="003D6964" w:rsidP="003D6964"/>
    <w:p w:rsidR="003D6964" w:rsidRDefault="003D6964" w:rsidP="003D6964">
      <w:pPr>
        <w:tabs>
          <w:tab w:val="left" w:pos="1136"/>
        </w:tabs>
        <w:sectPr w:rsidR="003D6964" w:rsidSect="005907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</w:p>
    <w:p w:rsidR="003D6964" w:rsidRDefault="003D6964" w:rsidP="003D6964"/>
    <w:p w:rsidR="003D6964" w:rsidRDefault="003D6964" w:rsidP="003D6964"/>
    <w:p w:rsidR="003D6964" w:rsidRPr="002D781F" w:rsidRDefault="003D6964" w:rsidP="003D6964"/>
    <w:p w:rsidR="003D6964" w:rsidRPr="007045F2" w:rsidRDefault="003D6964" w:rsidP="003D6964">
      <w:pPr>
        <w:shd w:val="clear" w:color="auto" w:fill="CEE4E8"/>
        <w:spacing w:before="120" w:after="120"/>
        <w:jc w:val="right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Приложение 1 к Порядку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АНАЛИЗ СВЕДЕНИЙ</w:t>
      </w:r>
    </w:p>
    <w:p w:rsidR="003D6964" w:rsidRPr="007045F2" w:rsidRDefault="003D6964" w:rsidP="003D6964">
      <w:pPr>
        <w:shd w:val="clear" w:color="auto" w:fill="CEE4E8"/>
        <w:spacing w:before="120" w:after="120"/>
        <w:jc w:val="both"/>
        <w:rPr>
          <w:rFonts w:ascii="Arial" w:hAnsi="Arial" w:cs="Arial"/>
          <w:color w:val="172C31"/>
          <w:sz w:val="18"/>
          <w:szCs w:val="18"/>
        </w:rPr>
      </w:pPr>
      <w:r w:rsidRPr="007045F2">
        <w:rPr>
          <w:rFonts w:ascii="Arial" w:hAnsi="Arial" w:cs="Arial"/>
          <w:color w:val="172C31"/>
          <w:sz w:val="18"/>
          <w:szCs w:val="18"/>
        </w:rPr>
        <w:t> 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(фамилия, имя, отчество лица, представившего сведения)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 xml:space="preserve">о доходах, об имуществе и обязательствах имущественного характера </w:t>
      </w:r>
    </w:p>
    <w:tbl>
      <w:tblPr>
        <w:tblW w:w="149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64"/>
        <w:gridCol w:w="910"/>
        <w:gridCol w:w="880"/>
        <w:gridCol w:w="1482"/>
        <w:gridCol w:w="1308"/>
        <w:gridCol w:w="1224"/>
        <w:gridCol w:w="1033"/>
        <w:gridCol w:w="66"/>
        <w:gridCol w:w="1285"/>
        <w:gridCol w:w="80"/>
        <w:gridCol w:w="1151"/>
        <w:gridCol w:w="98"/>
        <w:gridCol w:w="1359"/>
        <w:gridCol w:w="1119"/>
      </w:tblGrid>
      <w:tr w:rsidR="003D6964" w:rsidRPr="007045F2" w:rsidTr="00F67E65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Фамилия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и инициалы лица,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представившего сведения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Должность,</w:t>
            </w:r>
          </w:p>
        </w:tc>
        <w:tc>
          <w:tcPr>
            <w:tcW w:w="91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доходах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(руб.)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1</w:t>
            </w:r>
          </w:p>
        </w:tc>
        <w:tc>
          <w:tcPr>
            <w:tcW w:w="88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расходах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2</w:t>
            </w:r>
          </w:p>
        </w:tc>
        <w:tc>
          <w:tcPr>
            <w:tcW w:w="2790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об имуществе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</w:t>
            </w:r>
          </w:p>
        </w:tc>
        <w:tc>
          <w:tcPr>
            <w:tcW w:w="122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4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 ценных бумагах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         раздел 5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4" w:type="dxa"/>
            <w:gridSpan w:val="4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об обязательствах имущественного характера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</w:t>
            </w:r>
          </w:p>
        </w:tc>
        <w:tc>
          <w:tcPr>
            <w:tcW w:w="135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7</w:t>
            </w:r>
          </w:p>
        </w:tc>
        <w:tc>
          <w:tcPr>
            <w:tcW w:w="111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Примечание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(выводы)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 п. 3.1.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Транспортные средства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 п. 3.2.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 п.6.1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срочные обязательства финансового характера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 п.6.2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964" w:rsidRPr="007045F2" w:rsidTr="00F67E65">
        <w:tc>
          <w:tcPr>
            <w:tcW w:w="1451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12</w:t>
            </w:r>
          </w:p>
        </w:tc>
      </w:tr>
      <w:tr w:rsidR="003D6964" w:rsidRPr="007045F2" w:rsidTr="00F67E65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Должность по основному месту работы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lastRenderedPageBreak/>
              <w:t>20   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     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Супруга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 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 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Несовершеннолетний ребенок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D0517" w:rsidRDefault="00FD0517" w:rsidP="003D6964"/>
    <w:sectPr w:rsidR="00FD0517" w:rsidSect="003D696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4"/>
    <w:rsid w:val="003C23CF"/>
    <w:rsid w:val="003D6964"/>
    <w:rsid w:val="008365EF"/>
    <w:rsid w:val="009571F5"/>
    <w:rsid w:val="009E50EE"/>
    <w:rsid w:val="009F3626"/>
    <w:rsid w:val="00FC3096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9AF257AABEB01C5D7168293BF1E995DD5254C39FA24BFF63CABFCF141A100F654BE853ECD7A9C9C4B0Eb4D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6834</Words>
  <Characters>38958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2018-10-10T02:43:00Z</dcterms:created>
  <dcterms:modified xsi:type="dcterms:W3CDTF">2018-12-21T01:42:00Z</dcterms:modified>
</cp:coreProperties>
</file>