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7273536" r:id="rId6"/>
        </w:object>
      </w:r>
    </w:p>
    <w:p w:rsidR="00AA76E4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РАКИТНЕНСКОГО </w:t>
      </w: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362C65" w:rsidP="00362C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сентября </w:t>
      </w:r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2017г.                         </w:t>
      </w:r>
      <w:proofErr w:type="spellStart"/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акитное</w:t>
      </w:r>
      <w:proofErr w:type="spellEnd"/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№</w:t>
      </w:r>
      <w:r w:rsidR="00AA76E4" w:rsidRPr="001D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инвентаризации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территорий, территорий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индивидуальной жилой застройки и территорий в ведении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 и индивидуальных предпринимателей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</w:t>
      </w:r>
      <w:proofErr w:type="spellEnd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</w:t>
      </w: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комиссию по инвентаризации дворовых территорий многоквартирных домов,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A76E4" w:rsidRPr="001D791F" w:rsidRDefault="00AA76E4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деятельности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(Приложение № 1).</w:t>
      </w:r>
    </w:p>
    <w:p w:rsidR="00AA76E4" w:rsidRPr="001D791F" w:rsidRDefault="00AA76E4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(Приложение № 2). </w:t>
      </w:r>
    </w:p>
    <w:p w:rsidR="00AA76E4" w:rsidRDefault="00AA76E4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 в установленном порядке.</w:t>
      </w:r>
    </w:p>
    <w:p w:rsidR="00AA76E4" w:rsidRPr="001D791F" w:rsidRDefault="00AA76E4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О.А.Кириллов</w:t>
      </w:r>
      <w:proofErr w:type="spellEnd"/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Приложение №1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  от </w:t>
      </w:r>
      <w:r w:rsidR="00362C65">
        <w:rPr>
          <w:rFonts w:ascii="Times New Roman" w:eastAsia="Times New Roman" w:hAnsi="Times New Roman" w:cs="Times New Roman"/>
          <w:sz w:val="22"/>
          <w:lang w:eastAsia="ru-RU"/>
        </w:rPr>
        <w:t>25 сентября 2017 года № 45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Положение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о деятельности комиссии по инвентаризации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 w:rsidR="00362C65">
        <w:rPr>
          <w:rFonts w:ascii="Times New Roman" w:eastAsia="Times New Roman" w:hAnsi="Times New Roman" w:cs="Times New Roman"/>
          <w:b/>
          <w:sz w:val="22"/>
          <w:lang w:eastAsia="ru-RU"/>
        </w:rPr>
        <w:t>Ракитненского</w:t>
      </w:r>
      <w:proofErr w:type="spellEnd"/>
      <w:r w:rsidR="00362C65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1. Настоящее Положение определяет порядок работы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 w:rsidR="00362C65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362C65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сельского поселения (далее - Комиссия). 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Приморского края, законами и иными нормативными правовыми актами </w:t>
      </w:r>
      <w:proofErr w:type="spellStart"/>
      <w:r w:rsidR="007853E2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7853E2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сельского поселения, Уставом </w:t>
      </w:r>
      <w:proofErr w:type="spellStart"/>
      <w:r w:rsidR="007853E2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7853E2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сельского поселения, иными муниципальными правовыми актами и настоящим Положением. 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650C1D">
        <w:rPr>
          <w:rFonts w:ascii="Times New Roman" w:eastAsia="Times New Roman" w:hAnsi="Times New Roman" w:cs="Times New Roman"/>
          <w:sz w:val="22"/>
          <w:lang w:eastAsia="ru-RU"/>
        </w:rPr>
        <w:t>3.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Целью деятельности Комиссии является проведение инвентаризации объектов благоустройства на территории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поселения. Инвентаризация проводится с целью оценки состояния сферы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4. Задачей Комиссии является определение физического состояния Территорий и необходимость их благоустройства.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5. Комиссия создается и упраздняется постановлением администрации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сельского поселения. </w:t>
      </w:r>
    </w:p>
    <w:p w:rsidR="00AA76E4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6. В состав Комиссии входят:</w:t>
      </w:r>
    </w:p>
    <w:p w:rsidR="00106E5E" w:rsidRPr="001D791F" w:rsidRDefault="00106E5E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 xml:space="preserve">- глава 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сельского поселения;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-  специалисты администрации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поселения;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-представители организаций, осуществляющих управление, территории которых подлежат инвентаризации;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- представители иных заинтересованных организаций.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7. Инвентаризация проводится в соответствии с графиком, утверждаемым постановлением администрации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8. Информация о датах проведения инвентаризации дворовых территорий размещае</w:t>
      </w:r>
      <w:r w:rsidR="00650C1D">
        <w:rPr>
          <w:rFonts w:ascii="Times New Roman" w:eastAsia="Times New Roman" w:hAnsi="Times New Roman" w:cs="Times New Roman"/>
          <w:sz w:val="22"/>
          <w:lang w:eastAsia="ru-RU"/>
        </w:rPr>
        <w:t>тся на информационных досках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, местах общего пользования в районах индивидуальной з</w:t>
      </w:r>
      <w:r w:rsidR="00650C1D">
        <w:rPr>
          <w:rFonts w:ascii="Times New Roman" w:eastAsia="Times New Roman" w:hAnsi="Times New Roman" w:cs="Times New Roman"/>
          <w:sz w:val="22"/>
          <w:lang w:eastAsia="ru-RU"/>
        </w:rPr>
        <w:t>астройки не менее</w:t>
      </w:r>
      <w:proofErr w:type="gram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,</w:t>
      </w:r>
      <w:proofErr w:type="gram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чем за 5(пять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) рабочих дней до даты инвентаризации.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9. Комиссия проводит инвентаризацию путем натурного обследования территорий и расположенных на нем элементов.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10. Комиссия по итогам проведения инвентаризации составляет Паспорт благоустройства обследуемой территории по формам, утвержденным настоящим положением (Приложение №1 к положению).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11. Комиссия направляет копию паспорта соответствующей территории в управляющую организацию, товарищество собственников жилья (далее ТСЖ). Другим заинтересованным лицам копия паспорта выдается по письменному запросу.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>12. Последующая актуализация Паспортов территории проводится не реже одного раза в 5 лет с момента проведения первичной (предыдущей) инвентаризации. Лица, в чьем ведении находится территория,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13. Комиссия направляет Паспорта благоустройства обследуемых территорий в администрацию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 для составления Паспорта благоустройства населенного пункта по форме, утвержденной настоящим положением (Приложение №2 к положению)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14. Паспорт благоустройства подлежит обязательной ежегодной актуализации администрацией </w:t>
      </w:r>
      <w:proofErr w:type="spellStart"/>
      <w:r w:rsidR="00650C1D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650C1D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8"/>
        <w:gridCol w:w="4793"/>
      </w:tblGrid>
      <w:tr w:rsidR="00AA76E4" w:rsidRPr="001D791F" w:rsidTr="00D679A1">
        <w:tc>
          <w:tcPr>
            <w:tcW w:w="4818" w:type="dxa"/>
          </w:tcPr>
          <w:p w:rsidR="00AA76E4" w:rsidRPr="001D791F" w:rsidRDefault="00AA76E4" w:rsidP="00D6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6E4" w:rsidRPr="001D791F" w:rsidRDefault="00AA76E4" w:rsidP="00D679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Приложение №1 к положению</w:t>
            </w:r>
          </w:p>
          <w:p w:rsidR="00AA76E4" w:rsidRPr="001D791F" w:rsidRDefault="00AA76E4" w:rsidP="00D679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76E4" w:rsidRPr="001D791F" w:rsidRDefault="00AA76E4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ПАСПОРТ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благоустройства общественной территории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по состоянию </w:t>
      </w:r>
      <w:proofErr w:type="gramStart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на</w:t>
      </w:r>
      <w:proofErr w:type="gramEnd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_________________</w:t>
      </w: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676"/>
        <w:gridCol w:w="2124"/>
      </w:tblGrid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территории*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территории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территории, кв. м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7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7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14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- парк, сквер, центральная улица, площадь, набережная и т.д.</w:t>
      </w:r>
    </w:p>
    <w:p w:rsidR="00AA76E4" w:rsidRPr="001D791F" w:rsidRDefault="00AA76E4" w:rsidP="00AA7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A76E4" w:rsidRPr="001D791F" w:rsidRDefault="00AA76E4" w:rsidP="00AA7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A76E4" w:rsidRPr="001D791F" w:rsidRDefault="00AA76E4" w:rsidP="00AA76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2. Характеристика благоустройства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430"/>
        <w:gridCol w:w="1559"/>
        <w:gridCol w:w="1289"/>
        <w:gridCol w:w="1577"/>
      </w:tblGrid>
      <w:tr w:rsidR="00AA76E4" w:rsidRPr="001D791F" w:rsidTr="00D679A1">
        <w:trPr>
          <w:trHeight w:val="287"/>
          <w:tblHeader/>
        </w:trPr>
        <w:tc>
          <w:tcPr>
            <w:tcW w:w="718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A76E4" w:rsidRPr="001D791F" w:rsidTr="00D679A1">
        <w:trPr>
          <w:trHeight w:val="37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37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 контейнерной площадки (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установить: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игровое оборудование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спортивное оборудование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светильники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скамьи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урны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освещения: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18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468" w:type="dxa"/>
            <w:shd w:val="clear" w:color="auto" w:fill="auto"/>
          </w:tcPr>
          <w:p w:rsidR="00AA76E4" w:rsidRPr="001D791F" w:rsidRDefault="00AA76E4" w:rsidP="00D679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A76E4" w:rsidRPr="001D791F" w:rsidRDefault="00AA76E4" w:rsidP="00D679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5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Приложение: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22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2"/>
          <w:lang w:val="x-none" w:eastAsia="x-none"/>
        </w:rPr>
        <w:t>Дата проведения инвентаризации:</w:t>
      </w:r>
      <w:r w:rsidRPr="001D791F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 «___»_____________ 20___г.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2"/>
          <w:lang w:val="x-none" w:eastAsia="x-none"/>
        </w:rPr>
        <w:t>Ф.И.О., должности и подписи членов инвентаризационной комиссии: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ПАСПОРТ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благоустройства территорий индивидуальной жилой застройки и территорий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в ведении юридических лиц и индивидуальных предпринимателей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по состоянию </w:t>
      </w:r>
      <w:proofErr w:type="gramStart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на</w:t>
      </w:r>
      <w:proofErr w:type="gramEnd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_________________</w:t>
      </w: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697"/>
        <w:gridCol w:w="2138"/>
      </w:tblGrid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Значение показателя</w:t>
            </w: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(вид) территории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территории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территории, кв. м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4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1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21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2. Характеристика благоустройства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tbl>
      <w:tblPr>
        <w:tblpPr w:leftFromText="180" w:rightFromText="180" w:vertAnchor="page" w:horzAnchor="margin" w:tblpY="13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93"/>
        <w:gridCol w:w="1582"/>
        <w:gridCol w:w="1246"/>
        <w:gridCol w:w="1426"/>
      </w:tblGrid>
      <w:tr w:rsidR="00AA76E4" w:rsidRPr="001D791F" w:rsidTr="00D679A1">
        <w:trPr>
          <w:trHeight w:val="287"/>
          <w:tblHeader/>
        </w:trPr>
        <w:tc>
          <w:tcPr>
            <w:tcW w:w="72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A76E4" w:rsidRPr="001D791F" w:rsidTr="00D679A1">
        <w:trPr>
          <w:trHeight w:val="37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37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оборудованной  контейнерной площадки (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установить: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игровое оборудование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спортивное оборудование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светильники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скамьи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урны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освещения: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trHeight w:val="287"/>
        </w:trPr>
        <w:tc>
          <w:tcPr>
            <w:tcW w:w="72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34" w:type="dxa"/>
            <w:shd w:val="clear" w:color="auto" w:fill="auto"/>
          </w:tcPr>
          <w:p w:rsidR="00AA76E4" w:rsidRPr="001D791F" w:rsidRDefault="00AA76E4" w:rsidP="00D679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AA76E4" w:rsidRPr="001D791F" w:rsidRDefault="00AA76E4" w:rsidP="00D679A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59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Приложение: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22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2"/>
          <w:lang w:val="x-none" w:eastAsia="x-none"/>
        </w:rPr>
        <w:t>Дата проведения инвентаризации:</w:t>
      </w:r>
      <w:r w:rsidRPr="001D791F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 «___»____________ 20___г.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lang w:val="x-none" w:eastAsia="x-none"/>
        </w:rPr>
      </w:pP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2"/>
          <w:lang w:val="x-none" w:eastAsia="x-none"/>
        </w:rPr>
        <w:t>Ф.И.О., должности и подписи членов инвентаризационной комиссии: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2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2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AA76E4" w:rsidRPr="001D791F" w:rsidRDefault="00AA76E4" w:rsidP="00AA76E4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(организация, должность)  </w:t>
      </w:r>
      <w:r w:rsidRPr="001D7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</w:t>
      </w:r>
      <w:r w:rsidRPr="001D791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(подпись)                         (Ф.И.О.)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3"/>
        <w:gridCol w:w="4838"/>
      </w:tblGrid>
      <w:tr w:rsidR="00AA76E4" w:rsidRPr="001D791F" w:rsidTr="00D679A1">
        <w:tc>
          <w:tcPr>
            <w:tcW w:w="4772" w:type="dxa"/>
          </w:tcPr>
          <w:p w:rsidR="00AA76E4" w:rsidRPr="001D791F" w:rsidRDefault="00AA76E4" w:rsidP="00D67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</w:tcPr>
          <w:p w:rsidR="00AA76E4" w:rsidRPr="001D791F" w:rsidRDefault="00AA76E4" w:rsidP="00D679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Приложение № 2 к положению</w:t>
            </w:r>
          </w:p>
          <w:p w:rsidR="00AA76E4" w:rsidRPr="001D791F" w:rsidRDefault="00AA76E4" w:rsidP="00D679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3"/>
        <w:gridCol w:w="4848"/>
      </w:tblGrid>
      <w:tr w:rsidR="00AA76E4" w:rsidRPr="001D791F" w:rsidTr="00D679A1">
        <w:trPr>
          <w:trHeight w:val="1407"/>
        </w:trPr>
        <w:tc>
          <w:tcPr>
            <w:tcW w:w="482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СОГЛАСОВАНО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Заместитель главы администрации муниципального образования 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по вопросам архитектуры __________________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______________________/</w:t>
            </w:r>
            <w:r w:rsidRPr="001D791F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 xml:space="preserve"> Ф.И.О. /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УТВЕРЖДАЮ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Глава администрации</w:t>
            </w:r>
          </w:p>
          <w:p w:rsidR="00AA76E4" w:rsidRPr="001D791F" w:rsidRDefault="00AA76E4" w:rsidP="00D679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____________________/ </w:t>
            </w:r>
            <w:r w:rsidRPr="001D791F"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  <w:t>Ф.И.О./</w:t>
            </w: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eastAsia="ru-RU"/>
              </w:rPr>
            </w:pPr>
          </w:p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«____» ___________ 20___г.</w:t>
            </w:r>
          </w:p>
        </w:tc>
      </w:tr>
    </w:tbl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ПАСПОРТ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благоустройства населенного пункта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___________________________________________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91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населенного пункта)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по состоянию </w:t>
      </w:r>
      <w:proofErr w:type="gramStart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на</w:t>
      </w:r>
      <w:proofErr w:type="gramEnd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_________________</w:t>
      </w:r>
    </w:p>
    <w:p w:rsidR="00AA76E4" w:rsidRPr="001D791F" w:rsidRDefault="00AA76E4" w:rsidP="00AA76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1. Дворовые территории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24"/>
        <w:gridCol w:w="1080"/>
        <w:gridCol w:w="1317"/>
      </w:tblGrid>
      <w:tr w:rsidR="00AA76E4" w:rsidRPr="001D791F" w:rsidTr="00D679A1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</w:t>
            </w:r>
          </w:p>
        </w:tc>
      </w:tr>
      <w:tr w:rsidR="00AA76E4" w:rsidRPr="001D791F" w:rsidTr="00D679A1">
        <w:tc>
          <w:tcPr>
            <w:tcW w:w="65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территорий: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полностью благоустроенных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МКД на территориях: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благоустроенных территориях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населения,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территорий: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общая площадь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благоустроенных территорий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площадка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 площадка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5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контейнерная площадка (выделенная)</w:t>
            </w:r>
          </w:p>
        </w:tc>
        <w:tc>
          <w:tcPr>
            <w:tcW w:w="109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2. Общественные территории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575"/>
        <w:gridCol w:w="972"/>
        <w:gridCol w:w="1317"/>
      </w:tblGrid>
      <w:tr w:rsidR="00AA76E4" w:rsidRPr="001D791F" w:rsidTr="00D679A1">
        <w:trPr>
          <w:cantSplit/>
          <w:tblHeader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</w:t>
            </w: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территорий всего, из них: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территорий всего, из них: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rPr>
          <w:cantSplit/>
        </w:trPr>
        <w:tc>
          <w:tcPr>
            <w:tcW w:w="71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70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97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на</w:t>
            </w: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1 жителя</w:t>
            </w:r>
          </w:p>
        </w:tc>
        <w:tc>
          <w:tcPr>
            <w:tcW w:w="1235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3. Территории индивидуальной жилой застройки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590"/>
        <w:gridCol w:w="978"/>
        <w:gridCol w:w="1317"/>
      </w:tblGrid>
      <w:tr w:rsidR="00AA76E4" w:rsidRPr="001D791F" w:rsidTr="00D679A1">
        <w:trPr>
          <w:tblHeader/>
        </w:trPr>
        <w:tc>
          <w:tcPr>
            <w:tcW w:w="68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</w:t>
            </w:r>
          </w:p>
        </w:tc>
      </w:tr>
      <w:tr w:rsidR="00AA76E4" w:rsidRPr="001D791F" w:rsidTr="00D679A1">
        <w:tc>
          <w:tcPr>
            <w:tcW w:w="68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9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территорий застройки ИЖС:</w:t>
            </w:r>
          </w:p>
        </w:tc>
        <w:tc>
          <w:tcPr>
            <w:tcW w:w="98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8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общая площадь</w:t>
            </w:r>
          </w:p>
        </w:tc>
        <w:tc>
          <w:tcPr>
            <w:tcW w:w="98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8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благоустроенных территорий</w:t>
            </w:r>
          </w:p>
        </w:tc>
        <w:tc>
          <w:tcPr>
            <w:tcW w:w="98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8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9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территорий</w:t>
            </w:r>
          </w:p>
        </w:tc>
        <w:tc>
          <w:tcPr>
            <w:tcW w:w="98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8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92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986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4. Территории в ведении </w:t>
      </w:r>
      <w:proofErr w:type="gramStart"/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юридических</w:t>
      </w:r>
      <w:proofErr w:type="gramEnd"/>
    </w:p>
    <w:p w:rsidR="00AA76E4" w:rsidRPr="001D791F" w:rsidRDefault="00AA76E4" w:rsidP="00AA76E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лиц и индивидуальных предпринимателей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339"/>
        <w:gridCol w:w="1248"/>
        <w:gridCol w:w="1317"/>
      </w:tblGrid>
      <w:tr w:rsidR="00AA76E4" w:rsidRPr="001D791F" w:rsidTr="00D679A1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Количество</w:t>
            </w:r>
          </w:p>
        </w:tc>
      </w:tr>
      <w:tr w:rsidR="00AA76E4" w:rsidRPr="001D791F" w:rsidTr="00D679A1">
        <w:tc>
          <w:tcPr>
            <w:tcW w:w="6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4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63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общая площадь</w:t>
            </w:r>
          </w:p>
        </w:tc>
        <w:tc>
          <w:tcPr>
            <w:tcW w:w="1263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благоустроенных территорий</w:t>
            </w:r>
          </w:p>
        </w:tc>
        <w:tc>
          <w:tcPr>
            <w:tcW w:w="1263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4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территорий</w:t>
            </w:r>
          </w:p>
        </w:tc>
        <w:tc>
          <w:tcPr>
            <w:tcW w:w="1263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6E4" w:rsidRPr="001D791F" w:rsidTr="00D679A1">
        <w:tc>
          <w:tcPr>
            <w:tcW w:w="671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49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территорий с </w:t>
            </w:r>
            <w:proofErr w:type="gramStart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внешнем</w:t>
            </w:r>
            <w:proofErr w:type="gramEnd"/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263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AA76E4" w:rsidRPr="001D791F" w:rsidRDefault="00AA76E4" w:rsidP="00D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A76E4" w:rsidRPr="001D791F" w:rsidRDefault="00AA76E4" w:rsidP="00AA76E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9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E4" w:rsidRDefault="00AA76E4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E5E" w:rsidRDefault="00106E5E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E5E" w:rsidRDefault="00106E5E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E5E" w:rsidRPr="001D791F" w:rsidRDefault="00106E5E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Приложение №2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</w:t>
      </w:r>
      <w:proofErr w:type="spellStart"/>
      <w:r w:rsidR="00106E5E">
        <w:rPr>
          <w:rFonts w:ascii="Times New Roman" w:eastAsia="Times New Roman" w:hAnsi="Times New Roman" w:cs="Times New Roman"/>
          <w:sz w:val="22"/>
          <w:lang w:eastAsia="ru-RU"/>
        </w:rPr>
        <w:t>Ракитненского</w:t>
      </w:r>
      <w:proofErr w:type="spellEnd"/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от 25.09.2017 года № 45</w:t>
      </w: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СОСТАВ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 w:rsidR="00106E5E">
        <w:rPr>
          <w:rFonts w:ascii="Times New Roman" w:eastAsia="Times New Roman" w:hAnsi="Times New Roman" w:cs="Times New Roman"/>
          <w:b/>
          <w:sz w:val="22"/>
          <w:lang w:eastAsia="ru-RU"/>
        </w:rPr>
        <w:t>Ракитненского</w:t>
      </w:r>
      <w:proofErr w:type="spellEnd"/>
      <w:r w:rsidR="00106E5E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сельского поселения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780"/>
        <w:gridCol w:w="5940"/>
      </w:tblGrid>
      <w:tr w:rsidR="00AA76E4" w:rsidRPr="001D791F" w:rsidTr="00D679A1">
        <w:trPr>
          <w:trHeight w:val="640"/>
        </w:trPr>
        <w:tc>
          <w:tcPr>
            <w:tcW w:w="3780" w:type="dxa"/>
          </w:tcPr>
          <w:p w:rsidR="00AA76E4" w:rsidRPr="001D791F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Кириллов Олег Анатольевич</w:t>
            </w:r>
          </w:p>
        </w:tc>
        <w:tc>
          <w:tcPr>
            <w:tcW w:w="594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глав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1202"/>
        </w:trPr>
        <w:tc>
          <w:tcPr>
            <w:tcW w:w="3780" w:type="dxa"/>
          </w:tcPr>
          <w:p w:rsidR="00AA76E4" w:rsidRPr="001D791F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Корчевая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Елена Ивановна</w:t>
            </w:r>
          </w:p>
        </w:tc>
        <w:tc>
          <w:tcPr>
            <w:tcW w:w="5940" w:type="dxa"/>
          </w:tcPr>
          <w:p w:rsidR="00AA76E4" w:rsidRPr="001D791F" w:rsidRDefault="00106E5E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Ведущий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специалист 2 разряда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AA76E4" w:rsidRPr="001D791F" w:rsidRDefault="00AA76E4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1202"/>
        </w:trPr>
        <w:tc>
          <w:tcPr>
            <w:tcW w:w="3780" w:type="dxa"/>
          </w:tcPr>
          <w:p w:rsidR="00106E5E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Ануфриева Наталья Андреевна</w:t>
            </w:r>
          </w:p>
          <w:p w:rsidR="00106E5E" w:rsidRDefault="00106E5E" w:rsidP="00106E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Pr="00106E5E" w:rsidRDefault="00106E5E" w:rsidP="00106E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Иванов Сергей Никифорович                  </w:t>
            </w:r>
          </w:p>
        </w:tc>
        <w:tc>
          <w:tcPr>
            <w:tcW w:w="5940" w:type="dxa"/>
          </w:tcPr>
          <w:p w:rsidR="00106E5E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Специалист 1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разряда администрации </w:t>
            </w:r>
          </w:p>
          <w:p w:rsidR="00AA76E4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106E5E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Депутат муниципального комитета</w:t>
            </w:r>
          </w:p>
          <w:p w:rsidR="00106E5E" w:rsidRPr="001D791F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 поселения</w:t>
            </w:r>
          </w:p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1187"/>
        </w:trPr>
        <w:tc>
          <w:tcPr>
            <w:tcW w:w="3780" w:type="dxa"/>
          </w:tcPr>
          <w:p w:rsidR="002A5325" w:rsidRDefault="00106E5E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Литвинчук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Светлана Николаевна</w:t>
            </w:r>
          </w:p>
          <w:p w:rsidR="002A5325" w:rsidRDefault="002A5325" w:rsidP="002A532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2A532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Сальников Александр Васильевич         </w:t>
            </w:r>
          </w:p>
          <w:p w:rsidR="00AA76E4" w:rsidRPr="002A5325" w:rsidRDefault="002A5325" w:rsidP="002A532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Мельникова Тамара Федоровна                       </w:t>
            </w:r>
          </w:p>
        </w:tc>
        <w:tc>
          <w:tcPr>
            <w:tcW w:w="5940" w:type="dxa"/>
          </w:tcPr>
          <w:p w:rsidR="00AA76E4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Директор средней школы </w:t>
            </w:r>
            <w:proofErr w:type="spellStart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proofErr w:type="gramStart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.Р</w:t>
            </w:r>
            <w:proofErr w:type="gramEnd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акитное</w:t>
            </w:r>
            <w:proofErr w:type="spellEnd"/>
          </w:p>
          <w:p w:rsidR="002A5325" w:rsidRDefault="002A5325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Индивидуальный предприниматель</w:t>
            </w: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Депутат муниципального комитета </w:t>
            </w: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Ракитненского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 поселения,</w:t>
            </w: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обановка</w:t>
            </w:r>
            <w:proofErr w:type="spellEnd"/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  <w:p w:rsidR="002A5325" w:rsidRPr="001D791F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901"/>
        </w:trPr>
        <w:tc>
          <w:tcPr>
            <w:tcW w:w="378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:rsidR="00AA76E4" w:rsidRPr="001D791F" w:rsidRDefault="00AA76E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300"/>
        </w:trPr>
        <w:tc>
          <w:tcPr>
            <w:tcW w:w="378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D679A1">
        <w:trPr>
          <w:trHeight w:val="901"/>
        </w:trPr>
        <w:tc>
          <w:tcPr>
            <w:tcW w:w="378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:rsidR="00AA76E4" w:rsidRPr="001D791F" w:rsidRDefault="00AA76E4" w:rsidP="00D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Default="00AA76E4" w:rsidP="00AA7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48" w:rsidRDefault="00C17148"/>
    <w:sectPr w:rsidR="00C17148" w:rsidSect="00AA7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4"/>
    <w:rsid w:val="00106E5E"/>
    <w:rsid w:val="002A5325"/>
    <w:rsid w:val="00362C65"/>
    <w:rsid w:val="00650C1D"/>
    <w:rsid w:val="007853E2"/>
    <w:rsid w:val="00AA76E4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2018-01-12T04:44:00Z</cp:lastPrinted>
  <dcterms:created xsi:type="dcterms:W3CDTF">2018-01-12T02:20:00Z</dcterms:created>
  <dcterms:modified xsi:type="dcterms:W3CDTF">2018-01-12T04:46:00Z</dcterms:modified>
</cp:coreProperties>
</file>