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35" w:rsidRDefault="0059117C" w:rsidP="0059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7C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59117C" w:rsidRDefault="0059117C" w:rsidP="0059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 1 квартал 2018г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полномочиями, и их должностных лиц в целях выработки и принятия мер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предупреждению и устранению причин выявленных нарушений</w:t>
      </w:r>
    </w:p>
    <w:p w:rsidR="0059117C" w:rsidRDefault="0059117C" w:rsidP="0059117C">
      <w:pPr>
        <w:rPr>
          <w:rFonts w:ascii="Times New Roman" w:hAnsi="Times New Roman" w:cs="Times New Roman"/>
          <w:b/>
          <w:sz w:val="24"/>
          <w:szCs w:val="24"/>
        </w:rPr>
      </w:pPr>
      <w:r w:rsidRPr="0059117C">
        <w:rPr>
          <w:rFonts w:ascii="Times New Roman" w:hAnsi="Times New Roman" w:cs="Times New Roman"/>
          <w:b/>
          <w:sz w:val="24"/>
          <w:szCs w:val="24"/>
        </w:rPr>
        <w:t xml:space="preserve">1. В </w:t>
      </w:r>
      <w:proofErr w:type="spellStart"/>
      <w:r w:rsidRPr="0059117C">
        <w:rPr>
          <w:rFonts w:ascii="Times New Roman" w:hAnsi="Times New Roman" w:cs="Times New Roman"/>
          <w:b/>
          <w:sz w:val="24"/>
          <w:szCs w:val="24"/>
        </w:rPr>
        <w:t>Усольском</w:t>
      </w:r>
      <w:proofErr w:type="spellEnd"/>
      <w:r w:rsidRPr="0059117C">
        <w:rPr>
          <w:rFonts w:ascii="Times New Roman" w:hAnsi="Times New Roman" w:cs="Times New Roman"/>
          <w:b/>
          <w:sz w:val="24"/>
          <w:szCs w:val="24"/>
        </w:rPr>
        <w:t xml:space="preserve"> районе суд отказал в восстановлении на работе бывшей сотруднице местной администрации, не представившей достоверных сведений о доходах</w:t>
      </w:r>
    </w:p>
    <w:p w:rsidR="0059117C" w:rsidRDefault="0059117C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9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служащая обратилась в суд с иском к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на работе. Поводом к увольнению послужило то, что при предоставлении справки о доходах, об имуществе и обязательствах </w:t>
      </w:r>
      <w:r w:rsidR="0060327A">
        <w:rPr>
          <w:rFonts w:ascii="Times New Roman" w:hAnsi="Times New Roman" w:cs="Times New Roman"/>
          <w:sz w:val="24"/>
          <w:szCs w:val="24"/>
        </w:rPr>
        <w:t>имущественного характера (дале</w:t>
      </w:r>
      <w:proofErr w:type="gramStart"/>
      <w:r w:rsidR="0060327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0327A">
        <w:rPr>
          <w:rFonts w:ascii="Times New Roman" w:hAnsi="Times New Roman" w:cs="Times New Roman"/>
          <w:sz w:val="24"/>
          <w:szCs w:val="24"/>
        </w:rPr>
        <w:t xml:space="preserve"> сведения) за 2012 год в отношении супруга служащей, ею не указан доход от продажи автомобиля в размере 30000 руб. В обосновании своего иска бывшая служащая указала, что в действительности ее супруг продал свой автомобиль в декабре 2011 года, а договор купли-продажи был </w:t>
      </w:r>
      <w:proofErr w:type="gramStart"/>
      <w:r w:rsidR="0060327A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="0060327A">
        <w:rPr>
          <w:rFonts w:ascii="Times New Roman" w:hAnsi="Times New Roman" w:cs="Times New Roman"/>
          <w:sz w:val="24"/>
          <w:szCs w:val="24"/>
        </w:rPr>
        <w:t xml:space="preserve"> в январе 2012 года, о чем она не знала. Умысла на сокрытие доходов у нее не было, так как сумма 30000 руб. не облагается налогом, следовательно, </w:t>
      </w:r>
      <w:proofErr w:type="spellStart"/>
      <w:r w:rsidR="0060327A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="0060327A">
        <w:rPr>
          <w:rFonts w:ascii="Times New Roman" w:hAnsi="Times New Roman" w:cs="Times New Roman"/>
          <w:sz w:val="24"/>
          <w:szCs w:val="24"/>
        </w:rPr>
        <w:t xml:space="preserve"> данной суммы не влечет никаких последствий, Кроме того, бывшая муниципальная служащая просила признать распоряжение муниципального района об ее увольнении незаконным, поскольку данное распоряжение вынесено в отсутствие утвержденного порядка увольнения. </w:t>
      </w:r>
      <w:proofErr w:type="gramStart"/>
      <w:r w:rsidR="0060327A">
        <w:rPr>
          <w:rFonts w:ascii="Times New Roman" w:hAnsi="Times New Roman" w:cs="Times New Roman"/>
          <w:sz w:val="24"/>
          <w:szCs w:val="24"/>
        </w:rPr>
        <w:t xml:space="preserve">По мнению бывшей муниципальной служащей, работодатель при принятии решения о применении в отношении нее дисциплинарного взыскания в виде увольнения с муниципальной службы оставил без внимания ее доводы относительно размеров неуказанных доходов ее супруга, которые составили всего 30000 руб. </w:t>
      </w:r>
      <w:r w:rsidR="00A119B1">
        <w:rPr>
          <w:rFonts w:ascii="Times New Roman" w:hAnsi="Times New Roman" w:cs="Times New Roman"/>
          <w:sz w:val="24"/>
          <w:szCs w:val="24"/>
        </w:rPr>
        <w:t>Таким образом, дисциплинарное взыскание, в виде увольнения было применено с нарушением норм Трудового кодекса Российской Федерации, без учета совершенного проступка и обстоятельств</w:t>
      </w:r>
      <w:proofErr w:type="gramEnd"/>
      <w:r w:rsidR="00A119B1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A119B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A119B1">
        <w:rPr>
          <w:rFonts w:ascii="Times New Roman" w:hAnsi="Times New Roman" w:cs="Times New Roman"/>
          <w:sz w:val="24"/>
          <w:szCs w:val="24"/>
        </w:rPr>
        <w:t xml:space="preserve"> он был совершен.</w:t>
      </w:r>
    </w:p>
    <w:p w:rsidR="00A119B1" w:rsidRDefault="00A119B1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судебном заседании представитель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пояснил, что решение об увольнении принято на основании информации, изложенной в представлении прокуратуры, объяснения муниципальной служащей, рекомендации Комиссии по соблюдению требований к служебному поведению муниципальных служащих и урегулированию конфликта интересов. При принятии решения также учитывалось предшествующее поведение муниципальной служащей, соблюдение требований и ограничений. Выявлены факты некорректного заполнения сведений за 2010, 2011, 2012гг.</w:t>
      </w:r>
    </w:p>
    <w:p w:rsidR="00A119B1" w:rsidRDefault="00A119B1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Изучив материалы дела, суд пришел к выводам о том, что действующим законодательством закреплена обязанность муниципального служащего по предоставлению сведений в полном объеме. Указанные сведения предоставляются с целью исключения </w:t>
      </w:r>
      <w:r w:rsidR="002E744E">
        <w:rPr>
          <w:rFonts w:ascii="Times New Roman" w:hAnsi="Times New Roman" w:cs="Times New Roman"/>
          <w:sz w:val="24"/>
          <w:szCs w:val="24"/>
        </w:rPr>
        <w:t xml:space="preserve">коррупционной составляющей в деятельности служащих. Судом </w:t>
      </w:r>
      <w:r w:rsidR="002E744E">
        <w:rPr>
          <w:rFonts w:ascii="Times New Roman" w:hAnsi="Times New Roman" w:cs="Times New Roman"/>
          <w:sz w:val="24"/>
          <w:szCs w:val="24"/>
        </w:rPr>
        <w:lastRenderedPageBreak/>
        <w:t>установлено, что бывшая муниципальная служащая не представляла сведения за 2012 год в отношении супруга.</w:t>
      </w:r>
    </w:p>
    <w:p w:rsidR="002E744E" w:rsidRDefault="002E744E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Доводы бывшей муниципальной служащей о том, что работодатель при применении дисциплинарного взыскания не учел тяжесть выявленного нарушения и обстоятельства его совершения, откланяются судом как несостоятельные, поскольку вина служащей о правонарушении нашла подтверждение в судебном заседании, данное правонарушение допускает увольнение с муниципальной службы.</w:t>
      </w:r>
      <w:proofErr w:type="gramEnd"/>
    </w:p>
    <w:p w:rsidR="004104BE" w:rsidRDefault="004104BE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суд не нашел оснований для удовлетворения иска и восстановления на роботе.</w:t>
      </w:r>
    </w:p>
    <w:p w:rsidR="004104BE" w:rsidRDefault="004104BE" w:rsidP="005911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В Приморском крае суд обратил в доход государства автомобиль муниципальной служащей, которая не смогла подтвердить его приобретение на законные доходы </w:t>
      </w:r>
    </w:p>
    <w:p w:rsidR="004104BE" w:rsidRDefault="004104BE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Прокуратурой Приморского края был подан иск об обращении в доход государства имущества бывшей муниципальной служащей. Основанием для обращения в судебные органы послужили материалы проверки.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расходами бывшей муниципальной служащей приобретен автомобиль, стоимость которого согласно представленным сведениям превышает совокупный доход служащей за три года. </w:t>
      </w:r>
      <w:r w:rsidR="00E4173C">
        <w:rPr>
          <w:rFonts w:ascii="Times New Roman" w:hAnsi="Times New Roman" w:cs="Times New Roman"/>
          <w:sz w:val="24"/>
          <w:szCs w:val="24"/>
        </w:rPr>
        <w:t xml:space="preserve">В качестве источника получения средств, за счет которых совершена сделка, муниципальная служащая указала, что автомобиль получен в дар от М.А.Х. </w:t>
      </w:r>
      <w:proofErr w:type="gramStart"/>
      <w:r w:rsidR="00E4173C">
        <w:rPr>
          <w:rFonts w:ascii="Times New Roman" w:hAnsi="Times New Roman" w:cs="Times New Roman"/>
          <w:sz w:val="24"/>
          <w:szCs w:val="24"/>
        </w:rPr>
        <w:t>Согласно пояснения</w:t>
      </w:r>
      <w:proofErr w:type="gramEnd"/>
      <w:r w:rsidR="00E4173C">
        <w:rPr>
          <w:rFonts w:ascii="Times New Roman" w:hAnsi="Times New Roman" w:cs="Times New Roman"/>
          <w:sz w:val="24"/>
          <w:szCs w:val="24"/>
        </w:rPr>
        <w:t xml:space="preserve"> М.А.Х. он передавал в дар не автомобиль, а денежные средства. В справке о доходах денежные средства, полученные в качестве дара, указаны не были. Кроме того сведения о расходах относительно сделки по покупке автомобиля не представлены. Ввиду противоречивости пояснений, прокурор делает вывод об отсутствии сведений, подтверждающих приобретение транспортного средства на законные доходы.</w:t>
      </w:r>
    </w:p>
    <w:p w:rsidR="00E4173C" w:rsidRDefault="00E4173C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судебного разбирательства бывшая муниципальная служащая выразила несогласие с заявленными требованиями прокурора и пояснила, что непредставление сведений о расходах связано с </w:t>
      </w:r>
      <w:r w:rsidR="003865AC">
        <w:rPr>
          <w:rFonts w:ascii="Times New Roman" w:hAnsi="Times New Roman" w:cs="Times New Roman"/>
          <w:sz w:val="24"/>
          <w:szCs w:val="24"/>
        </w:rPr>
        <w:t>неправильным определением периода, предшествующего совершению сделки, кроме того, впоследствии данные сведения были представлены, хотя и с нарушением срока. Бывшая муниципальная служащая отметила, что об установленной законодательством обязанности предоставлять указанные сведения не знала.</w:t>
      </w:r>
    </w:p>
    <w:p w:rsidR="003865AC" w:rsidRDefault="003865AC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E78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воем решении суд указывает на установленную законом обязанность служащих предоставлять сведения о доходах, об имуществе и обязательствах имущественного характера, а также сведения о расходах лицами, в отношении которых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расходами. Вместе с тем, доводы представителя ответчика о том, что М.А.Х. имел финансовую возможность предоставить денежные средства в дар, так как продал земельный участок и дом, не могут служить доказательством законности приобретения автомобиля,</w:t>
      </w:r>
    </w:p>
    <w:p w:rsidR="00A119B1" w:rsidRPr="0059117C" w:rsidRDefault="003865AC" w:rsidP="0059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суд при вынесении решения полностью поддержал позицию органов прокуратуры и удовлетворил требование прокурора об обращении в доход государства автомобиля, принадлежащего бывшей муниципальной служащей.</w:t>
      </w:r>
      <w:r w:rsidR="004A6E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119B1" w:rsidRPr="005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7C"/>
    <w:rsid w:val="002E744E"/>
    <w:rsid w:val="003865AC"/>
    <w:rsid w:val="004104BE"/>
    <w:rsid w:val="004A6E78"/>
    <w:rsid w:val="0059117C"/>
    <w:rsid w:val="0060327A"/>
    <w:rsid w:val="00944535"/>
    <w:rsid w:val="00A119B1"/>
    <w:rsid w:val="00E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2018-04-18T01:05:00Z</dcterms:created>
  <dcterms:modified xsi:type="dcterms:W3CDTF">2018-04-18T01:05:00Z</dcterms:modified>
</cp:coreProperties>
</file>