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8D" w:rsidRPr="000E6DCD" w:rsidRDefault="00E85CB2" w:rsidP="00E85CB2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0E6DCD">
        <w:rPr>
          <w:rFonts w:cstheme="minorHAnsi"/>
          <w:b/>
          <w:sz w:val="28"/>
        </w:rPr>
        <w:t>Участие граждан Российской Федерации в осуществлении правосудия в качестве присяжных заседателей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Граждане Российской Федерации (далее - граждане) имеют право участвовать в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 в качестве присяжных заседателей при рассмотрении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судами первой инстанции подсудных им уголовных дел с участием присяжных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заседателей.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Присяжными заседателями могут быть граждане, включенные в списки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кандидатов в присяжные заседатели и призванные в установленном Уголовно</w:t>
      </w:r>
      <w:r w:rsidR="009E77E6" w:rsidRPr="00E61FEA">
        <w:rPr>
          <w:rFonts w:cstheme="minorHAnsi"/>
          <w:sz w:val="24"/>
          <w:szCs w:val="24"/>
        </w:rPr>
        <w:t>-</w:t>
      </w:r>
      <w:r w:rsidRPr="00E61FEA">
        <w:rPr>
          <w:rFonts w:cstheme="minorHAnsi"/>
          <w:sz w:val="24"/>
          <w:szCs w:val="24"/>
        </w:rPr>
        <w:t>процессуальным кодексом Российской Федерации порядке к участию в рассмотрении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судом уголовного дела.</w:t>
      </w:r>
    </w:p>
    <w:p w:rsidR="000E6DCD" w:rsidRPr="00E61FEA" w:rsidRDefault="000E6DCD" w:rsidP="000E6DC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Коллегия присяжных заседателей в районных судах состоит из 6 человек, которые входят в основной состав и не менее 2-х – в дополнительный состав, которые должны отвечать определенным критериям.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Требования, предъявляемые к кандидатам в присяжные заседатели: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гражданства России;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возраст от 25 до 64 лет включительно;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полной дееспособности;</w:t>
      </w:r>
    </w:p>
    <w:p w:rsidR="00724CCF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отсутствие судимости (присяжными заседателями могут быть лица, судимость которых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погашена или снята в порядке, установленном ст. 86 УК РФ).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Присяжными заседателями и кандидатами в присяжные заседатели не могут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быть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достигшие к моменту составления списков кандидатов в присяжные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заседатели возраста 25 лет;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имеющие непогашенную или неснятую судимость;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признанные судом недееспособными или ограниченные судом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дееспособности;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состоящие на учете в наркологическом или психоневрологическом диспансере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связи с лечением от алкоголизма, наркомании, токсикомании, хронических и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затяжных психических расстройств.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К участию в рассмотрении судом конкретного уголовного дела в порядке,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 xml:space="preserve">установленном Уголовно-процессуальным кодексом Российской Федерации, </w:t>
      </w:r>
      <w:r w:rsidR="009E77E6" w:rsidRPr="00E61FEA">
        <w:rPr>
          <w:rFonts w:cstheme="minorHAnsi"/>
          <w:b/>
          <w:sz w:val="24"/>
          <w:szCs w:val="24"/>
        </w:rPr>
        <w:t xml:space="preserve">в </w:t>
      </w:r>
      <w:r w:rsidRPr="00E61FEA">
        <w:rPr>
          <w:rFonts w:cstheme="minorHAnsi"/>
          <w:b/>
          <w:sz w:val="24"/>
          <w:szCs w:val="24"/>
        </w:rPr>
        <w:t xml:space="preserve">качестве присяжных заседателей </w:t>
      </w:r>
      <w:r w:rsidR="00724CCF" w:rsidRPr="00E61FEA">
        <w:rPr>
          <w:rFonts w:cstheme="minorHAnsi"/>
          <w:b/>
          <w:sz w:val="24"/>
          <w:szCs w:val="24"/>
        </w:rPr>
        <w:t xml:space="preserve">также </w:t>
      </w:r>
      <w:r w:rsidRPr="00E61FEA">
        <w:rPr>
          <w:rFonts w:cstheme="minorHAnsi"/>
          <w:b/>
          <w:sz w:val="24"/>
          <w:szCs w:val="24"/>
        </w:rPr>
        <w:t>не допускаются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подозреваемые или обвиняемые в совершении преступлений;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владеющие языком, на котором ведется судопроизводство;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</w:t>
      </w:r>
      <w:r w:rsidR="009E77E6" w:rsidRPr="00E61FEA">
        <w:rPr>
          <w:rFonts w:cstheme="minorHAnsi"/>
          <w:sz w:val="24"/>
          <w:szCs w:val="24"/>
        </w:rPr>
        <w:t> </w:t>
      </w:r>
      <w:r w:rsidRPr="00E61FEA">
        <w:rPr>
          <w:rFonts w:cstheme="minorHAnsi"/>
          <w:sz w:val="24"/>
          <w:szCs w:val="24"/>
        </w:rPr>
        <w:t>имеющие физические или психические недостатки, препятствующие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полноценному участию в рассмотрении судом уголовного дела</w:t>
      </w:r>
      <w:r w:rsidR="009E77E6" w:rsidRPr="00E61FEA">
        <w:rPr>
          <w:rFonts w:cstheme="minorHAnsi"/>
          <w:sz w:val="24"/>
          <w:szCs w:val="24"/>
        </w:rPr>
        <w:t>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исполняющие профессиональную деятельность в момент рассмотрения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уголовного дела, которая препятствует участию в качестве присяжных заседателей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(перечень профессий: военнослужащий, судья, прокурор, следователь, дознаватель,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адвокат, нотариус, должностное лицо органов принудительного исполнения РФ,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частный детектив, священнослужитель, сотрудники органов внутренних дел,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федеральной таможенной службы, органов и учреждений уголовно-исполнительной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системы, а также лица, занимающие государственные или выборные должности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органах местного самоуправления).</w:t>
      </w: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B63577" w:rsidRPr="00E61FEA" w:rsidRDefault="00B63577" w:rsidP="000E6DCD">
      <w:pPr>
        <w:ind w:firstLine="708"/>
        <w:jc w:val="center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lastRenderedPageBreak/>
        <w:t>Материальное обеспечение присяжных заседателей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соответствующий суд выплачивает ему за счет средств федерального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бюджета компенсационное вознаграждение в размере одной второй части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должностного оклада судьи этого суда пропорционально числу дней участия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правосудия, но не менее среднего заработка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по месту его основной работы за такой период.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Присяжному заседателю возмещаются судом командировочные расходы, 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также транспортные расходы на проезд к месту нахождения суда и обратно в порядке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и размере, установленных законодательством для судей данного суда.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присяжным заседателем на время исполнения им обязанностей по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осуществлению правосудия по основному месту работы сохраняются гарантии 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компенсации, предусмотренные трудовым законодательством.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Увольнение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или его перевод на другую работу по инициативе работодателя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этот период не допускаются.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учитывается при исчислении всех видов трудового стажа.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воспрепятствование явке присяжного в суд предусмотрен штраф, который компетентные органы могут наложить на работодателя.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Присяжные заседатели подлежат Государственной защите. В случае необходимости государственные органы обеспечивают необходимые меры безопасности в целях защиты жизни и здоровья присяжных заседателей, а также меры в обеспечение сохранности их имущества.</w:t>
      </w:r>
    </w:p>
    <w:p w:rsidR="009E77E6" w:rsidRPr="00E61FEA" w:rsidRDefault="00B63577" w:rsidP="000E6DCD">
      <w:pPr>
        <w:spacing w:before="240"/>
        <w:ind w:firstLine="708"/>
        <w:jc w:val="center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Что должны сделать присяжные в ходе судебного разбирательства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Ознакомиться со всеми обстоятельствами дела, выслушать свидетелей,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прокуроров, адвокатов и самих подсудимых. В конце процесса коллегия удаляется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совещательную комнату для принятия решения. Там присяжные должны ответить на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три основных вопроса: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1) доказано ли, что деяние имело место;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2) доказано ли, что это деяние совершил подсудимый;</w:t>
      </w:r>
      <w:r w:rsidR="009E77E6" w:rsidRPr="00E61FEA">
        <w:rPr>
          <w:rFonts w:cstheme="minorHAnsi"/>
          <w:sz w:val="24"/>
          <w:szCs w:val="24"/>
        </w:rPr>
        <w:t xml:space="preserve"> 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3) виновен ли подсудимый в совершении этого деяния.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 положительном ответе на последний вопрос присяжные также должны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высказаться, заслуживает ли подсудимый снисхождения или нет.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Кроме того, председательствующий судья может задать коллегии и другие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вопросы, связанные с обстоятельствами конкретного дела.</w:t>
      </w:r>
    </w:p>
    <w:p w:rsidR="00DE131A" w:rsidRPr="00E61FEA" w:rsidRDefault="00DE131A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Российским законодательством предусмотрено, что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Неявка граждан по вызову суда для участия в качестве кандидатов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нередко препятствует суду рассмотреть уголовное дело с соблюдением разумных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сроков уголовного судопроизводства, что влечет нарушение прав как подсудимого, так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и потерпевшего по делу.</w:t>
      </w:r>
    </w:p>
    <w:p w:rsidR="00F11A79" w:rsidRDefault="00F11A79">
      <w:pPr>
        <w:rPr>
          <w:rFonts w:cstheme="minorHAnsi"/>
        </w:rPr>
      </w:pPr>
    </w:p>
    <w:p w:rsidR="00F11A79" w:rsidRPr="00F11A79" w:rsidRDefault="00F11A79">
      <w:pPr>
        <w:rPr>
          <w:rFonts w:cstheme="minorHAnsi"/>
          <w:sz w:val="24"/>
        </w:rPr>
      </w:pPr>
      <w:r w:rsidRPr="00F11A79">
        <w:rPr>
          <w:rFonts w:cstheme="minorHAnsi"/>
          <w:sz w:val="24"/>
        </w:rPr>
        <w:t xml:space="preserve">Межрайонный прокурор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  <w:t xml:space="preserve">  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r w:rsidRPr="00F11A79">
        <w:rPr>
          <w:rFonts w:cstheme="minorHAnsi"/>
          <w:sz w:val="24"/>
        </w:rPr>
        <w:t>М.П. Рудницкий</w:t>
      </w:r>
    </w:p>
    <w:sectPr w:rsidR="00F11A79" w:rsidRPr="00F11A79" w:rsidSect="00F11A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7"/>
    <w:rsid w:val="000A67BF"/>
    <w:rsid w:val="000E6DCD"/>
    <w:rsid w:val="0018538D"/>
    <w:rsid w:val="001A281A"/>
    <w:rsid w:val="00375ACD"/>
    <w:rsid w:val="00667714"/>
    <w:rsid w:val="00724CCF"/>
    <w:rsid w:val="009E1609"/>
    <w:rsid w:val="009E77E6"/>
    <w:rsid w:val="00B63577"/>
    <w:rsid w:val="00DE131A"/>
    <w:rsid w:val="00E61FEA"/>
    <w:rsid w:val="00E72F4D"/>
    <w:rsid w:val="00E85CB2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B0D8-DDDE-4EA5-AF3A-5B82DD5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 Диана Сергеевна</dc:creator>
  <cp:keywords/>
  <dc:description/>
  <cp:lastModifiedBy>Пользователь</cp:lastModifiedBy>
  <cp:revision>2</cp:revision>
  <dcterms:created xsi:type="dcterms:W3CDTF">2024-01-31T23:00:00Z</dcterms:created>
  <dcterms:modified xsi:type="dcterms:W3CDTF">2024-01-31T23:00:00Z</dcterms:modified>
</cp:coreProperties>
</file>