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98" w:rsidRDefault="00602198" w:rsidP="00602198">
      <w:pPr>
        <w:jc w:val="center"/>
      </w:pPr>
      <w: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33.6pt" o:ole="">
            <v:imagedata r:id="rId5" o:title=""/>
          </v:shape>
          <o:OLEObject Type="Embed" ProgID="Imaging.Document" ShapeID="_x0000_i1025" DrawAspect="Icon" ObjectID="_1623057471" r:id="rId6"/>
        </w:object>
      </w:r>
    </w:p>
    <w:p w:rsidR="00602198" w:rsidRDefault="00602198" w:rsidP="00602198">
      <w:pPr>
        <w:keepNext/>
        <w:keepLines/>
        <w:jc w:val="center"/>
        <w:rPr>
          <w:b/>
        </w:rPr>
      </w:pPr>
    </w:p>
    <w:p w:rsidR="00602198" w:rsidRDefault="00602198" w:rsidP="00602198">
      <w:pPr>
        <w:keepNext/>
        <w:keepLines/>
        <w:jc w:val="center"/>
        <w:rPr>
          <w:b/>
        </w:rPr>
      </w:pPr>
      <w:r>
        <w:rPr>
          <w:b/>
        </w:rPr>
        <w:t xml:space="preserve"> АДМИНИСТРАЦИЯ</w:t>
      </w:r>
    </w:p>
    <w:p w:rsidR="00602198" w:rsidRDefault="00602198" w:rsidP="00602198">
      <w:pPr>
        <w:keepNext/>
        <w:keepLines/>
        <w:jc w:val="center"/>
        <w:rPr>
          <w:b/>
        </w:rPr>
      </w:pPr>
      <w:r>
        <w:rPr>
          <w:b/>
        </w:rPr>
        <w:t>РАКИТНЕНСКОГО СЕЛЬСКОГО ПОСЕЛЕНИЯ</w:t>
      </w:r>
    </w:p>
    <w:p w:rsidR="00602198" w:rsidRDefault="00602198" w:rsidP="00602198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602198" w:rsidRDefault="00602198" w:rsidP="00602198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602198" w:rsidRDefault="00602198" w:rsidP="00602198">
      <w:pPr>
        <w:keepNext/>
        <w:keepLines/>
      </w:pPr>
    </w:p>
    <w:p w:rsidR="00602198" w:rsidRDefault="00602198" w:rsidP="00602198">
      <w:pPr>
        <w:keepNext/>
        <w:keepLines/>
        <w:jc w:val="center"/>
        <w:rPr>
          <w:b/>
        </w:rPr>
      </w:pPr>
      <w:r>
        <w:rPr>
          <w:b/>
        </w:rPr>
        <w:t>ПОСТАНОВЛЕНИЕ</w:t>
      </w:r>
    </w:p>
    <w:p w:rsidR="00602198" w:rsidRDefault="00602198" w:rsidP="00602198">
      <w:pPr>
        <w:keepNext/>
        <w:keepLines/>
        <w:rPr>
          <w:b/>
        </w:rPr>
      </w:pPr>
    </w:p>
    <w:p w:rsidR="00602198" w:rsidRDefault="00602198" w:rsidP="00602198">
      <w:r>
        <w:t xml:space="preserve">                     25 июня 2019 г.                                      с. </w:t>
      </w:r>
      <w:proofErr w:type="gramStart"/>
      <w:r>
        <w:t>Ракитное</w:t>
      </w:r>
      <w:proofErr w:type="gramEnd"/>
      <w:r>
        <w:t xml:space="preserve">                                                     № 37</w:t>
      </w:r>
    </w:p>
    <w:p w:rsidR="00602198" w:rsidRPr="004D4D07" w:rsidRDefault="00602198" w:rsidP="00602198">
      <w:pPr>
        <w:pStyle w:val="1"/>
        <w:keepNext w:val="0"/>
        <w:widowControl w:val="0"/>
        <w:rPr>
          <w:rFonts w:ascii="Calibri" w:hAnsi="Calibri"/>
          <w:szCs w:val="24"/>
        </w:rPr>
      </w:pPr>
      <w:r w:rsidRPr="004D4D07">
        <w:rPr>
          <w:szCs w:val="24"/>
        </w:rPr>
        <w:t xml:space="preserve"> </w:t>
      </w:r>
    </w:p>
    <w:p w:rsidR="00602198" w:rsidRDefault="00602198" w:rsidP="00602198">
      <w:pPr>
        <w:widowControl w:val="0"/>
        <w:tabs>
          <w:tab w:val="center" w:pos="4960"/>
          <w:tab w:val="left" w:pos="7360"/>
        </w:tabs>
        <w:ind w:left="600" w:right="648" w:firstLine="600"/>
        <w:jc w:val="center"/>
        <w:rPr>
          <w:b/>
          <w:sz w:val="20"/>
          <w:u w:val="single"/>
        </w:rPr>
      </w:pPr>
    </w:p>
    <w:p w:rsidR="00602198" w:rsidRDefault="00602198" w:rsidP="00602198">
      <w:pPr>
        <w:pStyle w:val="ConsPlusNormal"/>
        <w:ind w:left="600" w:right="648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06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ведения реестра расходных обязательств </w:t>
      </w:r>
    </w:p>
    <w:p w:rsidR="00602198" w:rsidRPr="00A3206D" w:rsidRDefault="00602198" w:rsidP="00602198">
      <w:pPr>
        <w:pStyle w:val="ConsPlusNormal"/>
        <w:ind w:left="600" w:right="648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02198" w:rsidRDefault="00602198" w:rsidP="00602198">
      <w:pPr>
        <w:pStyle w:val="ConsPlusNormal"/>
        <w:ind w:left="600" w:right="648" w:firstLine="600"/>
        <w:jc w:val="both"/>
      </w:pPr>
    </w:p>
    <w:p w:rsidR="00602198" w:rsidRPr="00705674" w:rsidRDefault="00602198" w:rsidP="0060219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705674">
        <w:rPr>
          <w:rFonts w:ascii="Times New Roman" w:hAnsi="Times New Roman" w:cs="Times New Roman"/>
          <w:b w:val="0"/>
          <w:sz w:val="28"/>
          <w:szCs w:val="28"/>
        </w:rPr>
        <w:t xml:space="preserve">На основании Бюджетного кодекса Российской Федерации, </w:t>
      </w:r>
      <w:r w:rsidRPr="00705674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</w:t>
      </w:r>
    </w:p>
    <w:p w:rsidR="00602198" w:rsidRDefault="00602198" w:rsidP="00602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674">
        <w:rPr>
          <w:sz w:val="28"/>
          <w:szCs w:val="28"/>
        </w:rPr>
        <w:t xml:space="preserve">о бюджетном процессе в </w:t>
      </w:r>
      <w:proofErr w:type="spellStart"/>
      <w:r w:rsidRPr="00705674">
        <w:rPr>
          <w:sz w:val="28"/>
          <w:szCs w:val="28"/>
        </w:rPr>
        <w:t>Ракитненском</w:t>
      </w:r>
      <w:proofErr w:type="spellEnd"/>
      <w:r w:rsidRPr="00705674">
        <w:rPr>
          <w:sz w:val="28"/>
          <w:szCs w:val="28"/>
        </w:rPr>
        <w:t xml:space="preserve">  сельском поселении, </w:t>
      </w:r>
      <w:proofErr w:type="gramStart"/>
      <w:r w:rsidRPr="00705674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</w:p>
    <w:p w:rsidR="00602198" w:rsidRDefault="00602198" w:rsidP="00602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674">
        <w:rPr>
          <w:sz w:val="28"/>
          <w:szCs w:val="28"/>
        </w:rPr>
        <w:t xml:space="preserve">решением муниципального комитета </w:t>
      </w:r>
      <w:proofErr w:type="spellStart"/>
      <w:r w:rsidRPr="00705674">
        <w:rPr>
          <w:sz w:val="28"/>
          <w:szCs w:val="28"/>
        </w:rPr>
        <w:t>Ракитненского</w:t>
      </w:r>
      <w:proofErr w:type="spellEnd"/>
      <w:r w:rsidRPr="00705674">
        <w:rPr>
          <w:sz w:val="28"/>
          <w:szCs w:val="28"/>
        </w:rPr>
        <w:t xml:space="preserve"> сельского поселения</w:t>
      </w:r>
    </w:p>
    <w:p w:rsidR="00602198" w:rsidRDefault="00602198" w:rsidP="00602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23.05.2017г № 49, </w:t>
      </w:r>
      <w:r w:rsidRPr="00705674">
        <w:rPr>
          <w:sz w:val="28"/>
          <w:szCs w:val="28"/>
        </w:rPr>
        <w:t xml:space="preserve"> руководствуясь Уставом </w:t>
      </w:r>
      <w:proofErr w:type="spellStart"/>
      <w:r w:rsidRPr="00705674">
        <w:rPr>
          <w:sz w:val="28"/>
          <w:szCs w:val="28"/>
        </w:rPr>
        <w:t>Ракитненского</w:t>
      </w:r>
      <w:proofErr w:type="spellEnd"/>
      <w:r w:rsidRPr="00705674">
        <w:rPr>
          <w:sz w:val="28"/>
          <w:szCs w:val="28"/>
        </w:rPr>
        <w:t xml:space="preserve"> сельского </w:t>
      </w:r>
    </w:p>
    <w:p w:rsidR="00602198" w:rsidRPr="00705674" w:rsidRDefault="00602198" w:rsidP="00602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567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  </w:t>
      </w:r>
      <w:r w:rsidRPr="00705674">
        <w:rPr>
          <w:sz w:val="28"/>
          <w:szCs w:val="28"/>
        </w:rPr>
        <w:t xml:space="preserve">администрация </w:t>
      </w:r>
      <w:proofErr w:type="spellStart"/>
      <w:r w:rsidRPr="00705674">
        <w:rPr>
          <w:sz w:val="28"/>
          <w:szCs w:val="28"/>
        </w:rPr>
        <w:t>Ракитненского</w:t>
      </w:r>
      <w:proofErr w:type="spellEnd"/>
      <w:r w:rsidRPr="00705674">
        <w:rPr>
          <w:sz w:val="28"/>
          <w:szCs w:val="28"/>
        </w:rPr>
        <w:t xml:space="preserve"> сельского поселения </w:t>
      </w:r>
    </w:p>
    <w:p w:rsidR="00602198" w:rsidRPr="00705674" w:rsidRDefault="00602198" w:rsidP="00602198">
      <w:pPr>
        <w:pStyle w:val="ConsPlusNormal"/>
        <w:ind w:left="600" w:right="648" w:firstLine="709"/>
        <w:rPr>
          <w:rFonts w:ascii="Times New Roman" w:hAnsi="Times New Roman" w:cs="Times New Roman"/>
          <w:sz w:val="28"/>
          <w:szCs w:val="28"/>
        </w:rPr>
      </w:pPr>
    </w:p>
    <w:p w:rsidR="00602198" w:rsidRDefault="00602198" w:rsidP="00602198">
      <w:pPr>
        <w:pStyle w:val="ConsPlusNormal"/>
        <w:ind w:left="600" w:right="648" w:hanging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ПОСТАНОВЛЯЕТ</w:t>
      </w:r>
      <w:r w:rsidRPr="00A3206D">
        <w:rPr>
          <w:rFonts w:ascii="Times New Roman" w:hAnsi="Times New Roman" w:cs="Times New Roman"/>
          <w:sz w:val="28"/>
          <w:szCs w:val="28"/>
        </w:rPr>
        <w:t>:</w:t>
      </w:r>
    </w:p>
    <w:p w:rsidR="00602198" w:rsidRPr="00A3206D" w:rsidRDefault="00602198" w:rsidP="00602198">
      <w:pPr>
        <w:pStyle w:val="ConsPlusNormal"/>
        <w:ind w:left="600" w:right="648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02198" w:rsidRPr="00A3206D" w:rsidRDefault="00602198" w:rsidP="00602198">
      <w:pPr>
        <w:pStyle w:val="ConsPlusNormal"/>
        <w:ind w:left="600" w:right="648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06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E84F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206D"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3206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602198" w:rsidRPr="003A5F90" w:rsidRDefault="00602198" w:rsidP="00602198">
      <w:pPr>
        <w:autoSpaceDE w:val="0"/>
        <w:autoSpaceDN w:val="0"/>
        <w:adjustRightInd w:val="0"/>
        <w:ind w:left="600" w:right="648" w:firstLine="60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A3206D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3A5F9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Pr="003A5F90">
        <w:rPr>
          <w:sz w:val="28"/>
          <w:szCs w:val="28"/>
        </w:rPr>
        <w:t xml:space="preserve">разместить на официальном сайте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сети Интернет</w:t>
      </w:r>
      <w:r w:rsidRPr="003A5F90">
        <w:rPr>
          <w:sz w:val="28"/>
          <w:szCs w:val="28"/>
        </w:rPr>
        <w:t>.</w:t>
      </w:r>
    </w:p>
    <w:p w:rsidR="00602198" w:rsidRPr="00A3206D" w:rsidRDefault="00602198" w:rsidP="00602198">
      <w:pPr>
        <w:pStyle w:val="ConsPlusNormal"/>
        <w:ind w:left="600" w:right="648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320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602198" w:rsidRPr="00A3206D" w:rsidRDefault="00602198" w:rsidP="00602198">
      <w:pPr>
        <w:pStyle w:val="ConsPlusNormal"/>
        <w:ind w:left="600" w:right="648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02198" w:rsidRDefault="00602198" w:rsidP="00602198">
      <w:pPr>
        <w:pStyle w:val="ConsPlusNormal"/>
        <w:ind w:left="600" w:right="648" w:firstLine="600"/>
        <w:rPr>
          <w:rFonts w:ascii="Times New Roman" w:hAnsi="Times New Roman" w:cs="Times New Roman"/>
          <w:sz w:val="28"/>
          <w:szCs w:val="28"/>
        </w:rPr>
      </w:pPr>
    </w:p>
    <w:p w:rsidR="00602198" w:rsidRDefault="00602198" w:rsidP="00602198">
      <w:pPr>
        <w:pStyle w:val="ConsPlusNormal"/>
        <w:ind w:left="600" w:right="648" w:firstLine="600"/>
        <w:rPr>
          <w:rFonts w:ascii="Times New Roman" w:hAnsi="Times New Roman" w:cs="Times New Roman"/>
          <w:sz w:val="28"/>
          <w:szCs w:val="28"/>
        </w:rPr>
      </w:pPr>
    </w:p>
    <w:p w:rsidR="00602198" w:rsidRDefault="00602198" w:rsidP="00602198">
      <w:pPr>
        <w:pStyle w:val="ConsPlusNormal"/>
        <w:ind w:left="600" w:right="648" w:hanging="33"/>
        <w:rPr>
          <w:rFonts w:ascii="Times New Roman" w:hAnsi="Times New Roman" w:cs="Times New Roman"/>
          <w:sz w:val="28"/>
          <w:szCs w:val="28"/>
        </w:rPr>
      </w:pPr>
      <w:r w:rsidRPr="00A3206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98" w:rsidRDefault="00602198" w:rsidP="00602198">
      <w:pPr>
        <w:pStyle w:val="ConsPlusNormal"/>
        <w:ind w:left="600" w:right="648" w:hanging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02198" w:rsidRPr="00A3206D" w:rsidRDefault="00602198" w:rsidP="00602198">
      <w:pPr>
        <w:pStyle w:val="ConsPlusNormal"/>
        <w:ind w:left="600" w:right="648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p w:rsidR="00602198" w:rsidRPr="00A3206D" w:rsidRDefault="00602198" w:rsidP="00602198">
      <w:pPr>
        <w:pStyle w:val="ConsPlusNormal"/>
        <w:ind w:left="600" w:right="648" w:firstLine="60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02198" w:rsidRPr="001D53F9" w:rsidRDefault="00602198" w:rsidP="00602198">
      <w:pPr>
        <w:pStyle w:val="ConsPlusNormal"/>
        <w:ind w:left="600" w:right="648"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1D53F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02198" w:rsidRPr="001D53F9" w:rsidRDefault="00602198" w:rsidP="00602198">
      <w:pPr>
        <w:pStyle w:val="ConsPlusNormal"/>
        <w:ind w:left="600" w:right="648"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1D53F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02198" w:rsidRPr="001D53F9" w:rsidRDefault="00602198" w:rsidP="00602198">
      <w:pPr>
        <w:pStyle w:val="ConsPlusNormal"/>
        <w:ind w:left="600" w:right="648" w:firstLine="6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02198" w:rsidRPr="001D53F9" w:rsidRDefault="00602198" w:rsidP="00602198">
      <w:pPr>
        <w:pStyle w:val="ConsPlusNormal"/>
        <w:ind w:left="600" w:right="648" w:firstLine="60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D53F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25.06</w:t>
      </w:r>
      <w:r w:rsidRPr="001D53F9">
        <w:rPr>
          <w:rFonts w:ascii="Times New Roman" w:hAnsi="Times New Roman" w:cs="Times New Roman"/>
          <w:sz w:val="24"/>
          <w:szCs w:val="24"/>
          <w:u w:val="single"/>
        </w:rPr>
        <w:t>.2019г.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37</w:t>
      </w:r>
      <w:r w:rsidRPr="001D53F9">
        <w:rPr>
          <w:rFonts w:ascii="Times New Roman" w:hAnsi="Times New Roman" w:cs="Times New Roman"/>
          <w:sz w:val="24"/>
          <w:szCs w:val="24"/>
          <w:u w:val="single"/>
        </w:rPr>
        <w:t>-па</w:t>
      </w:r>
    </w:p>
    <w:p w:rsidR="00602198" w:rsidRPr="00A3206D" w:rsidRDefault="00602198" w:rsidP="00602198">
      <w:pPr>
        <w:pStyle w:val="ConsPlusNormal"/>
        <w:ind w:left="600" w:right="648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02198" w:rsidRDefault="00602198" w:rsidP="00602198">
      <w:pPr>
        <w:pStyle w:val="ConsPlusNormal"/>
        <w:ind w:left="600" w:right="648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198" w:rsidRDefault="00602198" w:rsidP="00602198">
      <w:pPr>
        <w:pStyle w:val="ConsPlusNormal"/>
        <w:ind w:left="600" w:right="648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198" w:rsidRPr="00A3206D" w:rsidRDefault="00602198" w:rsidP="00602198">
      <w:pPr>
        <w:pStyle w:val="ConsPlusNormal"/>
        <w:ind w:left="600" w:right="648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06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02198" w:rsidRDefault="00602198" w:rsidP="00602198">
      <w:pPr>
        <w:pStyle w:val="ConsPlusNormal"/>
        <w:ind w:left="600" w:right="648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ведения реестра расходных обязательств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02198" w:rsidRPr="00A3206D" w:rsidRDefault="00602198" w:rsidP="00602198">
      <w:pPr>
        <w:pStyle w:val="ConsPlusNormal"/>
        <w:ind w:left="600" w:right="648"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602198" w:rsidRPr="006570B9" w:rsidRDefault="00602198" w:rsidP="00602198">
      <w:pPr>
        <w:spacing w:line="360" w:lineRule="auto"/>
        <w:ind w:left="600" w:right="648" w:firstLine="600"/>
        <w:rPr>
          <w:color w:val="000000"/>
        </w:rPr>
      </w:pPr>
      <w:r w:rsidRPr="006570B9">
        <w:rPr>
          <w:color w:val="000000"/>
        </w:rPr>
        <w:t xml:space="preserve">1. Реестр расходных обязательств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 w:rsidRPr="006570B9">
        <w:rPr>
          <w:color w:val="000000"/>
        </w:rPr>
        <w:t xml:space="preserve"> (далее − реестр) ведется с целью учета расходных обязательств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 w:rsidRPr="006570B9">
        <w:rPr>
          <w:color w:val="000000"/>
        </w:rPr>
        <w:t xml:space="preserve"> и определения объема бюджетных ассигнований бюджета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(далее – бюджет поселения)</w:t>
      </w:r>
      <w:r w:rsidRPr="006570B9">
        <w:rPr>
          <w:color w:val="000000"/>
        </w:rPr>
        <w:t xml:space="preserve">, необходимых для их исполнения. </w:t>
      </w:r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2. </w:t>
      </w:r>
      <w:proofErr w:type="gramStart"/>
      <w:r w:rsidRPr="006570B9">
        <w:rPr>
          <w:color w:val="000000"/>
        </w:rPr>
        <w:t xml:space="preserve">Реестр составляется на основе реестров расходных обязательств главных распорядителей средств </w:t>
      </w:r>
      <w:r>
        <w:rPr>
          <w:color w:val="000000"/>
        </w:rPr>
        <w:t xml:space="preserve">бюджета поселения </w:t>
      </w:r>
      <w:r w:rsidRPr="006570B9">
        <w:rPr>
          <w:color w:val="000000"/>
        </w:rPr>
        <w:t xml:space="preserve">и представляет свод (перечень) нормативных правовых актов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 w:rsidRPr="006570B9">
        <w:rPr>
          <w:color w:val="000000"/>
        </w:rPr>
        <w:t xml:space="preserve"> и заключенных органами </w:t>
      </w:r>
      <w:r>
        <w:rPr>
          <w:color w:val="000000"/>
        </w:rPr>
        <w:t>местного самоуправления поселения</w:t>
      </w:r>
      <w:r w:rsidRPr="006570B9">
        <w:rPr>
          <w:color w:val="000000"/>
        </w:rPr>
        <w:t xml:space="preserve">, </w:t>
      </w:r>
      <w:r>
        <w:rPr>
          <w:color w:val="000000"/>
        </w:rPr>
        <w:t>муниципальными</w:t>
      </w:r>
      <w:r w:rsidRPr="006570B9">
        <w:rPr>
          <w:color w:val="000000"/>
        </w:rPr>
        <w:t xml:space="preserve"> казенными учреждениями от имени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  <w:r w:rsidRPr="006570B9">
        <w:rPr>
          <w:color w:val="000000"/>
        </w:rPr>
        <w:t xml:space="preserve"> договоров и соглашений (отдельных статьей, пунктов, подпунктов, абзацев нормативных правовых актов, договоров и соглашений), предусматривающих возникновение расходных обязательств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  <w:r w:rsidRPr="006570B9">
        <w:rPr>
          <w:color w:val="000000"/>
        </w:rPr>
        <w:t>, подлежащих в соответствии</w:t>
      </w:r>
      <w:proofErr w:type="gramEnd"/>
      <w:r w:rsidRPr="006570B9">
        <w:rPr>
          <w:color w:val="000000"/>
        </w:rPr>
        <w:t xml:space="preserve"> с </w:t>
      </w:r>
      <w:r>
        <w:rPr>
          <w:color w:val="000000"/>
        </w:rPr>
        <w:t xml:space="preserve">решениями муниципального комитета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 w:rsidRPr="006570B9">
        <w:rPr>
          <w:color w:val="000000"/>
        </w:rPr>
        <w:t xml:space="preserve"> исполнению за счет бюджетных ассигнований </w:t>
      </w:r>
      <w:r>
        <w:rPr>
          <w:color w:val="000000"/>
        </w:rPr>
        <w:t xml:space="preserve">бюджета поселения </w:t>
      </w:r>
      <w:r w:rsidRPr="006570B9">
        <w:rPr>
          <w:color w:val="000000"/>
        </w:rPr>
        <w:t xml:space="preserve"> (далее – Документы). </w:t>
      </w:r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Данные реестра являются основой для формирования проекта </w:t>
      </w:r>
      <w:r>
        <w:rPr>
          <w:color w:val="000000"/>
        </w:rPr>
        <w:t xml:space="preserve">решения муниципального комитета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 w:rsidRPr="006570B9">
        <w:rPr>
          <w:color w:val="000000"/>
        </w:rPr>
        <w:t xml:space="preserve"> о бюджете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 поселения </w:t>
      </w:r>
      <w:r w:rsidRPr="006570B9">
        <w:rPr>
          <w:color w:val="000000"/>
        </w:rPr>
        <w:t xml:space="preserve">на очередной финансовый год и плановый период и используются: </w:t>
      </w:r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при внесении изменений в </w:t>
      </w:r>
      <w:r>
        <w:rPr>
          <w:color w:val="000000"/>
        </w:rPr>
        <w:t xml:space="preserve">решение муниципального комитета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 w:rsidRPr="006570B9">
        <w:rPr>
          <w:color w:val="000000"/>
        </w:rPr>
        <w:t xml:space="preserve"> о бюджете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 поселения </w:t>
      </w:r>
      <w:r w:rsidRPr="006570B9">
        <w:rPr>
          <w:color w:val="000000"/>
        </w:rPr>
        <w:t xml:space="preserve">на очередной финансовый год и плановый период; </w:t>
      </w:r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при ведении сводной бюджетной росписи </w:t>
      </w:r>
      <w:r>
        <w:rPr>
          <w:color w:val="000000"/>
        </w:rPr>
        <w:t>бюджета поселения</w:t>
      </w:r>
      <w:r w:rsidRPr="006570B9">
        <w:rPr>
          <w:color w:val="000000"/>
        </w:rPr>
        <w:t xml:space="preserve">. </w:t>
      </w:r>
    </w:p>
    <w:p w:rsidR="00602198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3. Ведение реестра осуществляется </w:t>
      </w:r>
      <w:r>
        <w:rPr>
          <w:color w:val="000000"/>
        </w:rPr>
        <w:t>финансовым органом поселения.</w:t>
      </w:r>
    </w:p>
    <w:p w:rsidR="00602198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lastRenderedPageBreak/>
        <w:t xml:space="preserve">4. Для ведения реестра </w:t>
      </w:r>
      <w:r>
        <w:rPr>
          <w:color w:val="000000"/>
        </w:rPr>
        <w:t xml:space="preserve">главные распорядители средств бюджета поселения  </w:t>
      </w:r>
      <w:r w:rsidRPr="006570B9">
        <w:rPr>
          <w:color w:val="000000"/>
        </w:rPr>
        <w:t xml:space="preserve">(далее – главный распорядитель) ежегодно не позднее </w:t>
      </w:r>
      <w:r>
        <w:rPr>
          <w:color w:val="000000"/>
        </w:rPr>
        <w:t>10</w:t>
      </w:r>
      <w:r w:rsidRPr="006570B9">
        <w:rPr>
          <w:color w:val="000000"/>
        </w:rPr>
        <w:t xml:space="preserve"> мая текущего финансового года представляют в </w:t>
      </w:r>
      <w:r>
        <w:rPr>
          <w:color w:val="000000"/>
        </w:rPr>
        <w:t xml:space="preserve">финансовый орган </w:t>
      </w:r>
      <w:r w:rsidRPr="006570B9">
        <w:rPr>
          <w:color w:val="000000"/>
        </w:rPr>
        <w:t xml:space="preserve"> реестры расходных обязательств,</w:t>
      </w:r>
      <w:r>
        <w:rPr>
          <w:color w:val="000000"/>
        </w:rPr>
        <w:t xml:space="preserve"> составленные  на бумажном носителе и в программном комплексе Сво</w:t>
      </w:r>
      <w:proofErr w:type="gramStart"/>
      <w:r>
        <w:rPr>
          <w:color w:val="000000"/>
        </w:rPr>
        <w:t>д-</w:t>
      </w:r>
      <w:proofErr w:type="gramEnd"/>
      <w:r>
        <w:rPr>
          <w:color w:val="000000"/>
        </w:rPr>
        <w:t xml:space="preserve"> Смарт </w:t>
      </w:r>
      <w:r w:rsidRPr="002930A8">
        <w:rPr>
          <w:color w:val="000080"/>
        </w:rPr>
        <w:t xml:space="preserve"> по форме согласно приложению к настоящему Порядку.</w:t>
      </w:r>
      <w:r w:rsidRPr="006570B9">
        <w:rPr>
          <w:color w:val="000000"/>
        </w:rPr>
        <w:t xml:space="preserve"> </w:t>
      </w:r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Главные распорядители заполняют реестр в соответствии с приказом Министерства финансов Российской Федерации от 10.08.2018г. №167н «Об утверждении Порядка предоставления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31.05.2017г. №82н».</w:t>
      </w:r>
      <w:proofErr w:type="gramEnd"/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5. В случае необходимости внесения изменений и дополнений в реестр главный распорядитель, ответственный за разработку </w:t>
      </w:r>
      <w:r>
        <w:rPr>
          <w:color w:val="000000"/>
        </w:rPr>
        <w:t>Д</w:t>
      </w:r>
      <w:r w:rsidRPr="006570B9">
        <w:rPr>
          <w:color w:val="000000"/>
        </w:rPr>
        <w:t xml:space="preserve">окументов, не позднее десяти дней после их подписания представляет в </w:t>
      </w:r>
      <w:r>
        <w:rPr>
          <w:color w:val="000000"/>
        </w:rPr>
        <w:t xml:space="preserve">финансовый орган </w:t>
      </w:r>
      <w:r w:rsidRPr="006570B9">
        <w:rPr>
          <w:color w:val="000000"/>
        </w:rPr>
        <w:t xml:space="preserve"> сопроводительное письмо в произвольной форме с приложением указанных </w:t>
      </w:r>
      <w:r>
        <w:rPr>
          <w:color w:val="000000"/>
        </w:rPr>
        <w:t>Д</w:t>
      </w:r>
      <w:r w:rsidRPr="006570B9">
        <w:rPr>
          <w:color w:val="000000"/>
        </w:rPr>
        <w:t>окументов</w:t>
      </w:r>
      <w:r>
        <w:rPr>
          <w:color w:val="000000"/>
        </w:rPr>
        <w:t>, уточненный реестр на бумажном носителе</w:t>
      </w:r>
      <w:r w:rsidRPr="006570B9">
        <w:rPr>
          <w:color w:val="000000"/>
        </w:rPr>
        <w:t xml:space="preserve">. </w:t>
      </w:r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6. Расходные обязательства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 xml:space="preserve"> </w:t>
      </w:r>
      <w:r w:rsidRPr="006570B9">
        <w:rPr>
          <w:color w:val="000000"/>
        </w:rPr>
        <w:t>,</w:t>
      </w:r>
      <w:proofErr w:type="gramEnd"/>
      <w:r w:rsidRPr="006570B9">
        <w:rPr>
          <w:color w:val="000000"/>
        </w:rPr>
        <w:t xml:space="preserve"> не включенные в реестр, не подлежат учету в составе бюджета действующих обязательств при разработке проекта </w:t>
      </w:r>
      <w:r>
        <w:rPr>
          <w:color w:val="000000"/>
        </w:rPr>
        <w:t xml:space="preserve">бюджета поселения </w:t>
      </w:r>
      <w:r w:rsidRPr="006570B9">
        <w:rPr>
          <w:color w:val="000000"/>
        </w:rPr>
        <w:t xml:space="preserve">на очередной финансовый год и плановый период. </w:t>
      </w:r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7. Ответственность за полноту, своевременность и достоверность представленных сведений, являющихся основанием для включения в реестр и внесения в него изменений (дополнений), несет главный распорядитель, ответственный за разработку Документов. </w:t>
      </w:r>
    </w:p>
    <w:p w:rsidR="00602198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  <w:r w:rsidRPr="006570B9">
        <w:rPr>
          <w:color w:val="000000"/>
        </w:rPr>
        <w:t xml:space="preserve">8. Реестр представляется в </w:t>
      </w:r>
      <w:r>
        <w:rPr>
          <w:color w:val="000000"/>
        </w:rPr>
        <w:t xml:space="preserve">Управление финансов администрации Дальнереченского муниципального района </w:t>
      </w:r>
      <w:r w:rsidRPr="006570B9">
        <w:rPr>
          <w:color w:val="000000"/>
        </w:rPr>
        <w:t xml:space="preserve">в установленном им порядке. </w:t>
      </w:r>
    </w:p>
    <w:p w:rsidR="00602198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</w:p>
    <w:p w:rsidR="00602198" w:rsidRDefault="00602198" w:rsidP="00602198">
      <w:pPr>
        <w:spacing w:before="100" w:beforeAutospacing="1" w:after="100" w:afterAutospacing="1" w:line="360" w:lineRule="auto"/>
        <w:ind w:left="600" w:right="648" w:firstLine="600"/>
        <w:jc w:val="both"/>
        <w:rPr>
          <w:color w:val="000000"/>
        </w:rPr>
      </w:pPr>
    </w:p>
    <w:p w:rsidR="00602198" w:rsidRPr="006570B9" w:rsidRDefault="00602198" w:rsidP="00602198">
      <w:pPr>
        <w:spacing w:before="100" w:beforeAutospacing="1" w:after="100" w:afterAutospacing="1" w:line="360" w:lineRule="auto"/>
        <w:ind w:left="600" w:right="648" w:firstLine="600"/>
        <w:jc w:val="center"/>
      </w:pPr>
      <w:r w:rsidRPr="006570B9">
        <w:rPr>
          <w:color w:val="000000"/>
        </w:rPr>
        <w:t>_______________</w:t>
      </w:r>
    </w:p>
    <w:p w:rsidR="00A42A68" w:rsidRDefault="00A42A68">
      <w:bookmarkStart w:id="1" w:name="_GoBack"/>
      <w:bookmarkEnd w:id="1"/>
    </w:p>
    <w:sectPr w:rsidR="00A42A68" w:rsidSect="007F59A0">
      <w:pgSz w:w="11906" w:h="16838"/>
      <w:pgMar w:top="1134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98"/>
    <w:rsid w:val="00602198"/>
    <w:rsid w:val="00A42A68"/>
    <w:rsid w:val="00E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2198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198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02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0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2198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198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021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021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2019-06-26T02:31:00Z</dcterms:created>
  <dcterms:modified xsi:type="dcterms:W3CDTF">2019-06-26T02:31:00Z</dcterms:modified>
</cp:coreProperties>
</file>