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C7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A31658" w:rsidRPr="000A1C7F" w:rsidRDefault="00C54B07" w:rsidP="00C563FD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r w:rsidR="00C563FD" w:rsidRPr="000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</w:p>
    <w:p w:rsidR="00A31658" w:rsidRPr="000A1C7F" w:rsidRDefault="00C54B07" w:rsidP="00C563FD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Ракитненского</w:t>
      </w:r>
      <w:r w:rsidR="00C563FD" w:rsidRPr="000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</w:t>
      </w:r>
    </w:p>
    <w:p w:rsidR="00C563FD" w:rsidRPr="000A1C7F" w:rsidRDefault="00C54B07" w:rsidP="00C563FD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О.А.Гребенникова</w:t>
      </w:r>
    </w:p>
    <w:p w:rsidR="00C563FD" w:rsidRPr="000A1C7F" w:rsidRDefault="00411999" w:rsidP="00C563FD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26.01.202</w:t>
      </w:r>
      <w:r w:rsidR="00C54B0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63FD" w:rsidRPr="000A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г.________________</w:t>
      </w: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A1C7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63FD" w:rsidRPr="000A1C7F" w:rsidRDefault="003A0143" w:rsidP="00C563FD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</w:pPr>
      <w:r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Сводный годовой доклад </w:t>
      </w:r>
      <w:r w:rsidR="00C563FD"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 </w:t>
      </w: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563FD" w:rsidRPr="000A1C7F" w:rsidRDefault="00C563FD" w:rsidP="00C563FD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</w:pPr>
      <w:r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о ходе реализации </w:t>
      </w:r>
      <w:r w:rsidR="003A0143"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и оценке  эффективности </w:t>
      </w:r>
      <w:r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муниципальных </w:t>
      </w: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563FD" w:rsidRPr="000A1C7F" w:rsidRDefault="00C563FD" w:rsidP="00C563FD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</w:pPr>
      <w:r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программ  </w:t>
      </w:r>
      <w:r w:rsidR="00C54B07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>Ракитненского</w:t>
      </w:r>
      <w:r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 сельского поселения</w:t>
      </w:r>
    </w:p>
    <w:p w:rsidR="00C563FD" w:rsidRPr="000A1C7F" w:rsidRDefault="00411999" w:rsidP="00C563FD">
      <w:pPr>
        <w:keepNext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 в  202</w:t>
      </w:r>
      <w:r w:rsidR="00C54B07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>2</w:t>
      </w:r>
      <w:r w:rsidR="00C563FD"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  </w:t>
      </w:r>
      <w:r w:rsidR="008400DD"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 xml:space="preserve"> </w:t>
      </w:r>
      <w:r w:rsidR="00A31658" w:rsidRPr="000A1C7F">
        <w:rPr>
          <w:rFonts w:ascii="Times New Roman" w:eastAsia="Times New Roman" w:hAnsi="Times New Roman" w:cs="Times New Roman"/>
          <w:b/>
          <w:bCs/>
          <w:kern w:val="32"/>
          <w:sz w:val="40"/>
          <w:szCs w:val="40"/>
          <w:lang w:eastAsia="ru-RU"/>
        </w:rPr>
        <w:t>году</w:t>
      </w: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outlineLvl w:val="0"/>
        <w:rPr>
          <w:rFonts w:ascii="Times New Roman" w:eastAsia="Times New Roman" w:hAnsi="Times New Roman" w:cs="Times New Roman"/>
          <w:szCs w:val="20"/>
          <w:lang w:eastAsia="ru-RU"/>
        </w:rPr>
      </w:pP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3FD" w:rsidRPr="000A1C7F" w:rsidRDefault="00C563FD" w:rsidP="00C563F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</w:pPr>
      <w:r w:rsidRPr="000A1C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 xml:space="preserve">1. Итоги реализации муниципальных программ в </w:t>
      </w:r>
      <w:r w:rsidR="00C54B0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>Ракитненском</w:t>
      </w:r>
      <w:r w:rsidRPr="000A1C7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u w:val="single"/>
          <w:lang w:eastAsia="ru-RU"/>
        </w:rPr>
        <w:t xml:space="preserve"> сельском поселении</w:t>
      </w:r>
    </w:p>
    <w:p w:rsidR="00C563FD" w:rsidRPr="000A1C7F" w:rsidRDefault="00411999" w:rsidP="00C563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В 202</w:t>
      </w:r>
      <w:r w:rsidR="00C54B07">
        <w:rPr>
          <w:sz w:val="24"/>
          <w:szCs w:val="24"/>
        </w:rPr>
        <w:t>2</w:t>
      </w:r>
      <w:r w:rsidR="00C563FD" w:rsidRPr="000A1C7F">
        <w:rPr>
          <w:sz w:val="24"/>
          <w:szCs w:val="24"/>
        </w:rPr>
        <w:t xml:space="preserve"> году консолидированный бюдже</w:t>
      </w:r>
      <w:r w:rsidR="00E527A2" w:rsidRPr="000A1C7F">
        <w:rPr>
          <w:sz w:val="24"/>
          <w:szCs w:val="24"/>
        </w:rPr>
        <w:t>т поселения включал расходы по 5</w:t>
      </w:r>
      <w:r w:rsidR="00C563FD" w:rsidRPr="000A1C7F">
        <w:rPr>
          <w:sz w:val="24"/>
          <w:szCs w:val="24"/>
        </w:rPr>
        <w:t xml:space="preserve"> муниципальным программам  бюдж</w:t>
      </w:r>
      <w:r w:rsidR="004D59FC" w:rsidRPr="000A1C7F">
        <w:rPr>
          <w:sz w:val="24"/>
          <w:szCs w:val="24"/>
        </w:rPr>
        <w:t xml:space="preserve">ета поселения на сумму  </w:t>
      </w:r>
      <w:r w:rsidR="0026784A" w:rsidRPr="007752B8">
        <w:rPr>
          <w:sz w:val="24"/>
          <w:szCs w:val="24"/>
        </w:rPr>
        <w:t>8666,4</w:t>
      </w:r>
      <w:r w:rsidR="00331144">
        <w:rPr>
          <w:sz w:val="24"/>
          <w:szCs w:val="24"/>
        </w:rPr>
        <w:t>77</w:t>
      </w:r>
      <w:r w:rsidR="009236BB" w:rsidRPr="000A1C7F">
        <w:rPr>
          <w:sz w:val="24"/>
          <w:szCs w:val="24"/>
        </w:rPr>
        <w:t xml:space="preserve"> </w:t>
      </w:r>
      <w:r w:rsidR="00C563FD" w:rsidRPr="000A1C7F">
        <w:rPr>
          <w:sz w:val="24"/>
          <w:szCs w:val="24"/>
        </w:rPr>
        <w:t xml:space="preserve"> тыс. рубле</w:t>
      </w:r>
      <w:r w:rsidR="00E86689" w:rsidRPr="000A1C7F">
        <w:rPr>
          <w:sz w:val="24"/>
          <w:szCs w:val="24"/>
        </w:rPr>
        <w:t xml:space="preserve">й, исполнение составило </w:t>
      </w:r>
      <w:r w:rsidR="009236BB" w:rsidRPr="000A1C7F">
        <w:rPr>
          <w:sz w:val="24"/>
          <w:szCs w:val="24"/>
        </w:rPr>
        <w:t xml:space="preserve"> </w:t>
      </w:r>
      <w:r w:rsidR="00331144" w:rsidRPr="004240D0">
        <w:rPr>
          <w:color w:val="000000" w:themeColor="text1"/>
          <w:sz w:val="24"/>
          <w:szCs w:val="24"/>
        </w:rPr>
        <w:t>8494,025</w:t>
      </w:r>
      <w:r w:rsidR="00704B7C" w:rsidRPr="004240D0">
        <w:rPr>
          <w:color w:val="000000" w:themeColor="text1"/>
          <w:sz w:val="24"/>
          <w:szCs w:val="24"/>
        </w:rPr>
        <w:t xml:space="preserve"> </w:t>
      </w:r>
      <w:r w:rsidR="00C563FD" w:rsidRPr="004240D0">
        <w:rPr>
          <w:color w:val="000000" w:themeColor="text1"/>
          <w:sz w:val="24"/>
          <w:szCs w:val="24"/>
        </w:rPr>
        <w:t xml:space="preserve"> </w:t>
      </w:r>
      <w:r w:rsidR="00C563FD" w:rsidRPr="000A1C7F">
        <w:rPr>
          <w:sz w:val="24"/>
          <w:szCs w:val="24"/>
        </w:rPr>
        <w:t xml:space="preserve">тыс. рублей.  </w:t>
      </w: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1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Pr="000A1C7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Pr="000A1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Оценка объемов выполнения муниципальных целевых программ </w:t>
      </w: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E86689" w:rsidRPr="000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итогам </w:t>
      </w:r>
      <w:r w:rsidR="001256C3" w:rsidRPr="000A1C7F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0A1C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муниципальные программы оценивались с учетом достижения планируемых значений, предусмотренных программами.</w:t>
      </w:r>
    </w:p>
    <w:p w:rsidR="00C563FD" w:rsidRPr="000A1C7F" w:rsidRDefault="00C563FD" w:rsidP="00C563FD">
      <w:pPr>
        <w:overflowPunct w:val="0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A1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Pr="000A1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2.1</w:t>
      </w:r>
      <w:r w:rsidRPr="000A1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A1C7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Финансирование и выполнение   целевых программ </w:t>
      </w:r>
    </w:p>
    <w:p w:rsidR="00C563FD" w:rsidRPr="000A1C7F" w:rsidRDefault="00C563FD" w:rsidP="00C563F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C7F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W w:w="1099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8"/>
        <w:gridCol w:w="1276"/>
        <w:gridCol w:w="1417"/>
        <w:gridCol w:w="1411"/>
        <w:gridCol w:w="4394"/>
      </w:tblGrid>
      <w:tr w:rsidR="00CE6B24" w:rsidRPr="000A1C7F" w:rsidTr="002F6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 программы, подпрограммы, объектов и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       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6B24" w:rsidRPr="000A1C7F" w:rsidRDefault="007B3F82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Уточнённый план на 2022</w:t>
            </w:r>
            <w:r w:rsidR="00CE6B24" w:rsidRPr="000A1C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CE6B24" w:rsidRPr="000A1C7F" w:rsidRDefault="007B3F82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Факт исполнение за 2022</w:t>
            </w:r>
            <w:bookmarkStart w:id="0" w:name="_GoBack"/>
            <w:bookmarkEnd w:id="0"/>
            <w:r w:rsidR="00CE6B24" w:rsidRPr="000A1C7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B126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lang w:eastAsia="ru-RU"/>
              </w:rPr>
              <w:t>Выполнение целевых индикаторов программы</w:t>
            </w:r>
          </w:p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E6B24" w:rsidRPr="000A1C7F" w:rsidTr="002F6807"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84029B" w:rsidRDefault="00CE6B24" w:rsidP="008402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1. </w:t>
            </w:r>
            <w:r w:rsidR="008402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Муниципальная программа Ракитненского сельского поселения «Развитие и сохранение культуры на территории Ракитненского сельского поселения» на 2017-2024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  <w:r w:rsidRPr="000A1C7F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24" w:rsidRPr="00077EEA" w:rsidRDefault="00077EEA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2728216,04</w:t>
            </w:r>
            <w:r w:rsidRPr="00077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24" w:rsidRPr="00077EEA" w:rsidRDefault="00077EEA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2728216,04</w:t>
            </w:r>
            <w:r w:rsidRPr="00077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B24" w:rsidRPr="00685ADA" w:rsidRDefault="00CE6B24" w:rsidP="00BF3036">
            <w:pPr>
              <w:pStyle w:val="a5"/>
              <w:tabs>
                <w:tab w:val="left" w:pos="9"/>
              </w:tabs>
              <w:ind w:left="9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685ADA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Целевые индикаторы эффективности реализации соответствуют плановым. Программа ориентирована на достижение конечных результатов</w:t>
            </w:r>
          </w:p>
          <w:p w:rsidR="00CE6B24" w:rsidRPr="007D01FA" w:rsidRDefault="00CE6B24" w:rsidP="007D01FA">
            <w:pPr>
              <w:pStyle w:val="a5"/>
              <w:tabs>
                <w:tab w:val="left" w:pos="9"/>
              </w:tabs>
              <w:ind w:left="9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685A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 рамках муници</w:t>
            </w:r>
            <w:r w:rsidR="00CE4320" w:rsidRPr="00685A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r w:rsidR="00685ADA" w:rsidRPr="00685A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альной программы освоено </w:t>
            </w:r>
            <w:r w:rsidR="00077EE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2728,216</w:t>
            </w:r>
            <w:r w:rsidRPr="00685AD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  тыс. рублей,  из них:</w:t>
            </w:r>
          </w:p>
          <w:p w:rsidR="00077EEA" w:rsidRPr="00077EEA" w:rsidRDefault="00077EEA" w:rsidP="00077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Основное мероприятие: «Проведение мероприятий для жителей поселения в рамках общегосударственных и </w:t>
            </w:r>
            <w:r w:rsidR="002C783F"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общерайннных</w:t>
            </w: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праздников»</w:t>
            </w:r>
          </w:p>
          <w:p w:rsidR="00077EEA" w:rsidRPr="00077EEA" w:rsidRDefault="00077EEA" w:rsidP="00077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целях развития культурно- досугового отдыха населения, приобщению к культурным ценностям произведены расходы на приобретение призов для проведения мероприятий:</w:t>
            </w:r>
          </w:p>
          <w:p w:rsidR="00077EEA" w:rsidRPr="00077EEA" w:rsidRDefault="00077EEA" w:rsidP="00077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 плане 50000,00  рублей израсходовано 50000,00 рублей или 100% , в том числе:</w:t>
            </w:r>
          </w:p>
          <w:p w:rsidR="00077EEA" w:rsidRPr="00077EEA" w:rsidRDefault="00077EEA" w:rsidP="00077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КБК 825-0801 0190124020 000 при плане 50000,00 рублей израсходовано 50000,00 рублей или 100%.</w:t>
            </w:r>
          </w:p>
          <w:p w:rsidR="00077EEA" w:rsidRPr="00077EEA" w:rsidRDefault="00077EEA" w:rsidP="00077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том числе:</w:t>
            </w:r>
          </w:p>
          <w:p w:rsidR="00077EEA" w:rsidRPr="00077EEA" w:rsidRDefault="00077EEA" w:rsidP="00077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Ляховенко М.А. Договор 1 от 03.02.2022 года на приобретение призов для проведения праздника «Масленица» (согласно постановления администрации Ракитненского сельского поселения №3а от 02.02.2022г.) в сумме 10000,00 рублей.</w:t>
            </w:r>
          </w:p>
          <w:p w:rsidR="00077EEA" w:rsidRPr="00077EEA" w:rsidRDefault="00077EEA" w:rsidP="00077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77EEA" w:rsidRPr="00077EEA" w:rsidRDefault="00077EEA" w:rsidP="00077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ИП Марченко П.Е. Договор 37 от 26.04.2022 года на приобретение призов для проведения праздника «9 МАЯ» (согласно постановления администрации Ракитненского сельского поселения №14а </w:t>
            </w: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от 20.04.2022г.) в сумме 3000,00 рублей.</w:t>
            </w:r>
          </w:p>
          <w:p w:rsidR="00077EEA" w:rsidRPr="00077EEA" w:rsidRDefault="00077EEA" w:rsidP="00077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77EEA" w:rsidRPr="00077EEA" w:rsidRDefault="00077EEA" w:rsidP="00077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Марченко П.Е. Договор 44 от 24.05.2022 года на приобретение призов для проведения праздника «ДЕНЬ ФЛАГА РФ» (согласно постановления администрации Ракитненского сельского поселения №17а от 20.05.2022г.) в сумме 19800,00 рублей.</w:t>
            </w:r>
          </w:p>
          <w:p w:rsidR="00077EEA" w:rsidRPr="00077EEA" w:rsidRDefault="00077EEA" w:rsidP="00077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Ляховенко М.А. Договор 2 от 23.05.2022 года на приобретение призов для проведения праздника «ДЕНЬ ЗАЩИТЫ ДЕТЕЙ» (согласно постановления администрации Ракитненского сельского поселения №17 от 20.05.2022г.) в сумме 5000,00 рублей.</w:t>
            </w:r>
          </w:p>
          <w:p w:rsidR="00077EEA" w:rsidRPr="00077EEA" w:rsidRDefault="00077EEA" w:rsidP="00077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077EEA" w:rsidRPr="00077EEA" w:rsidRDefault="00077EEA" w:rsidP="00077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Кан Т.В. Договор12 от 14.11.2022 года на приобретение призов для проведения Новогодних и Рождественских праздников  (согласно постановления администрации Ракитненского сельского поселения №33а от 15.11.2022г.) в сумме 12200,00 рублей.</w:t>
            </w:r>
          </w:p>
          <w:p w:rsidR="002C783F" w:rsidRPr="00077EEA" w:rsidRDefault="00077EEA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  <w:r w:rsidR="002C783F"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мероприятие: «Развитие культурно-досуговой деятельности» при плане 2387900,04 рублей израсходовано 2387900,04 рублей или 100% , в том числе:</w:t>
            </w:r>
          </w:p>
          <w:p w:rsidR="002C783F" w:rsidRPr="00077EEA" w:rsidRDefault="002C783F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на обеспечение деятельности (оказание услуг, выполнение работ) муниципального казенного учреждения культуры «Досуговый центр Ракитненского сельского поселения» по КБК 825-0801 0190170590 000 при плане 2387900,04 рублей израсходовано 2387900,04 рублей или 100%.</w:t>
            </w:r>
          </w:p>
          <w:p w:rsidR="002C783F" w:rsidRPr="00077EEA" w:rsidRDefault="002C783F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том числе:</w:t>
            </w:r>
          </w:p>
          <w:p w:rsidR="002C783F" w:rsidRPr="00077EEA" w:rsidRDefault="002C783F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расходы составляют на оплату труда и начисления на выплаты по оплате труда ВР 110 план 995827,68 руб. факт 995827,68 руб. или 100%.</w:t>
            </w:r>
          </w:p>
          <w:p w:rsidR="002C783F" w:rsidRPr="00077EEA" w:rsidRDefault="002C783F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расходы составляют на прочую закупку товаров, работ и услуг ВР244 план 1044788,00 рубля израсходовано 100%.</w:t>
            </w:r>
          </w:p>
          <w:p w:rsidR="002C783F" w:rsidRPr="00077EEA" w:rsidRDefault="002C783F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расходы составляют на закупку энергетических ресурсов ВР247 при плане 347284,36 рублей израсходовано 347284,36 рублей или 100%.</w:t>
            </w:r>
          </w:p>
          <w:p w:rsidR="002C783F" w:rsidRPr="00077EEA" w:rsidRDefault="002C783F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«Расходы на приобретение муниципальными учреждениями имущества» при плане 290316,00 рублей израсходовано 100%.</w:t>
            </w:r>
          </w:p>
          <w:p w:rsidR="002C783F" w:rsidRPr="00077EEA" w:rsidRDefault="002C783F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ЦС 0190223120 </w:t>
            </w:r>
          </w:p>
          <w:p w:rsidR="002C783F" w:rsidRPr="00077EEA" w:rsidRDefault="002C783F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 плане 290316,00 рублей израсходовано 100% или 290316,00 рублей.</w:t>
            </w:r>
          </w:p>
          <w:p w:rsidR="002C783F" w:rsidRPr="00077EEA" w:rsidRDefault="002C783F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рамках этой классификации проведены расходы на приобретение муниципальными учреждениями имущества:</w:t>
            </w:r>
          </w:p>
          <w:p w:rsidR="002C783F" w:rsidRPr="00077EEA" w:rsidRDefault="002C783F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приобретение МФУ в количестве 1 штука </w:t>
            </w: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на сумму 34797,00 рублей;</w:t>
            </w:r>
          </w:p>
          <w:p w:rsidR="002C783F" w:rsidRPr="00077EEA" w:rsidRDefault="002C783F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приобретение Ламинатора формат А3 в количестве 1 штука на сумму 11200,00 рублей;</w:t>
            </w:r>
          </w:p>
          <w:p w:rsidR="002C783F" w:rsidRPr="00077EEA" w:rsidRDefault="002C783F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приобретение Стол офисный в количестве 2 штука на сумму 25980,00 рублей;</w:t>
            </w:r>
          </w:p>
          <w:p w:rsidR="002C783F" w:rsidRPr="00077EEA" w:rsidRDefault="002C783F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приобретение Ноутбук ультратонкий в количестве 1 штука на сумму 44450,00 рублей;</w:t>
            </w:r>
          </w:p>
          <w:p w:rsidR="002C783F" w:rsidRPr="00077EEA" w:rsidRDefault="002C783F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приобретение Сплит системы в количестве 1 штука на сумму 69999,00 рублей;</w:t>
            </w:r>
          </w:p>
          <w:p w:rsidR="002C783F" w:rsidRPr="00077EEA" w:rsidRDefault="002C783F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приобретение Микрофонов в количестве 2 штука на сумму 20600,00 рублей;</w:t>
            </w:r>
          </w:p>
          <w:p w:rsidR="002C783F" w:rsidRPr="00077EEA" w:rsidRDefault="002C783F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2C783F" w:rsidRPr="00077EEA" w:rsidRDefault="002C783F" w:rsidP="002C78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приобретение Стол офисный 1 штука на сумму 6290,00 рублей </w:t>
            </w:r>
          </w:p>
          <w:p w:rsidR="002C783F" w:rsidRPr="00C13AB8" w:rsidRDefault="002C783F" w:rsidP="002C78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приобретение Лавочка со спинкой  4 штуки на сумму 80000,00 рублей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 информационный стенд 1300мм*1300мм на сумму 14, 65 тыс. руб.</w:t>
            </w:r>
          </w:p>
          <w:p w:rsidR="00077EEA" w:rsidRPr="00077EEA" w:rsidRDefault="00077EEA" w:rsidP="00077E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CE6B24" w:rsidRPr="000A1C7F" w:rsidRDefault="00CE6B24" w:rsidP="00BF3036">
            <w:pPr>
              <w:pStyle w:val="a5"/>
              <w:tabs>
                <w:tab w:val="left" w:pos="9"/>
              </w:tabs>
              <w:ind w:left="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Вывод: Программа  эффективна.</w:t>
            </w:r>
          </w:p>
        </w:tc>
      </w:tr>
      <w:tr w:rsidR="00CE6B24" w:rsidRPr="000A1C7F" w:rsidTr="002F6807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 том числе: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B24" w:rsidRPr="000A1C7F" w:rsidTr="002F6807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B24" w:rsidRPr="000A1C7F" w:rsidTr="002F6807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DE30A4" w:rsidRPr="000A1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B24" w:rsidRPr="000A1C7F" w:rsidTr="002F6807"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077EEA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2728216,04</w:t>
            </w:r>
            <w:r w:rsidRPr="00077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077EEA" w:rsidP="00077EEA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2728216,04</w:t>
            </w:r>
            <w:r w:rsidRPr="00077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="00FE53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CE6B24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6B24" w:rsidRPr="000A1C7F" w:rsidTr="002F6807"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B24" w:rsidRPr="000A1C7F" w:rsidRDefault="00CE6B24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24" w:rsidRPr="000A1C7F" w:rsidRDefault="00CE6B24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B24" w:rsidRPr="000A1C7F" w:rsidRDefault="00CE6B24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:rsidR="00CE6B24" w:rsidRPr="000A1C7F" w:rsidRDefault="00CE6B24" w:rsidP="00C563FD">
            <w:pPr>
              <w:tabs>
                <w:tab w:val="left" w:pos="252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135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  <w:p w:rsidR="004E4997" w:rsidRPr="000A1C7F" w:rsidRDefault="004E4997" w:rsidP="00C563FD">
            <w:pPr>
              <w:tabs>
                <w:tab w:val="left" w:pos="3000"/>
              </w:tabs>
              <w:overflowPunct w:val="0"/>
              <w:autoSpaceDE w:val="0"/>
              <w:autoSpaceDN w:val="0"/>
              <w:adjustRightInd w:val="0"/>
              <w:spacing w:before="120"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2.</w:t>
            </w:r>
            <w:r w:rsidR="0084029B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Муниципальная программа Ракитненского сельского поселения «Благоустройство территории Ракитненского сельского поселения на 2017-2024 годы»</w:t>
            </w: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077EEA" w:rsidP="00C563FD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1158598,81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64746E" w:rsidRDefault="00077EEA" w:rsidP="008A30B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1140653,17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BF303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E4997" w:rsidRPr="000A1C7F" w:rsidRDefault="004E4997" w:rsidP="00BF30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Целевые индикаторы  программы  исполнены не в полном объеме. </w:t>
            </w:r>
          </w:p>
          <w:p w:rsidR="004E4997" w:rsidRPr="000A1C7F" w:rsidRDefault="004E4997" w:rsidP="00BF30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ориентирована на достижение конечных результатов.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Основное мероприятие: «Благоустройство территории поселения» при плане 142620,81рублей израсходовано 142620,81рублей или 100%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КБК 0503-0290226050-244 «Содержание территории общего пользования (тротуары, площади, детские площадки и т.д.)» 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целях обеспечения экологического и санитарно-эпидемиологического благополучия населения сел, в поселении в 2022 году были выполнены работы, а именно: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-ИП Сальников А.В. Договор №05-01 от 25.01.2022 года на сумму 13200,00 рублей (уборка снега общественной территории прилегающей к памятнику ВОВ -800 м2; центральная площадь  с.Ракитное ул.Партизанская 38 -2500 м2)                                                                                   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ИП Сальников А.В. Договор №05-02 от 05.03.2022 года на сумму 13200,00 рублей (уборка снега общественной территории прилегающей к памятнику ВОВ -800 м2; центральная площадь  с.Ракитное ул.Партизанская 38 -2500 м2)                                                                            </w:t>
            </w: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        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-ИП Кулешов Д.А. Договор 16-У от 08.04.2022 года на сумму 4666,00 рублей( приобретение лески для триммера 3 шт. по 942,00 рубля;  катушка 5 шт.по368,00рублей)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-ИП Старчикова А.Д Договор 13-4 от 13.04.2022 года на сумму 1400,00 рублей (приобретение масла 2-х тактного для триммера 4л по 350,00 рублей).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-ИП Сальников А.В. Договор №3 от 04.04.2022 года (валка деревьев в кол-ве 5 шт. по ул.Партизанская 38-2 шт.; ул.Партизансская 23- 3шт.)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-Смирнова Раиса Юрьевна Договор ГПХ №2от 01.04.2022 по 31.12.2022 года на сумму 78894,81 рубля (в том числе налоги и сборы согласно законодательства) на оказание услуг дворника общественных территорий с.Ракитное.                                 -ИП Колесникова И.А. Договор 32-У от 17.11.2022 года на сумму 1260,00 рублей(приобретение лопаты для уборки снега 1шт по 1260,00 рублей).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ЦС 0290262210-244 «Содержание мест захоронения»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 плане 161759 рублей израсходовано 143813,36 рубля или 88,91%.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2022 году за счет иных межбюджетных трансфертов переданных бюджету сельского поселения из бюджета Дальнереченского муниципального района на осуществление части полномочий по  организации ритуальных услуг и содержанию мест захоронения в соответствии с заключенным соглашением, в поселении выполнены работы на сумму 143813,36 рублей, в том числе: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-ИП Сальников А.В. Договор №01 от 06.03.2022 года на сумму 6658,56 рублей (услуги по уборке снега с мест захоронения РСП 1,36 га.(с.Ракитное 0,5 га; с. Лобановка 0,4 га.; с. Ясная Поляна 0,4 га. Территория мусорной площадки и подъезд к ней </w:t>
            </w: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с.Ракитное 0,06 га.)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Лесозаводский филиал ФГУЗ "Центр гигиены и эпидемиологии в Приморском крае" ДоговортГ4/0253 от 14.04.2022 года на сумму 23274,72 рубля (дератизация кладбищ с.Ракитное; с. Лобановка; с. Ясная Поляна.)                                                                                                            - ИП ГКФК Жежеря С.Б. договор №б/н от 26.04.2022 года на сумму 30000,00 рублей( услуги по подсыпке грунтом дорог и мест погребения 40 м3 по 750,00 рублей) 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ИП Сальников А.В Договор №01 от 18.07.2022 года на сумму 8360,76 рублей (услуги по скашиванию травы травокосилкой в местах захоронения РСП 2316 м3 по 3,61 рубля)              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-ИП Сальников А.В Договор №02 от 01.09.2022 года на сумму 8360,76 рублей (услуги по скашиванию травы травокосилкой в местах захоронения РСП 2316 м3 по 3,61 рубля)            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ИП Сальников А.В Договор №3 от 15.09.2022 года на сумму 60500,00 рублей(работы по устранению последствий наводнения (работа экскаватора 9 часов по 4500,00; работа бульдозера 5 ч.  по 4000,00 рублей)                                                                                                                                -ИП ГКФК Жежеря С.Б.  Договор №02 от 26.12.2022 года на сумму 6658,56 рублей (услуги по уборке снега с мест захоронения РСП 1,36 га.(с.Ракитное 0,5 га; с. Лобановка 0,4 га.; с. Ясная Поляна 0,4 га. Территория мусорной площадки и подъезд к ней с.Ракитное 0,06 га.) </w:t>
            </w:r>
          </w:p>
          <w:p w:rsidR="004E4997" w:rsidRPr="000A1C7F" w:rsidRDefault="004E4997" w:rsidP="00BF3036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Вывод: Программа  эффективна</w:t>
            </w:r>
          </w:p>
        </w:tc>
      </w:tr>
      <w:tr w:rsidR="004E4997" w:rsidRPr="000A1C7F" w:rsidTr="002F6807">
        <w:trPr>
          <w:trHeight w:val="135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34C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8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34C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 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077EEA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77EEA">
              <w:rPr>
                <w:b/>
                <w:sz w:val="20"/>
                <w:szCs w:val="24"/>
              </w:rPr>
              <w:t>1022842,00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077EEA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77EE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1004896,36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34C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077EEA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4"/>
              </w:rPr>
              <w:t>135756,81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B35" w:rsidRDefault="00217B35" w:rsidP="00217B35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135756,81</w:t>
            </w:r>
          </w:p>
          <w:p w:rsidR="004E4997" w:rsidRPr="000A1C7F" w:rsidRDefault="00BA1BAD" w:rsidP="00217B35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исполнение  </w:t>
            </w:r>
            <w:r w:rsidR="00217B35">
              <w:rPr>
                <w:bCs/>
                <w:sz w:val="20"/>
                <w:szCs w:val="20"/>
              </w:rPr>
              <w:t>98,45</w:t>
            </w:r>
            <w:r w:rsidR="00F44937" w:rsidRPr="000A1C7F">
              <w:rPr>
                <w:bCs/>
                <w:sz w:val="20"/>
                <w:szCs w:val="20"/>
              </w:rPr>
              <w:t xml:space="preserve"> </w:t>
            </w:r>
            <w:r w:rsidR="004E4997" w:rsidRPr="000A1C7F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34CC7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9B" w:rsidRPr="0084029B" w:rsidRDefault="004E4997" w:rsidP="0084029B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3. </w:t>
            </w:r>
            <w:r w:rsidR="0084029B" w:rsidRPr="0084029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Муниципальная программа Ракитненского сельского поселения «Формирование современной городской среды на территории Ракитненского сельского поселения Дальнереченского муниципального района на 2018 и 2024 годы» </w:t>
            </w:r>
          </w:p>
          <w:p w:rsidR="004E4997" w:rsidRPr="000A1C7F" w:rsidRDefault="004E4997" w:rsidP="00C563F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b/>
                <w:sz w:val="20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217B35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3043633,37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217B35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3043633,37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E6B24">
            <w:pPr>
              <w:pStyle w:val="a5"/>
              <w:tabs>
                <w:tab w:val="left" w:pos="9"/>
              </w:tabs>
              <w:ind w:left="9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>Целевые индикаторы эффективности реализации соответствуют плановым.      Программа ориентирована на достижение конечных результатов.</w:t>
            </w:r>
          </w:p>
          <w:p w:rsidR="00217B35" w:rsidRPr="00217B35" w:rsidRDefault="004E4997" w:rsidP="00217B35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217B35"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рамках муниципальной программы «Формирование современной городской среды в Ракитненском сельском поселении на 2018-2024 годы» были проведены работы по благоустройству общественных территорий на сумму 3043603,37 рублей при плане 3043603,37 рублей, в том числе в сумме 3030303,37 рублей на условиях софинансирования за счет субсидий из краевого бюджета (субсидии из краевого бюджета в сумме 3000000,0 рублей, </w:t>
            </w:r>
            <w:r w:rsidR="00217B35"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средства бюджета поселения в сумме 30303,37 рублей), из них: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Расходы на обустройство общественных территорий (устройство сцены для уличных мероприятий в с. Лобановка, устройство спортивной площадки в с. Ясная Поляна, приобретение МАФ), составление и проверку проектной документации.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Договор №246 от 21.11.2022 г. «Эко Проект Эксперт» комплекс услуг по проведению экспертизы достоверности сметной стоимости объекта: «Устройство универсальной  спортивной площадки на общественной территории по адресу: с. Ракитное ул.Партизанская 38» на сумму 13330,00 рублей; 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Муниципальный контракт №032030000502200002 от 01.03.2022 года ООО «Архимет» в рамках контракта выполнены работы  по устройству сцены для уличных мероприятий с. Лобановка (за счет субсидии из краевого бюджета 99% - 892894,02 рублей; за счет бюджета РСП 1% - 5988,83 рублей).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Муниципальный контракт №0320300005022000001 от 25.02.2022 года ИП Манукян В.М в рамках контракта выполнены работы  по устройству спортивной площадки с. Ясная Поляна ул. Центральная 36(за счет субсидии из краевого бюджета 99% - 1583502,94 рублей; за счет бюджета РСП 1% - 15994,98 рублей).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Манукян В.М. Договор №1 от16.03.2022года в рамках договора  выполнены работы  по благоустройству общественной территории с. Лобановка (укладка брусчатки ) (за счет субсидии из краевого бюджета 99% - 537531,98 рублей; за счет бюджета РСП 1% - 5429,62 рублей).</w:t>
            </w:r>
          </w:p>
          <w:p w:rsidR="00217B35" w:rsidRPr="00217B35" w:rsidRDefault="00217B35" w:rsidP="00217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17B35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Марченко В.П. Договор №03 от16.03.2022года в рамках договора  приобретены МАФы с. Лобановка ул. Центральная 36 (лавочка со спинкой 4 шт. *26000,00 руб.; урна кованная металлическая 2 шт.*6500,00 руб.; информационная доска с крышей "Доска объявлений" 1шт.*38000,00 руб.; дерево кованное 1 шт.*133961,00руб. (за счет субсидии из краевого бюджета 99% - 286071,06 рублей; за счет бюджета РСП 1% - 2889,94 рублей).</w:t>
            </w:r>
          </w:p>
          <w:p w:rsidR="004E4997" w:rsidRPr="000A1C7F" w:rsidRDefault="004E4997" w:rsidP="00CE6B24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4"/>
                <w:szCs w:val="24"/>
              </w:rPr>
              <w:t>-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217B35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3000000,00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217B35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0A1C7F">
              <w:rPr>
                <w:sz w:val="20"/>
                <w:szCs w:val="20"/>
              </w:rPr>
              <w:t>-районный 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217B35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43633,37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217B35" w:rsidP="00B2790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4"/>
              </w:rPr>
              <w:t>43633,37</w:t>
            </w:r>
            <w:r w:rsidR="000C3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100,00</w:t>
            </w:r>
            <w:r w:rsidR="004E4997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%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0638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 4. </w:t>
            </w:r>
            <w:r w:rsidR="0084029B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Муниципальная программа Ракитненского сельского поселения «Пожарная безопасность на территории Ракитненского сельского поселения на 2018-2024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b/>
                <w:sz w:val="20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217B35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90000,00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217B35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90000,00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476B68">
            <w:pPr>
              <w:pStyle w:val="a5"/>
              <w:tabs>
                <w:tab w:val="left" w:pos="9"/>
              </w:tabs>
              <w:ind w:left="9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u-RU"/>
              </w:rPr>
              <w:t xml:space="preserve">Целевые индикаторы эффективности реализации соответствуют плановым.      </w:t>
            </w:r>
          </w:p>
          <w:p w:rsidR="00B93466" w:rsidRPr="00B93466" w:rsidRDefault="00B93466" w:rsidP="00B93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934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 целях обеспечения первичных мер пожарной безопасности в границах населенных пунктов Ракитненского сельского поселения в 2021 году, в рамках муниципальной программы Ракитненского сельского поселения «Обеспечение пожарной безопасности на территории Ракитненского сельского поселения на 2017-2023 годы» было израсходовано 90000,00 рублей при плане 90000,00 рублей или 100%, в том числе:</w:t>
            </w:r>
          </w:p>
          <w:p w:rsidR="00B93466" w:rsidRPr="00B93466" w:rsidRDefault="00B93466" w:rsidP="00B93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934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ЦС 0290126075 Содержание источников противопожарного водоснабжения</w:t>
            </w:r>
          </w:p>
          <w:p w:rsidR="00B93466" w:rsidRPr="00B93466" w:rsidRDefault="00B93466" w:rsidP="00B93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934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целях создания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 проведены работы по углублению искусственных пожарных водоемов в 2022 году(4-х водоемов) на сумму 70000,00 рублей или 100% от плана. </w:t>
            </w:r>
          </w:p>
          <w:p w:rsidR="00B93466" w:rsidRPr="00B93466" w:rsidRDefault="00B93466" w:rsidP="00B93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934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ЦС 0690286070 Стимулирование граждан к участию в деятельности подразделений добровольной пожарной охраны</w:t>
            </w:r>
          </w:p>
          <w:p w:rsidR="00B93466" w:rsidRPr="00B93466" w:rsidRDefault="00B93466" w:rsidP="00B934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9346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- на материальное стимулирование добровольных пожарных за участие в профилактике и тушении пожаров израсходовано 20000,00 рублей или 100% от плана.</w:t>
            </w:r>
          </w:p>
          <w:p w:rsidR="004E4997" w:rsidRPr="000A1C7F" w:rsidRDefault="004E4997" w:rsidP="00476B68">
            <w:pPr>
              <w:pStyle w:val="a5"/>
              <w:tabs>
                <w:tab w:val="left" w:pos="9"/>
              </w:tabs>
              <w:ind w:left="9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-</w:t>
            </w:r>
            <w:r w:rsidRPr="000A1C7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Вывод: </w:t>
            </w:r>
            <w:r w:rsidRPr="000A1C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Программа необходима и эффективна.</w:t>
            </w: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 w:rsidRPr="000A1C7F">
              <w:rPr>
                <w:b/>
                <w:sz w:val="20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217B35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90000,00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35" w:rsidRDefault="00217B35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90000,00</w:t>
            </w:r>
          </w:p>
          <w:p w:rsidR="004E4997" w:rsidRPr="000A1C7F" w:rsidRDefault="0056442D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 100 </w:t>
            </w:r>
            <w:r w:rsidR="004E4997"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54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5. </w:t>
            </w:r>
            <w:r w:rsidR="00077EEA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Муниципальная программа «Информатизация и обеспечение информационной безопасности, техническое обслуживание и ремонт оргтехники в Ракитненском сельском поселении на 2020 - 2024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b/>
                <w:sz w:val="20"/>
                <w:szCs w:val="24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2C783F" w:rsidP="00C563FD">
            <w:pPr>
              <w:spacing w:before="100" w:beforeAutospacing="1" w:after="100" w:afterAutospacing="1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299351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2C783F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299351</w:t>
            </w: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E355CA">
            <w:pPr>
              <w:pStyle w:val="a5"/>
              <w:tabs>
                <w:tab w:val="left" w:pos="9"/>
              </w:tabs>
              <w:ind w:left="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Целевые индикаторы эффективности реализации соответствуют плановым. Программа ориентирована на достижение конечных результатов.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классификации 0113-0790120581-244 проведены расходы: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Информатизация органов местного самоуправления и муниципальных учреждений Ракитненского сельского поселения на сумму 254956,00 рублей, в том числе: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ПАО «Мобильные Теле Системы» услуги интернет провайдера Договор №125388578532 от01.01.2022 года на сумму 13500,00 рублей;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Христофоров В.А. приобретение МФУ договор 2022.03-03-Т от 09.03.2022 года на сумму 24000,00 рублей;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ИП Христофоров В.А. приобретение системного блока в кол-ве 2 штук договор 2022.04-02-Т от 06.04.2022 года на сумму 128000,00 рублей;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ООО «Тензор» услуги за неисключительные права Договор №12205241517 от 24.05.2022 года на сумму 5400,00 рублей; 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ООО «Кейсистемс-Владивосток» услуги за приобретение неисключительных прав на ПО (Бюджтет-Смарт») Договор К23П35-1 от 14.11.2022 года на сумму 37400,00 рублей;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ООО «Тензор» услуги за неисключительные права (обмен ЭДО) Договор №122120123945 от 01.12.2022 года на сумму 1500,00 рублей; 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ООО «Апогей ВЛД» услуги за приобретение лицензионных прав на ПО 1С:КП ЦГУ Лицензионный Договор ВЛД-2200064ИТС от 20.12.2022 года на сумму 45156,00 рублей;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классификации 0113-0790220582-244 проведены расходы: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Информационная безопасность на сумму 17325,00 рублей, в том числе: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ООО «Эра безопасности» оплата за продление сертификата  за неисключительные права ПО безопасности «ViPNeT» Договор№0005487 от 26.12.2022 года на сумму 1950,00 рублей.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ИП Севиздрав А.А. оплата сертификата за неисключительные права ПО безопасности «Доктор Веб», «Dallas Lock-8.0» Лицензионный договор 8331 от 27.12.2022 года на сумму 15375,00 рублей; 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 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 классификации 0113-0790320583-244 проведены расходы: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Техническое обслуживание и ремонт оргтехники на сумму 27070 рублей, в том числе: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Христофоров В.А. оплата услуг сервисного обслуживания орг.техники договор 01 от 01.03.2022 года на сумму12000,00 рублей;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Христофоров В.А. оплата услуг сервисного обслуживания орг.техники договор 02 от 01.06.2022 года на сумму 12000,00 рублей;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ИП Тарнавский В.А. оплата услуг за заправку картриджа  договор 110 от 08.07.2022 года на сумму 910,00 рублей;</w:t>
            </w:r>
          </w:p>
          <w:p w:rsidR="002F6807" w:rsidRPr="002F6807" w:rsidRDefault="002F6807" w:rsidP="002F68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ИП Тарнавский В.А. оплата за приобретение батареи для ИБП  договор 201 от 02.12.2022 года на сумму 1500,00 </w:t>
            </w:r>
            <w:r w:rsidRPr="002F680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рублей;</w:t>
            </w:r>
          </w:p>
          <w:p w:rsidR="002C783F" w:rsidRDefault="002F6807" w:rsidP="002F6807">
            <w:pPr>
              <w:pStyle w:val="a5"/>
              <w:tabs>
                <w:tab w:val="left" w:pos="9"/>
              </w:tabs>
              <w:ind w:left="9"/>
              <w:jc w:val="both"/>
              <w:rPr>
                <w:rFonts w:ascii="Times New Roman" w:eastAsia="Times New Roman" w:hAnsi="Times New Roman" w:cs="Times New Roman"/>
                <w:color w:val="000000"/>
                <w:spacing w:val="0"/>
                <w:kern w:val="0"/>
                <w:sz w:val="22"/>
                <w:szCs w:val="24"/>
                <w:lang w:eastAsia="ru-RU"/>
              </w:rPr>
            </w:pPr>
            <w:r w:rsidRPr="002F6807">
              <w:rPr>
                <w:rFonts w:ascii="Times New Roman" w:eastAsia="Times New Roman" w:hAnsi="Times New Roman" w:cs="Times New Roman"/>
                <w:color w:val="000000"/>
                <w:spacing w:val="0"/>
                <w:kern w:val="0"/>
                <w:sz w:val="22"/>
                <w:szCs w:val="24"/>
                <w:lang w:eastAsia="ru-RU"/>
              </w:rPr>
              <w:t>ИП Тарнавский В.А. оплата услуг за заправку картриджа  договор 134 от 26.12.2022 года на сумму 960,00 рублей;</w:t>
            </w:r>
          </w:p>
          <w:p w:rsidR="004E4997" w:rsidRPr="000A1C7F" w:rsidRDefault="004E4997" w:rsidP="002F6807">
            <w:pPr>
              <w:pStyle w:val="a5"/>
              <w:tabs>
                <w:tab w:val="left" w:pos="9"/>
              </w:tabs>
              <w:ind w:left="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Вывод: Программа  эффективна.</w:t>
            </w: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В том числе: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  <w:r w:rsidRPr="000A1C7F">
              <w:rPr>
                <w:sz w:val="20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 краевой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2C783F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2C783F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-районный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  <w:r w:rsidRPr="000A1C7F">
              <w:rPr>
                <w:sz w:val="20"/>
                <w:szCs w:val="24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 w:rsidRPr="000A1C7F">
              <w:rPr>
                <w:sz w:val="20"/>
                <w:szCs w:val="20"/>
              </w:rPr>
              <w:t>-местный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2C783F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299351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83F" w:rsidRDefault="002C783F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299351</w:t>
            </w:r>
          </w:p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100%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rPr>
          <w:trHeight w:val="577"/>
        </w:trPr>
        <w:tc>
          <w:tcPr>
            <w:tcW w:w="2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before="100" w:beforeAutospacing="1" w:after="100" w:afterAutospacing="1" w:line="240" w:lineRule="auto"/>
              <w:rPr>
                <w:sz w:val="20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E4997" w:rsidRPr="000A1C7F" w:rsidTr="002F6807">
        <w:tc>
          <w:tcPr>
            <w:tcW w:w="3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2F6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Итого:  </w:t>
            </w:r>
            <w:r w:rsidRPr="000A1C7F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E76289" w:rsidP="002F6807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</w:t>
            </w:r>
            <w:r w:rsidR="002F6807">
              <w:rPr>
                <w:rFonts w:ascii="Times New Roman" w:eastAsia="Times New Roman" w:hAnsi="Times New Roman" w:cs="Times New Roman"/>
                <w:bCs/>
                <w:lang w:eastAsia="ru-RU"/>
              </w:rPr>
              <w:t>7319799,22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2F6807" w:rsidP="00C563F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7301853,58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2F6807" w:rsidP="00C563F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99,75</w:t>
            </w:r>
            <w:r w:rsidR="004E4997" w:rsidRPr="000A1C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E4997" w:rsidRPr="000A1C7F" w:rsidTr="002F6807"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lang w:eastAsia="ru-RU"/>
              </w:rPr>
              <w:t xml:space="preserve">В т.ч.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ind w:left="9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4997" w:rsidRPr="000A1C7F" w:rsidTr="002F6807"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lang w:eastAsia="ru-RU"/>
              </w:rPr>
              <w:t>- федеральный, краевой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2F6807" w:rsidP="00C563F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3000000,00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2F6807" w:rsidP="00C563F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3000000,00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4E4997" w:rsidRPr="000A1C7F" w:rsidTr="002F6807"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lang w:eastAsia="ru-RU"/>
              </w:rPr>
              <w:t>- бюджет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2F6807" w:rsidP="00C563F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t>1022842,00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997" w:rsidRPr="000A1C7F" w:rsidRDefault="002F6807" w:rsidP="002F6807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4"/>
              </w:rPr>
              <w:t>1004896,36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2F6807" w:rsidP="00C563F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98,25</w:t>
            </w:r>
            <w:r w:rsidR="004E4997" w:rsidRPr="000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%</w:t>
            </w:r>
          </w:p>
        </w:tc>
      </w:tr>
      <w:tr w:rsidR="004E4997" w:rsidRPr="000A1C7F" w:rsidTr="002F6807"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997" w:rsidRPr="000A1C7F" w:rsidRDefault="004E4997" w:rsidP="00C563F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lang w:eastAsia="ru-RU"/>
              </w:rPr>
              <w:t>-  бюджет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E76289" w:rsidP="002F6807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F6807">
              <w:rPr>
                <w:rFonts w:ascii="Times New Roman" w:eastAsia="Times New Roman" w:hAnsi="Times New Roman" w:cs="Times New Roman"/>
                <w:bCs/>
                <w:lang w:eastAsia="ru-RU"/>
              </w:rPr>
              <w:t>3296957,22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4997" w:rsidRPr="000A1C7F" w:rsidRDefault="004E4997" w:rsidP="002F6807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1C7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F6807">
              <w:rPr>
                <w:rFonts w:ascii="Times New Roman" w:eastAsia="Times New Roman" w:hAnsi="Times New Roman" w:cs="Times New Roman"/>
                <w:bCs/>
                <w:lang w:eastAsia="ru-RU"/>
              </w:rPr>
              <w:t>3296957,22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7" w:rsidRPr="000A1C7F" w:rsidRDefault="002C783F" w:rsidP="00C563FD">
            <w:pPr>
              <w:overflowPunct w:val="0"/>
              <w:autoSpaceDE w:val="0"/>
              <w:autoSpaceDN w:val="0"/>
              <w:adjustRightInd w:val="0"/>
              <w:spacing w:before="120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E4997" w:rsidRPr="000A1C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</w:tbl>
    <w:p w:rsidR="00C563FD" w:rsidRPr="00C563FD" w:rsidRDefault="00C563FD" w:rsidP="00C563FD">
      <w:pPr>
        <w:overflowPunct w:val="0"/>
        <w:autoSpaceDE w:val="0"/>
        <w:autoSpaceDN w:val="0"/>
        <w:adjustRightInd w:val="0"/>
        <w:spacing w:before="120" w:after="0" w:line="288" w:lineRule="auto"/>
        <w:ind w:firstLine="709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2E0A" w:rsidRDefault="00162E0A" w:rsidP="00162E0A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62E0A" w:rsidRDefault="00162E0A" w:rsidP="007B1BBE">
      <w:pPr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563FD" w:rsidRPr="00C563FD" w:rsidRDefault="00234B27" w:rsidP="00C563FD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C7843" w:rsidRDefault="009C7843"/>
    <w:sectPr w:rsidR="009C7843" w:rsidSect="003A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C5EE9"/>
    <w:multiLevelType w:val="hybridMultilevel"/>
    <w:tmpl w:val="C1823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7468A"/>
    <w:multiLevelType w:val="hybridMultilevel"/>
    <w:tmpl w:val="EAAEA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83732"/>
    <w:multiLevelType w:val="hybridMultilevel"/>
    <w:tmpl w:val="E19C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E2"/>
    <w:rsid w:val="000158DD"/>
    <w:rsid w:val="00034B54"/>
    <w:rsid w:val="000409FA"/>
    <w:rsid w:val="000638A9"/>
    <w:rsid w:val="00077EEA"/>
    <w:rsid w:val="00084B51"/>
    <w:rsid w:val="000A1C7F"/>
    <w:rsid w:val="000C3A85"/>
    <w:rsid w:val="00102242"/>
    <w:rsid w:val="0010689E"/>
    <w:rsid w:val="001179CE"/>
    <w:rsid w:val="001256C3"/>
    <w:rsid w:val="00131CD4"/>
    <w:rsid w:val="00162E0A"/>
    <w:rsid w:val="0017046A"/>
    <w:rsid w:val="00174A2B"/>
    <w:rsid w:val="001B1FA8"/>
    <w:rsid w:val="001D7EF7"/>
    <w:rsid w:val="00211AFE"/>
    <w:rsid w:val="00217B35"/>
    <w:rsid w:val="00234B27"/>
    <w:rsid w:val="00235A40"/>
    <w:rsid w:val="00267332"/>
    <w:rsid w:val="0026784A"/>
    <w:rsid w:val="00291787"/>
    <w:rsid w:val="002C783F"/>
    <w:rsid w:val="002F6807"/>
    <w:rsid w:val="00331144"/>
    <w:rsid w:val="00344B1E"/>
    <w:rsid w:val="00357AD3"/>
    <w:rsid w:val="003756AB"/>
    <w:rsid w:val="003767AA"/>
    <w:rsid w:val="00383EA2"/>
    <w:rsid w:val="003A0143"/>
    <w:rsid w:val="003A4474"/>
    <w:rsid w:val="003E008E"/>
    <w:rsid w:val="0040551C"/>
    <w:rsid w:val="00411999"/>
    <w:rsid w:val="00412E13"/>
    <w:rsid w:val="004240D0"/>
    <w:rsid w:val="00476B68"/>
    <w:rsid w:val="004C41E3"/>
    <w:rsid w:val="004D59FC"/>
    <w:rsid w:val="004E4997"/>
    <w:rsid w:val="00516F33"/>
    <w:rsid w:val="005438C1"/>
    <w:rsid w:val="0056442D"/>
    <w:rsid w:val="00572B2B"/>
    <w:rsid w:val="005842E9"/>
    <w:rsid w:val="005A4DD3"/>
    <w:rsid w:val="005B1586"/>
    <w:rsid w:val="005B32B2"/>
    <w:rsid w:val="005C4443"/>
    <w:rsid w:val="005F3299"/>
    <w:rsid w:val="00600D33"/>
    <w:rsid w:val="006270E2"/>
    <w:rsid w:val="0064746E"/>
    <w:rsid w:val="00685ADA"/>
    <w:rsid w:val="006911AD"/>
    <w:rsid w:val="006C53F9"/>
    <w:rsid w:val="006C7A83"/>
    <w:rsid w:val="00704B7C"/>
    <w:rsid w:val="007216C5"/>
    <w:rsid w:val="00722425"/>
    <w:rsid w:val="00747EE1"/>
    <w:rsid w:val="00757640"/>
    <w:rsid w:val="0076367B"/>
    <w:rsid w:val="007752B8"/>
    <w:rsid w:val="00786E1A"/>
    <w:rsid w:val="007923EE"/>
    <w:rsid w:val="007B1BBE"/>
    <w:rsid w:val="007B3F82"/>
    <w:rsid w:val="007B6E79"/>
    <w:rsid w:val="007D01FA"/>
    <w:rsid w:val="007F3EFE"/>
    <w:rsid w:val="00824F1E"/>
    <w:rsid w:val="008400DD"/>
    <w:rsid w:val="0084029B"/>
    <w:rsid w:val="00861BCA"/>
    <w:rsid w:val="008710E3"/>
    <w:rsid w:val="008A30B2"/>
    <w:rsid w:val="008B2F7F"/>
    <w:rsid w:val="008B4F5C"/>
    <w:rsid w:val="008F04F4"/>
    <w:rsid w:val="00907491"/>
    <w:rsid w:val="009236BB"/>
    <w:rsid w:val="00960671"/>
    <w:rsid w:val="00977F03"/>
    <w:rsid w:val="009B695C"/>
    <w:rsid w:val="009C0E62"/>
    <w:rsid w:val="009C7843"/>
    <w:rsid w:val="009D5D60"/>
    <w:rsid w:val="009F09EA"/>
    <w:rsid w:val="009F6403"/>
    <w:rsid w:val="00A31658"/>
    <w:rsid w:val="00A459F1"/>
    <w:rsid w:val="00A57891"/>
    <w:rsid w:val="00A83711"/>
    <w:rsid w:val="00AB7E34"/>
    <w:rsid w:val="00B0054A"/>
    <w:rsid w:val="00B126B5"/>
    <w:rsid w:val="00B2734C"/>
    <w:rsid w:val="00B27908"/>
    <w:rsid w:val="00B93466"/>
    <w:rsid w:val="00B949BC"/>
    <w:rsid w:val="00BA1BAD"/>
    <w:rsid w:val="00BB4BDF"/>
    <w:rsid w:val="00BB7B1D"/>
    <w:rsid w:val="00BC10DC"/>
    <w:rsid w:val="00BC3AAD"/>
    <w:rsid w:val="00BC5C53"/>
    <w:rsid w:val="00BE17FD"/>
    <w:rsid w:val="00BF3036"/>
    <w:rsid w:val="00C01316"/>
    <w:rsid w:val="00C13423"/>
    <w:rsid w:val="00C13AB8"/>
    <w:rsid w:val="00C50A65"/>
    <w:rsid w:val="00C54B07"/>
    <w:rsid w:val="00C563FD"/>
    <w:rsid w:val="00C75E49"/>
    <w:rsid w:val="00C8208C"/>
    <w:rsid w:val="00C84FF9"/>
    <w:rsid w:val="00CA74FC"/>
    <w:rsid w:val="00CB0649"/>
    <w:rsid w:val="00CB2AF3"/>
    <w:rsid w:val="00CE17D8"/>
    <w:rsid w:val="00CE4320"/>
    <w:rsid w:val="00CE591C"/>
    <w:rsid w:val="00CE6B24"/>
    <w:rsid w:val="00CF73CF"/>
    <w:rsid w:val="00D10F9C"/>
    <w:rsid w:val="00D8055B"/>
    <w:rsid w:val="00D9116F"/>
    <w:rsid w:val="00DD1F4F"/>
    <w:rsid w:val="00DE1400"/>
    <w:rsid w:val="00DE30A4"/>
    <w:rsid w:val="00DE648B"/>
    <w:rsid w:val="00DF20B3"/>
    <w:rsid w:val="00E34CC7"/>
    <w:rsid w:val="00E355CA"/>
    <w:rsid w:val="00E527A2"/>
    <w:rsid w:val="00E52E76"/>
    <w:rsid w:val="00E65497"/>
    <w:rsid w:val="00E76289"/>
    <w:rsid w:val="00E86689"/>
    <w:rsid w:val="00EA2575"/>
    <w:rsid w:val="00EC151F"/>
    <w:rsid w:val="00EF0795"/>
    <w:rsid w:val="00F036BA"/>
    <w:rsid w:val="00F134FA"/>
    <w:rsid w:val="00F2255D"/>
    <w:rsid w:val="00F24C64"/>
    <w:rsid w:val="00F31FDE"/>
    <w:rsid w:val="00F44567"/>
    <w:rsid w:val="00F44937"/>
    <w:rsid w:val="00F633D8"/>
    <w:rsid w:val="00F6356B"/>
    <w:rsid w:val="00FA56A9"/>
    <w:rsid w:val="00FE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30B75-EB87-46EE-B554-13236F70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E1A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31F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31F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7B1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E4997"/>
    <w:pPr>
      <w:ind w:left="720"/>
      <w:contextualSpacing/>
    </w:pPr>
  </w:style>
  <w:style w:type="table" w:styleId="1">
    <w:name w:val="Table Simple 1"/>
    <w:basedOn w:val="a1"/>
    <w:uiPriority w:val="99"/>
    <w:rsid w:val="002F6807"/>
    <w:pPr>
      <w:autoSpaceDE w:val="0"/>
      <w:autoSpaceDN w:val="0"/>
      <w:adjustRightInd w:val="0"/>
      <w:spacing w:after="0" w:line="240" w:lineRule="auto"/>
    </w:pPr>
    <w:rPr>
      <w:rFonts w:eastAsiaTheme="minorEastAsia"/>
      <w:sz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2842</Words>
  <Characters>16200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2024-01-29T05:49:00Z</cp:lastPrinted>
  <dcterms:created xsi:type="dcterms:W3CDTF">2024-03-04T04:32:00Z</dcterms:created>
  <dcterms:modified xsi:type="dcterms:W3CDTF">2024-03-04T04:32:00Z</dcterms:modified>
</cp:coreProperties>
</file>