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25" w:rsidRPr="007F1825" w:rsidRDefault="007F1825" w:rsidP="007F18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F1825">
        <w:rPr>
          <w:rFonts w:ascii="Times New Roman" w:hAnsi="Times New Roman" w:cs="Times New Roman"/>
          <w:sz w:val="40"/>
          <w:szCs w:val="40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6" o:title=""/>
          </v:shape>
          <o:OLEObject Type="Embed" ProgID="Imaging.Document" ShapeID="_x0000_i1025" DrawAspect="Icon" ObjectID="_1598170139" r:id="rId7"/>
        </w:object>
      </w:r>
    </w:p>
    <w:p w:rsidR="007F1825" w:rsidRPr="007F1825" w:rsidRDefault="007F1825" w:rsidP="007F1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825" w:rsidRPr="007F1825" w:rsidRDefault="007F1825" w:rsidP="007F1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25">
        <w:rPr>
          <w:rFonts w:ascii="Times New Roman" w:hAnsi="Times New Roman" w:cs="Times New Roman"/>
          <w:b/>
          <w:sz w:val="28"/>
          <w:szCs w:val="28"/>
        </w:rPr>
        <w:t xml:space="preserve">  АДМИНИСТРАЦИЯ</w:t>
      </w:r>
    </w:p>
    <w:p w:rsidR="007F1825" w:rsidRPr="007F1825" w:rsidRDefault="007F1825" w:rsidP="007F1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25">
        <w:rPr>
          <w:rFonts w:ascii="Times New Roman" w:hAnsi="Times New Roman" w:cs="Times New Roman"/>
          <w:b/>
          <w:sz w:val="28"/>
          <w:szCs w:val="28"/>
        </w:rPr>
        <w:t>МАЛИНОВСКОГО СЕЛЬСКОГО ПОСЕЛЕНИЯ</w:t>
      </w:r>
    </w:p>
    <w:p w:rsidR="007F1825" w:rsidRPr="007F1825" w:rsidRDefault="007F1825" w:rsidP="007F1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25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7F1825" w:rsidRPr="007F1825" w:rsidRDefault="007F1825" w:rsidP="007F1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825" w:rsidRPr="007F1825" w:rsidRDefault="007F1825" w:rsidP="007F1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  </w:t>
      </w:r>
      <w:r w:rsidRPr="007F182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F1825" w:rsidRPr="007F1825" w:rsidRDefault="007F1825" w:rsidP="007F1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825" w:rsidRPr="007F1825" w:rsidRDefault="007F1825" w:rsidP="00D02DC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2018</w:t>
      </w:r>
      <w:r w:rsidRPr="007F1825">
        <w:rPr>
          <w:rFonts w:ascii="Times New Roman" w:hAnsi="Times New Roman" w:cs="Times New Roman"/>
          <w:sz w:val="28"/>
          <w:szCs w:val="28"/>
        </w:rPr>
        <w:t xml:space="preserve"> г.                       с. Малиново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7F182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F1825">
        <w:rPr>
          <w:rFonts w:ascii="Times New Roman" w:hAnsi="Times New Roman" w:cs="Times New Roman"/>
          <w:sz w:val="28"/>
          <w:szCs w:val="28"/>
        </w:rPr>
        <w:t>па</w:t>
      </w:r>
    </w:p>
    <w:p w:rsidR="007F1825" w:rsidRPr="007F1825" w:rsidRDefault="007F1825" w:rsidP="007F182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введении отраслевых </w:t>
      </w:r>
      <w:proofErr w:type="gramStart"/>
      <w:r w:rsidRPr="007F1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 оплаты труда работников муниципальных учреждений Малиновского сельского поселения</w:t>
      </w:r>
      <w:proofErr w:type="gramEnd"/>
    </w:p>
    <w:p w:rsidR="007F1825" w:rsidRPr="009F3F7A" w:rsidRDefault="00504C71" w:rsidP="009F3F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F7A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9F3F7A">
        <w:rPr>
          <w:rFonts w:ascii="Times New Roman" w:hAnsi="Times New Roman" w:cs="Times New Roman"/>
          <w:sz w:val="26"/>
          <w:szCs w:val="26"/>
        </w:rPr>
        <w:t>Руководствуясь Уставом</w:t>
      </w:r>
      <w:r w:rsidR="007F1825" w:rsidRPr="009F3F7A">
        <w:rPr>
          <w:rFonts w:ascii="Times New Roman" w:hAnsi="Times New Roman" w:cs="Times New Roman"/>
          <w:sz w:val="26"/>
          <w:szCs w:val="26"/>
        </w:rPr>
        <w:t xml:space="preserve"> </w:t>
      </w:r>
      <w:r w:rsidRPr="009F3F7A">
        <w:rPr>
          <w:rFonts w:ascii="Times New Roman" w:hAnsi="Times New Roman" w:cs="Times New Roman"/>
          <w:sz w:val="26"/>
          <w:szCs w:val="26"/>
        </w:rPr>
        <w:t>Малиновского</w:t>
      </w:r>
      <w:r w:rsidR="007F1825" w:rsidRPr="009F3F7A">
        <w:rPr>
          <w:rFonts w:ascii="Times New Roman" w:hAnsi="Times New Roman" w:cs="Times New Roman"/>
          <w:sz w:val="26"/>
          <w:szCs w:val="26"/>
        </w:rPr>
        <w:t xml:space="preserve"> сельского поселения, в соответствии с решением муниципального комитета </w:t>
      </w:r>
      <w:r w:rsidRPr="009F3F7A">
        <w:rPr>
          <w:rFonts w:ascii="Times New Roman" w:hAnsi="Times New Roman" w:cs="Times New Roman"/>
          <w:sz w:val="26"/>
          <w:szCs w:val="26"/>
        </w:rPr>
        <w:t>Малиновского</w:t>
      </w:r>
      <w:r w:rsidR="007F1825" w:rsidRPr="009F3F7A">
        <w:rPr>
          <w:rFonts w:ascii="Times New Roman" w:hAnsi="Times New Roman" w:cs="Times New Roman"/>
          <w:sz w:val="26"/>
          <w:szCs w:val="26"/>
        </w:rPr>
        <w:t xml:space="preserve"> сельского поселения от</w:t>
      </w:r>
      <w:r w:rsidR="009F3F7A">
        <w:rPr>
          <w:rFonts w:ascii="Times New Roman" w:hAnsi="Times New Roman" w:cs="Times New Roman"/>
          <w:sz w:val="26"/>
          <w:szCs w:val="26"/>
        </w:rPr>
        <w:t xml:space="preserve"> ___</w:t>
      </w:r>
      <w:r w:rsidR="007F1825" w:rsidRPr="009F3F7A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9F3F7A">
        <w:rPr>
          <w:rFonts w:ascii="Times New Roman" w:hAnsi="Times New Roman" w:cs="Times New Roman"/>
          <w:sz w:val="26"/>
          <w:szCs w:val="26"/>
        </w:rPr>
        <w:t>.09</w:t>
      </w:r>
      <w:r w:rsidR="007F1825" w:rsidRPr="009F3F7A">
        <w:rPr>
          <w:rFonts w:ascii="Times New Roman" w:hAnsi="Times New Roman" w:cs="Times New Roman"/>
          <w:sz w:val="26"/>
          <w:szCs w:val="26"/>
        </w:rPr>
        <w:t>.2018</w:t>
      </w:r>
      <w:r w:rsidRPr="009F3F7A">
        <w:rPr>
          <w:rFonts w:ascii="Times New Roman" w:hAnsi="Times New Roman" w:cs="Times New Roman"/>
          <w:sz w:val="26"/>
          <w:szCs w:val="26"/>
        </w:rPr>
        <w:t xml:space="preserve"> </w:t>
      </w:r>
      <w:r w:rsidR="007F1825" w:rsidRPr="009F3F7A">
        <w:rPr>
          <w:rFonts w:ascii="Times New Roman" w:hAnsi="Times New Roman" w:cs="Times New Roman"/>
          <w:sz w:val="26"/>
          <w:szCs w:val="26"/>
        </w:rPr>
        <w:t xml:space="preserve"> №   </w:t>
      </w:r>
      <w:r w:rsidRPr="009F3F7A">
        <w:rPr>
          <w:rFonts w:ascii="Times New Roman" w:hAnsi="Times New Roman" w:cs="Times New Roman"/>
          <w:sz w:val="26"/>
          <w:szCs w:val="26"/>
        </w:rPr>
        <w:t>«</w:t>
      </w:r>
      <w:r w:rsidR="007F1825" w:rsidRPr="009F3F7A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hyperlink r:id="rId8" w:history="1">
        <w:r w:rsidR="007F1825" w:rsidRPr="009F3F7A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="007F1825" w:rsidRPr="009F3F7A">
        <w:rPr>
          <w:rFonts w:ascii="Times New Roman" w:hAnsi="Times New Roman" w:cs="Times New Roman"/>
          <w:sz w:val="26"/>
          <w:szCs w:val="26"/>
        </w:rPr>
        <w:t xml:space="preserve">  об оплате труда работников муниципальных учреждений </w:t>
      </w:r>
      <w:r w:rsidRPr="009F3F7A">
        <w:rPr>
          <w:rFonts w:ascii="Times New Roman" w:hAnsi="Times New Roman" w:cs="Times New Roman"/>
          <w:sz w:val="26"/>
          <w:szCs w:val="26"/>
        </w:rPr>
        <w:t>Малиновского</w:t>
      </w:r>
      <w:r w:rsidR="007F1825" w:rsidRPr="009F3F7A">
        <w:rPr>
          <w:rFonts w:ascii="Times New Roman" w:hAnsi="Times New Roman" w:cs="Times New Roman"/>
          <w:sz w:val="26"/>
          <w:szCs w:val="26"/>
        </w:rPr>
        <w:t xml:space="preserve"> сельского поселения)</w:t>
      </w:r>
      <w:r w:rsidRPr="009F3F7A">
        <w:rPr>
          <w:rFonts w:ascii="Times New Roman" w:hAnsi="Times New Roman" w:cs="Times New Roman"/>
          <w:sz w:val="26"/>
          <w:szCs w:val="26"/>
        </w:rPr>
        <w:t>»</w:t>
      </w:r>
      <w:r w:rsidR="007F1825" w:rsidRPr="009F3F7A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7F1825" w:rsidRDefault="007F1825" w:rsidP="009F3F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F3F7A">
        <w:rPr>
          <w:sz w:val="26"/>
          <w:szCs w:val="26"/>
        </w:rPr>
        <w:t xml:space="preserve">  администрация </w:t>
      </w:r>
      <w:r w:rsidR="00504C71" w:rsidRPr="009F3F7A">
        <w:rPr>
          <w:sz w:val="26"/>
          <w:szCs w:val="26"/>
        </w:rPr>
        <w:t>Малиновского</w:t>
      </w:r>
      <w:r w:rsidRPr="009F3F7A">
        <w:rPr>
          <w:sz w:val="26"/>
          <w:szCs w:val="26"/>
        </w:rPr>
        <w:t xml:space="preserve"> сельского поселения</w:t>
      </w:r>
    </w:p>
    <w:p w:rsidR="009F3F7A" w:rsidRPr="009F3F7A" w:rsidRDefault="009F3F7A" w:rsidP="009F3F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F1825" w:rsidRDefault="007F1825" w:rsidP="009F3F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F3F7A">
        <w:rPr>
          <w:sz w:val="26"/>
          <w:szCs w:val="26"/>
        </w:rPr>
        <w:t xml:space="preserve">ПОСТАНОВЛЯЕТ: </w:t>
      </w:r>
    </w:p>
    <w:p w:rsidR="009F3F7A" w:rsidRPr="009F3F7A" w:rsidRDefault="009F3F7A" w:rsidP="009F3F7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F1825" w:rsidRPr="009F3F7A" w:rsidRDefault="007F1825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Ввести отраслевые системы оплаты труда для работников муниципальных  учреждений </w:t>
      </w:r>
      <w:r w:rsidR="00504C71" w:rsidRPr="009F3F7A">
        <w:rPr>
          <w:rFonts w:ascii="Times New Roman" w:hAnsi="Times New Roman" w:cs="Times New Roman"/>
          <w:sz w:val="26"/>
          <w:szCs w:val="26"/>
        </w:rPr>
        <w:t>Малиновского</w:t>
      </w:r>
      <w:r w:rsidRPr="009F3F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 </w:t>
      </w:r>
      <w:r w:rsidR="00504C71"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504C71"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7F1825" w:rsidRPr="009F3F7A" w:rsidRDefault="007F1825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Утвердить прилагаемые:</w:t>
      </w:r>
    </w:p>
    <w:p w:rsidR="007F1825" w:rsidRPr="009F3F7A" w:rsidRDefault="007F1825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об отраслевых системах оплаты труда работников муниципальных учреждений </w:t>
      </w:r>
      <w:r w:rsidR="00504C71" w:rsidRPr="009F3F7A">
        <w:rPr>
          <w:rFonts w:ascii="Times New Roman" w:hAnsi="Times New Roman" w:cs="Times New Roman"/>
          <w:sz w:val="26"/>
          <w:szCs w:val="26"/>
        </w:rPr>
        <w:t>Малиновского</w:t>
      </w:r>
      <w:r w:rsidRPr="009F3F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F1825" w:rsidRPr="009F3F7A" w:rsidRDefault="007F1825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видов компенсационных выплат в муниципальных учреждениях </w:t>
      </w:r>
      <w:r w:rsidR="00504C71" w:rsidRPr="009F3F7A">
        <w:rPr>
          <w:rFonts w:ascii="Times New Roman" w:hAnsi="Times New Roman" w:cs="Times New Roman"/>
          <w:sz w:val="26"/>
          <w:szCs w:val="26"/>
        </w:rPr>
        <w:t>Малиновского</w:t>
      </w:r>
      <w:r w:rsidRPr="009F3F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F1825" w:rsidRPr="009F3F7A" w:rsidRDefault="007F1825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Разъяснения о порядке установления компенсационных выплат в </w:t>
      </w:r>
      <w:r w:rsidR="00504C71"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учреждениях</w:t>
      </w: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C71" w:rsidRPr="009F3F7A">
        <w:rPr>
          <w:rFonts w:ascii="Times New Roman" w:hAnsi="Times New Roman" w:cs="Times New Roman"/>
          <w:sz w:val="26"/>
          <w:szCs w:val="26"/>
        </w:rPr>
        <w:t>Малиновского</w:t>
      </w:r>
      <w:r w:rsidRPr="009F3F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F1825" w:rsidRPr="009F3F7A" w:rsidRDefault="007F1825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видов стимулирующих выплат в муниципальных учреждениях </w:t>
      </w:r>
      <w:r w:rsidR="00504C71" w:rsidRPr="009F3F7A">
        <w:rPr>
          <w:rFonts w:ascii="Times New Roman" w:hAnsi="Times New Roman" w:cs="Times New Roman"/>
          <w:sz w:val="26"/>
          <w:szCs w:val="26"/>
        </w:rPr>
        <w:t>Малиновского</w:t>
      </w:r>
      <w:r w:rsidRPr="009F3F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F1825" w:rsidRPr="009F3F7A" w:rsidRDefault="007F1825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Разъяснения о порядке установления стимулирующих выплат в муниципальных учреждениях </w:t>
      </w:r>
      <w:r w:rsidR="00504C71" w:rsidRPr="009F3F7A">
        <w:rPr>
          <w:rFonts w:ascii="Times New Roman" w:hAnsi="Times New Roman" w:cs="Times New Roman"/>
          <w:sz w:val="26"/>
          <w:szCs w:val="26"/>
        </w:rPr>
        <w:t>Малиновского</w:t>
      </w:r>
      <w:r w:rsidRPr="009F3F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1825" w:rsidRPr="009F3F7A" w:rsidRDefault="007F1825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до </w:t>
      </w:r>
      <w:r w:rsidR="00504C71"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C71"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2018 года </w:t>
      </w:r>
    </w:p>
    <w:p w:rsidR="007F1825" w:rsidRPr="009F3F7A" w:rsidRDefault="007F1825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разработать и представить на утверждение главе администрации </w:t>
      </w:r>
      <w:r w:rsidR="00504C71" w:rsidRPr="009F3F7A">
        <w:rPr>
          <w:rFonts w:ascii="Times New Roman" w:hAnsi="Times New Roman" w:cs="Times New Roman"/>
          <w:sz w:val="26"/>
          <w:szCs w:val="26"/>
        </w:rPr>
        <w:t>Малиновского</w:t>
      </w:r>
      <w:r w:rsidRPr="009F3F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примерные положения об оплате труда работников муниципальных учреждений </w:t>
      </w:r>
      <w:r w:rsidR="00504C71" w:rsidRPr="009F3F7A">
        <w:rPr>
          <w:rFonts w:ascii="Times New Roman" w:hAnsi="Times New Roman" w:cs="Times New Roman"/>
          <w:sz w:val="26"/>
          <w:szCs w:val="26"/>
        </w:rPr>
        <w:t>Малиновского</w:t>
      </w:r>
      <w:r w:rsidRPr="009F3F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видам экономической деятельности;</w:t>
      </w:r>
    </w:p>
    <w:p w:rsidR="007F1825" w:rsidRPr="009F3F7A" w:rsidRDefault="007F1825" w:rsidP="009F3F7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9F3F7A">
        <w:rPr>
          <w:sz w:val="26"/>
          <w:szCs w:val="26"/>
        </w:rPr>
        <w:t xml:space="preserve">        провести работу по согласованию штатной численности работников подведомственных  муниципальных учреждений </w:t>
      </w:r>
      <w:r w:rsidR="00504C71" w:rsidRPr="009F3F7A">
        <w:rPr>
          <w:sz w:val="26"/>
          <w:szCs w:val="26"/>
        </w:rPr>
        <w:t>Малиновского</w:t>
      </w:r>
      <w:r w:rsidRPr="009F3F7A">
        <w:rPr>
          <w:sz w:val="26"/>
          <w:szCs w:val="26"/>
        </w:rPr>
        <w:t xml:space="preserve"> сельского поселения с учетом ее оптимизации, исходя из необходимости выполнения установленных функций, задач и объемов работ;</w:t>
      </w:r>
    </w:p>
    <w:p w:rsidR="007F1825" w:rsidRPr="009F3F7A" w:rsidRDefault="007F1825" w:rsidP="009F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организовать и провести обучение работников учреждений в связи с введением отраслевых систем оплаты труда.</w:t>
      </w:r>
    </w:p>
    <w:p w:rsidR="007F1825" w:rsidRPr="009F3F7A" w:rsidRDefault="007F1825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Руководителям муниципальных учреждений </w:t>
      </w:r>
      <w:r w:rsidR="00504C71" w:rsidRPr="009F3F7A">
        <w:rPr>
          <w:rFonts w:ascii="Times New Roman" w:hAnsi="Times New Roman" w:cs="Times New Roman"/>
          <w:sz w:val="26"/>
          <w:szCs w:val="26"/>
        </w:rPr>
        <w:t>Малиновского</w:t>
      </w:r>
      <w:r w:rsidRPr="009F3F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учреждения)</w:t>
      </w:r>
      <w:r w:rsidR="00504C71"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7F1825" w:rsidRPr="009F3F7A" w:rsidRDefault="00504C71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1 октября 2018 года </w:t>
      </w:r>
      <w:r w:rsidR="007F1825"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положения об оплате труда работников учреждений с учетом мнения представительного органа работников;</w:t>
      </w:r>
    </w:p>
    <w:p w:rsidR="007F1825" w:rsidRPr="009F3F7A" w:rsidRDefault="00504C71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до 1 января 2019 года </w:t>
      </w:r>
      <w:r w:rsidR="007F1825"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организационно-штатные мероприятия, связанные с введением отраслевых систем оплаты труда работников учреждений, с соблюдением трудового законодательства.</w:t>
      </w:r>
    </w:p>
    <w:p w:rsidR="007F1825" w:rsidRPr="009F3F7A" w:rsidRDefault="007F1825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Установить, что заработная плата (оплата труда) работников муниципальных учреждений (без учета стимулирующих выплат), устанавливаемая в соответствии с отраслевыми системами оплаты труда, не может быть меньше заработной платы (оплаты труда) (без учета стимулирующих выплат), выплачиваемой до введения отраслевых систем оплаты труда,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7F1825" w:rsidRPr="009F3F7A" w:rsidRDefault="009F3F7A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F1825"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7F1825"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7F1825"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7F1825" w:rsidRPr="009F3F7A" w:rsidRDefault="009F3F7A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F1825"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7F1825"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="007F1825"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 на официальном сайте администрации </w:t>
      </w:r>
      <w:r w:rsidRPr="009F3F7A">
        <w:rPr>
          <w:rFonts w:ascii="Times New Roman" w:hAnsi="Times New Roman" w:cs="Times New Roman"/>
          <w:sz w:val="26"/>
          <w:szCs w:val="26"/>
        </w:rPr>
        <w:t>Малиновского</w:t>
      </w:r>
      <w:r w:rsidR="007F1825" w:rsidRPr="009F3F7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F1825"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Интернет.</w:t>
      </w:r>
    </w:p>
    <w:p w:rsidR="007F1825" w:rsidRPr="009F3F7A" w:rsidRDefault="009F3F7A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F1825"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вступает в силу </w:t>
      </w:r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дня обнародования и распространяет свое действие на </w:t>
      </w:r>
      <w:proofErr w:type="gramStart"/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правоотношения</w:t>
      </w:r>
      <w:proofErr w:type="gramEnd"/>
      <w:r w:rsidRPr="009F3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возникающие с 01 января 2019 года.</w:t>
      </w:r>
    </w:p>
    <w:p w:rsidR="007F1825" w:rsidRPr="009F3F7A" w:rsidRDefault="007F1825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825" w:rsidRPr="009F3F7A" w:rsidRDefault="007F1825" w:rsidP="009F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825" w:rsidRPr="009F3F7A" w:rsidRDefault="007F1825" w:rsidP="009F3F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F3F7A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7F1825" w:rsidRPr="009F3F7A" w:rsidRDefault="009F3F7A" w:rsidP="009F3F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F7A">
        <w:rPr>
          <w:rFonts w:ascii="Times New Roman" w:hAnsi="Times New Roman" w:cs="Times New Roman"/>
          <w:sz w:val="26"/>
          <w:szCs w:val="26"/>
        </w:rPr>
        <w:t>Малиновского</w:t>
      </w:r>
      <w:r w:rsidR="007F1825" w:rsidRPr="009F3F7A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F1825" w:rsidRPr="009F3F7A">
        <w:rPr>
          <w:rFonts w:ascii="Times New Roman" w:hAnsi="Times New Roman" w:cs="Times New Roman"/>
          <w:sz w:val="26"/>
          <w:szCs w:val="26"/>
        </w:rPr>
        <w:t xml:space="preserve">       </w:t>
      </w:r>
      <w:r w:rsidRPr="009F3F7A">
        <w:rPr>
          <w:rFonts w:ascii="Times New Roman" w:hAnsi="Times New Roman" w:cs="Times New Roman"/>
          <w:sz w:val="26"/>
          <w:szCs w:val="26"/>
        </w:rPr>
        <w:t xml:space="preserve"> О.Н. Шкаева</w:t>
      </w:r>
    </w:p>
    <w:p w:rsidR="007F1825" w:rsidRPr="00B52D5B" w:rsidRDefault="007F1825" w:rsidP="007F1825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Pr="00B52D5B" w:rsidRDefault="007F1825" w:rsidP="007F1825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Pr="00B52D5B" w:rsidRDefault="007F1825" w:rsidP="007F1825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DEE" w:rsidRDefault="004C0DEE" w:rsidP="007F1825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DC1" w:rsidRDefault="00D02DC1" w:rsidP="007F1825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DC1" w:rsidRDefault="00D02DC1" w:rsidP="007F1825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Pr="004C0DEE" w:rsidRDefault="007F1825" w:rsidP="00D02D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  <w:r w:rsidRPr="004C0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</w:t>
      </w:r>
      <w:r w:rsidRPr="004C0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3F7A" w:rsidRPr="004C0D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</w:t>
      </w:r>
      <w:r w:rsidRPr="004C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</w:p>
    <w:p w:rsidR="007F1825" w:rsidRDefault="007F1825" w:rsidP="00D02D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F7A" w:rsidRPr="004C0D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9F3F7A" w:rsidRPr="004C0D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C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2018г № </w:t>
      </w:r>
      <w:r w:rsidR="009F3F7A" w:rsidRPr="004C0D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C0DEE" w:rsidRPr="00BD7511" w:rsidRDefault="004C0DEE" w:rsidP="004C0DEE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F7A" w:rsidRPr="004C0DEE" w:rsidRDefault="007F1825" w:rsidP="009F3F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 ОБ О</w:t>
      </w:r>
      <w:r w:rsidR="009F3F7A" w:rsidRPr="004C0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ТРАСЛЕВЫХ СИСТЕМАХ ОПЛАТЫ ТРУДА</w:t>
      </w:r>
    </w:p>
    <w:p w:rsidR="007F1825" w:rsidRPr="004C0DEE" w:rsidRDefault="007F1825" w:rsidP="009F3F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РАБОТНИКОВ </w:t>
      </w:r>
      <w:r w:rsidR="009F3F7A" w:rsidRPr="004C0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МУНИЦИПАЛЬНЫХ УЧРЕЖДЕНИЙ МАЛИНОВСКОГО</w:t>
      </w:r>
      <w:r w:rsidRPr="004C0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 </w:t>
      </w:r>
      <w:proofErr w:type="gramStart"/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Отраслевые системы оплаты труда работников муниципальных учреждений </w:t>
      </w:r>
      <w:r w:rsidR="009F3F7A"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</w:t>
      </w: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которые включают в себя оклады, устанавливаемые по квалификационным уровням профессиональных квалификационных групп, ставки заработной платы, повышающие коэффициенты к окладам, компенсационные и стимулирующие выплаты, устанавливаются коллективными договорами, соглашениями, локальными нормативными актами в соответствии с трудовым законодательством, принимаемыми с учетом мнения представительного органа работников, и иными нормативными правовыми актами, содержащими нормы трудового</w:t>
      </w:r>
      <w:proofErr w:type="gramEnd"/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права, а также настоящим Положением.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Отраслевые системы </w:t>
      </w:r>
      <w:proofErr w:type="gramStart"/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оплаты труда работников муниципальных учреждений </w:t>
      </w:r>
      <w:r w:rsidR="009F3F7A"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</w:t>
      </w: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End"/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устанавливаются и изменяются с учетом: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а)  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стандартов;</w:t>
      </w: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б)  государственных гарантий по оплате труда;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  перечня видов компенсационных выплат в муниципальных учреждениях </w:t>
      </w:r>
      <w:r w:rsidR="009F3F7A"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</w:t>
      </w: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утвержденного администрацией </w:t>
      </w:r>
      <w:r w:rsidR="009F3F7A"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 с</w:t>
      </w: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ельского поселения  (далее - перечень видов компенсационных выплат);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  перечня видов стимулирующих выплат  в муниципальных учреждениях </w:t>
      </w:r>
      <w:r w:rsidR="009F3F7A"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</w:t>
      </w: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утвержденного администрацией </w:t>
      </w:r>
      <w:r w:rsidR="009F3F7A"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 сельского поселения</w:t>
      </w: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(далее - перечень видов стимулирующих выплат);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  примерных положений об оплате труда работников муниципальных учреждений </w:t>
      </w:r>
      <w:r w:rsidR="009F3F7A"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</w:t>
      </w: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по видам экономической деятельности (далее соответственно - учреждения, Примерные положения), утверждаемых администрацией </w:t>
      </w:r>
      <w:r w:rsidR="009F3F7A"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</w:t>
      </w: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9F3F7A"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администрация)</w:t>
      </w: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е) рекомендаций Российской трехсторонней комиссии по регулированию социально-трудовых отношений;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ж) мнения представительного органа работников.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 </w:t>
      </w:r>
      <w:proofErr w:type="gramStart"/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Размеры окладов работников учреждения устанавливаются руководителем учреждения по квалификационным уровням профессиональных квалификационных групп (далее - оклады работников по ПКГ),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работы.</w:t>
      </w:r>
      <w:proofErr w:type="gramEnd"/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окладам работников по ПКГ руководителем учреждения, в приделах фонда оплаты труда, могут устанавливаться следующие повышающие коэффициенты: 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повышающий коэффициент за квалификационную категорию, повышающий коэффициент за специфику работы в учреждениях, </w:t>
      </w:r>
      <w:r w:rsidRPr="004C0DEE">
        <w:rPr>
          <w:rFonts w:ascii="Times New Roman" w:hAnsi="Times New Roman" w:cs="Times New Roman"/>
          <w:sz w:val="26"/>
          <w:szCs w:val="26"/>
        </w:rPr>
        <w:t xml:space="preserve"> </w:t>
      </w: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персональный повышающий коэффициент.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применения повышающих коэффициентов устанавливается Примерными положениями.</w:t>
      </w:r>
    </w:p>
    <w:p w:rsidR="007F1825" w:rsidRPr="004C0DEE" w:rsidRDefault="007F1825" w:rsidP="007F1825">
      <w:pPr>
        <w:pStyle w:val="a3"/>
        <w:spacing w:line="276" w:lineRule="auto"/>
        <w:jc w:val="both"/>
        <w:rPr>
          <w:sz w:val="26"/>
          <w:szCs w:val="26"/>
        </w:rPr>
      </w:pPr>
      <w:r w:rsidRPr="004C0DEE">
        <w:rPr>
          <w:sz w:val="26"/>
          <w:szCs w:val="26"/>
        </w:rPr>
        <w:t xml:space="preserve">           По должностям работников муниципальных учреждений, не включенным в профессиональные квалификационные группы, размеры окладов (должностных окладов) устанавливаются руководителем муниципального  учреждения в зависимости от сложности труда в виде схем окладов (должностных окладов).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Компенсационные выплаты работникам устанавливаются в процентах к окладам по ПКГ (окладам с учетом повышающих коэффициентов - в случае их установления), ставкам заработной платы или в абсолютных размерах, если иное не установлено законодательством, в соответствии с перечнем видов компенсационных выплат и разъяснениями о порядке установления компенсационных выплат в муниципальных  учреждениях </w:t>
      </w:r>
      <w:r w:rsidR="009F3F7A"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</w:t>
      </w: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утвержденными администрацией.</w:t>
      </w:r>
      <w:proofErr w:type="gramEnd"/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Стимулирующие выплаты, размеры и условия их осуществления устанавливаются коллективными договорами, соглашениями, локальными нормативными актами в пределах фонда оплаты труда работников учреждения, формируемого за счет бюджетных средств и средств, поступающих от приносящей доход деятельности учреждения (для автономных и бюджетных  учреждений), с учетом утверждаемых руководителем учреждения показателей и критериев оценки эффективности труда работников учреждения, в соответствии с перечнем видов стимулирующих выплат и</w:t>
      </w:r>
      <w:proofErr w:type="gramEnd"/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разъяснениями о порядке установления стимулирующих выплат в муниципальных учреждениях  </w:t>
      </w:r>
      <w:r w:rsidR="009F3F7A"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</w:t>
      </w: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утвержденными администрацией.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Стимулирующие выплаты работникам устанавливаются в процентах к окладам по ПКГ (окладам с учетом повышающих коэффициентов - в случае их установления), </w:t>
      </w: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ставкам заработной платы или в абсолютных размерах, если иное не установлено законодательством.</w:t>
      </w:r>
    </w:p>
    <w:p w:rsidR="007F1825" w:rsidRPr="004C0DEE" w:rsidRDefault="007F1825" w:rsidP="007F1825">
      <w:pPr>
        <w:pStyle w:val="a3"/>
        <w:spacing w:line="276" w:lineRule="auto"/>
        <w:jc w:val="both"/>
        <w:rPr>
          <w:sz w:val="26"/>
          <w:szCs w:val="26"/>
        </w:rPr>
      </w:pPr>
      <w:r w:rsidRPr="004C0DEE">
        <w:rPr>
          <w:sz w:val="26"/>
          <w:szCs w:val="26"/>
        </w:rPr>
        <w:t xml:space="preserve">        6. Заработная плата руководителей учреждений, их заместителей и главных бухгалтеров состоит из оклада, компенсационных и стимулирующих выплат устанавливаемых главой администрации </w:t>
      </w:r>
      <w:r w:rsidR="009F3F7A" w:rsidRPr="004C0DEE">
        <w:rPr>
          <w:sz w:val="26"/>
          <w:szCs w:val="26"/>
        </w:rPr>
        <w:t>Малиновского</w:t>
      </w:r>
      <w:r w:rsidRPr="004C0DEE">
        <w:rPr>
          <w:sz w:val="26"/>
          <w:szCs w:val="26"/>
        </w:rPr>
        <w:t xml:space="preserve"> сельского поселения;</w:t>
      </w:r>
    </w:p>
    <w:p w:rsidR="007F1825" w:rsidRPr="004C0DEE" w:rsidRDefault="007F1825" w:rsidP="007F1825">
      <w:pPr>
        <w:pStyle w:val="a3"/>
        <w:spacing w:line="276" w:lineRule="auto"/>
        <w:jc w:val="both"/>
        <w:rPr>
          <w:sz w:val="26"/>
          <w:szCs w:val="26"/>
        </w:rPr>
      </w:pPr>
      <w:r w:rsidRPr="004C0DEE">
        <w:rPr>
          <w:sz w:val="26"/>
          <w:szCs w:val="26"/>
        </w:rPr>
        <w:t>    </w:t>
      </w:r>
      <w:r w:rsidR="004C0DEE">
        <w:rPr>
          <w:sz w:val="26"/>
          <w:szCs w:val="26"/>
        </w:rPr>
        <w:t xml:space="preserve">  </w:t>
      </w:r>
      <w:r w:rsidRPr="004C0DEE">
        <w:rPr>
          <w:sz w:val="26"/>
          <w:szCs w:val="26"/>
        </w:rPr>
        <w:t>в отношении заместителей руководителей и главных бухгалтеров муниципальных учреждений - руководителями этих учреждений.</w:t>
      </w:r>
    </w:p>
    <w:p w:rsidR="007F1825" w:rsidRPr="004C0DEE" w:rsidRDefault="007F1825" w:rsidP="007F1825">
      <w:pPr>
        <w:pStyle w:val="a3"/>
        <w:spacing w:line="276" w:lineRule="auto"/>
        <w:jc w:val="both"/>
        <w:rPr>
          <w:sz w:val="26"/>
          <w:szCs w:val="26"/>
        </w:rPr>
      </w:pPr>
      <w:r w:rsidRPr="004C0DEE">
        <w:rPr>
          <w:sz w:val="26"/>
          <w:szCs w:val="26"/>
        </w:rPr>
        <w:t xml:space="preserve">    </w:t>
      </w:r>
      <w:r w:rsidR="004C0DEE">
        <w:rPr>
          <w:sz w:val="26"/>
          <w:szCs w:val="26"/>
        </w:rPr>
        <w:t xml:space="preserve">        </w:t>
      </w:r>
      <w:r w:rsidRPr="004C0DEE">
        <w:rPr>
          <w:sz w:val="26"/>
          <w:szCs w:val="26"/>
        </w:rPr>
        <w:t xml:space="preserve">Предельный уровень соотношения среднемесячной заработной платы руководителей учреждений, их заместителей и главных бухгалтеров,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соответствующего руководителя, его заместителей, главного бухгалтера) определяется администрацией </w:t>
      </w:r>
      <w:r w:rsidR="009F3F7A" w:rsidRPr="004C0DEE">
        <w:rPr>
          <w:sz w:val="26"/>
          <w:szCs w:val="26"/>
        </w:rPr>
        <w:t>Малиновского</w:t>
      </w:r>
      <w:r w:rsidRPr="004C0DEE">
        <w:rPr>
          <w:sz w:val="26"/>
          <w:szCs w:val="26"/>
        </w:rPr>
        <w:t xml:space="preserve"> сельского поселения.</w:t>
      </w:r>
    </w:p>
    <w:p w:rsidR="007F1825" w:rsidRPr="004C0DEE" w:rsidRDefault="004C0DEE" w:rsidP="007F1825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7F1825" w:rsidRPr="004C0DEE">
        <w:rPr>
          <w:sz w:val="26"/>
          <w:szCs w:val="26"/>
        </w:rPr>
        <w:t xml:space="preserve">Оклады заместителей руководителей и главных бухгалтеров учреждений устанавливаются на 10 - 30 процентов ниже окладов руководителей этих учреждений. 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Компенсационные выплаты руководителю учреждения, его заместителям и главному бухгалтеру устанавливаются с учетом условий их труда в процентах к окладам, ставкам заработной платы или в абсолютных размерах, если иное не установлено законодательством, в соответствии с перечнем видов компенсационных выплат, утвержденным администрацией.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Конкретный размер компенсационных выплат руководителю учреждения, его заместителям и главному бухгалтеру учреждения, имеющим право на получение соответствующих видов выплат, устанавливается в трудовом договоре.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Стимулирующие выплаты руководителю учреждения, заместителям руководителя и главному бухгалтеру учреждения устанавливаются в соответствии с перечнем видов стимулирующих выплат, утвержденным администрацией.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Конкретный размер стимулирующих выплат руководителю учреждения устанавливаются в трудовом договоре с учетом выполнения им целевых показателей эффективности работы руководителя учреждения, утверждаемых работодателем.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Оценку работы руководителей учреждений на предмет выполнения им целевых показателей эффективности работы осуществляет комиссия по оценке </w:t>
      </w:r>
      <w:proofErr w:type="gramStart"/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 целевых показателей эффективности работы руководителя</w:t>
      </w:r>
      <w:proofErr w:type="gramEnd"/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 (далее - комиссия), создаваемая администрацией  </w:t>
      </w:r>
      <w:r w:rsidR="00F16634"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</w:t>
      </w: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 </w:t>
      </w:r>
      <w:r w:rsidRPr="004C0DE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Состав комиссии и порядок </w:t>
      </w:r>
      <w:proofErr w:type="gramStart"/>
      <w:r w:rsidRPr="004C0DE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оценки выполнения целевых</w:t>
      </w: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показателей эффективности работы руководителя учреждения</w:t>
      </w:r>
      <w:proofErr w:type="gramEnd"/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утверждаются администрацией.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Конкретный размер стимулирующих выплат заместителям руководителя и главному бухгалтеру учреждения устанавливаются в трудовом договоре с учетом утверждаемых руководителем учреждения показателей и критериев </w:t>
      </w:r>
      <w:proofErr w:type="gramStart"/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эффективности труда работников учреждения</w:t>
      </w:r>
      <w:proofErr w:type="gramEnd"/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Размеры окладов, компенсационных и стимулирующих выплат руководителям учреждений, их заместителям и главным бухгалтерам, порядок их установления определяются администрацией  в соответствии с действующим законодательством.</w:t>
      </w:r>
    </w:p>
    <w:p w:rsidR="007F1825" w:rsidRPr="004C0DEE" w:rsidRDefault="007F1825" w:rsidP="007F1825">
      <w:pPr>
        <w:pStyle w:val="a3"/>
        <w:spacing w:line="276" w:lineRule="auto"/>
        <w:jc w:val="both"/>
        <w:rPr>
          <w:sz w:val="26"/>
          <w:szCs w:val="26"/>
        </w:rPr>
      </w:pPr>
      <w:r w:rsidRPr="004C0DEE">
        <w:rPr>
          <w:sz w:val="26"/>
          <w:szCs w:val="26"/>
        </w:rPr>
        <w:t xml:space="preserve">        7. Штатное расписание учреждения утверждается руководителем учреждения по согласованию с главой администрации  </w:t>
      </w:r>
      <w:r w:rsidR="00F16634" w:rsidRPr="004C0DEE">
        <w:rPr>
          <w:sz w:val="26"/>
          <w:szCs w:val="26"/>
        </w:rPr>
        <w:t>Малиновского</w:t>
      </w:r>
      <w:r w:rsidRPr="004C0DEE">
        <w:rPr>
          <w:sz w:val="26"/>
          <w:szCs w:val="26"/>
        </w:rPr>
        <w:t xml:space="preserve"> сельского поселения  и включает в себя все должности работников данного учреждения.</w:t>
      </w:r>
    </w:p>
    <w:p w:rsidR="007F1825" w:rsidRPr="004C0DEE" w:rsidRDefault="007F1825" w:rsidP="007F1825">
      <w:pPr>
        <w:pStyle w:val="a3"/>
        <w:spacing w:line="276" w:lineRule="auto"/>
        <w:jc w:val="both"/>
        <w:rPr>
          <w:sz w:val="26"/>
          <w:szCs w:val="26"/>
        </w:rPr>
      </w:pPr>
      <w:r w:rsidRPr="004C0DEE">
        <w:rPr>
          <w:sz w:val="26"/>
          <w:szCs w:val="26"/>
        </w:rPr>
        <w:t xml:space="preserve">              </w:t>
      </w:r>
      <w:proofErr w:type="gramStart"/>
      <w:r w:rsidRPr="004C0DEE">
        <w:rPr>
          <w:sz w:val="26"/>
          <w:szCs w:val="26"/>
        </w:rPr>
        <w:t>Штатная численность работников учреждения устанавливается руководителем учреждения исходя из функций, задач, объемов работ и нормирования труда, определяемых работодателем с учетом мнения выборного органа первичной профсоюзной организации или устанавливаемых коллективным договором на основе типовых норм труда для однородных работ (межотраслевых, отраслевых и иных норм труда, включая нормы времени, нормы выработки, нормативы численности, типовые (рекомендуемые) штатные нормативы, нормы обслуживания и другие типовые</w:t>
      </w:r>
      <w:proofErr w:type="gramEnd"/>
      <w:r w:rsidRPr="004C0DEE">
        <w:rPr>
          <w:sz w:val="26"/>
          <w:szCs w:val="26"/>
        </w:rPr>
        <w:t xml:space="preserve"> нормы, утвержденные в порядке, установленном законодательством Российской Федерации).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Фонд оплаты труда работников  казенного муниципального учреждения </w:t>
      </w:r>
      <w:r w:rsidR="00F16634"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</w:t>
      </w: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формируется на соответствующий календарный год, исходя из объема бюджетных ассигнований и лимитов бюджетных обязательств бюджета </w:t>
      </w:r>
      <w:r w:rsidR="00F16634"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</w:t>
      </w: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(далее – бюджет поселения</w:t>
      </w:r>
      <w:proofErr w:type="gramStart"/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</w:t>
      </w:r>
      <w:proofErr w:type="gramEnd"/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расходам на оплату труда.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Фонд оплаты труда работников бюджетных и автономных муниципальных учреждений </w:t>
      </w:r>
      <w:r w:rsidR="00F16634"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</w:t>
      </w: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формируется на соответствующий календарный год, исходя из объема бюджетных ассигнований бюджета</w:t>
      </w:r>
      <w:r w:rsidR="00F16634"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поступающих в установленном порядке, и средств, поступающих от приносящей доход деятельности.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средств на стимулирующие выплаты в фонде оплаты труда работников учреждений с 1 января 201</w:t>
      </w:r>
      <w:r w:rsidR="00F16634"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должна составлять не менее 30 процентов.</w:t>
      </w:r>
    </w:p>
    <w:p w:rsidR="007F1825" w:rsidRPr="004C0DEE" w:rsidRDefault="007F1825" w:rsidP="004C0DEE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9. В пределах экономии фонда оплаты труда работникам учреждений, оказавшимся  в трудной жизненной ситуации, может быть оказана материальная помощь. Условия выплаты материальной помощи и ее предельные размеры устанавливаются коллективными договорами, локальными нормативными актами учреждений.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работника.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825" w:rsidRPr="00B52D5B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Pr="00B52D5B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Pr="00B52D5B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DC1" w:rsidRDefault="00D02DC1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DEE" w:rsidRPr="004C0DEE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0D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proofErr w:type="gramEnd"/>
      <w:r w:rsidRPr="004C0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DEE" w:rsidRPr="004C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Pr="004C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7F1825" w:rsidRPr="004C0DEE" w:rsidRDefault="00F16634" w:rsidP="004C0DEE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Малиновского </w:t>
      </w:r>
      <w:r w:rsidR="007F1825" w:rsidRPr="004C0D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7F1825" w:rsidRPr="004C0DEE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D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16634" w:rsidRPr="004C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Pr="004C0DEE">
        <w:rPr>
          <w:rFonts w:ascii="Times New Roman" w:eastAsia="Times New Roman" w:hAnsi="Times New Roman" w:cs="Times New Roman"/>
          <w:sz w:val="24"/>
          <w:szCs w:val="24"/>
          <w:lang w:eastAsia="ru-RU"/>
        </w:rPr>
        <w:t>. 2018г  №</w:t>
      </w:r>
      <w:r w:rsidR="00F16634" w:rsidRPr="004C0DE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F1825" w:rsidRPr="00B52D5B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Pr="004C0DEE" w:rsidRDefault="007F1825" w:rsidP="00F1663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ПЕРЕЧЕНЬ ВИДОВ КОМПЕНСАЦИОННЫХ ВЫПЛАТ В МУНИЦИПАЛЬНЫХ  УЧРЕЖДЕНИЯХ </w:t>
      </w:r>
      <w:r w:rsidR="00F16634" w:rsidRPr="004C0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МАЛИНОВСКОГО</w:t>
      </w:r>
      <w:r w:rsidRPr="004C0D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1. Выплаты работникам, занятым на работах с вредными и (или) опасными условиями труда.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2. Выплаты за работу в местностях с особыми климатическими условиями.</w:t>
      </w:r>
    </w:p>
    <w:p w:rsidR="007F1825" w:rsidRPr="004C0DEE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3.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7F1825" w:rsidRPr="00B52D5B" w:rsidRDefault="007F1825" w:rsidP="007F1825">
      <w:pPr>
        <w:spacing w:before="100" w:beforeAutospacing="1" w:after="100" w:afterAutospacing="1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Надбавки за работу со сведениями, составляющими государственную тайну, их засекречиванием и рассекречиванием, а также за работу с шифрами.</w:t>
      </w:r>
      <w:r w:rsidRPr="004C0DE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</w:p>
    <w:p w:rsidR="007F1825" w:rsidRPr="00B52D5B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2D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F1825" w:rsidRDefault="007F1825" w:rsidP="007F1825">
      <w:pPr>
        <w:spacing w:before="100" w:beforeAutospacing="1"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34" w:rsidRDefault="00F16634" w:rsidP="007F1825">
      <w:pPr>
        <w:spacing w:before="100" w:beforeAutospacing="1"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34" w:rsidRDefault="00F16634" w:rsidP="007F1825">
      <w:pPr>
        <w:spacing w:before="100" w:beforeAutospacing="1"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DEE" w:rsidRDefault="004C0DEE" w:rsidP="007F1825">
      <w:pPr>
        <w:spacing w:before="100" w:beforeAutospacing="1"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DEE" w:rsidRDefault="004C0DEE" w:rsidP="007F1825">
      <w:pPr>
        <w:spacing w:before="100" w:beforeAutospacing="1"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DEE" w:rsidRDefault="004C0DEE" w:rsidP="007F1825">
      <w:pPr>
        <w:spacing w:before="100" w:beforeAutospacing="1"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Pr="00F16634" w:rsidRDefault="007F1825" w:rsidP="007F1825">
      <w:pPr>
        <w:spacing w:before="100" w:beforeAutospacing="1"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</w:t>
      </w:r>
      <w:r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6634"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</w:t>
      </w:r>
      <w:r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F1825" w:rsidRPr="00F16634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16634"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F16634"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  <w:r w:rsidR="00F16634"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F1825" w:rsidRPr="00B52D5B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Pr="00F16634" w:rsidRDefault="007F1825" w:rsidP="00F16634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66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РАЗЪЯСНЕНИЯ О ПОРЯДКЕ УСТАНОВЛЕНИЯ КОМПЕНСАЦИОННЫХ ВЫПЛАТ В МУНИЦИПАЛЬНЫХ  УЧРЕЖДЕНИЯХ </w:t>
      </w:r>
      <w:r w:rsidR="00F16634" w:rsidRPr="00F166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МАЛИНОВСКОГО</w:t>
      </w:r>
      <w:r w:rsidRPr="00F166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</w:t>
      </w:r>
    </w:p>
    <w:p w:rsidR="007F1825" w:rsidRPr="00F16634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Компенсационные выплаты в муниципальных учреждениях </w:t>
      </w:r>
      <w:r w:rsidR="00F16634"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</w:t>
      </w: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(далее - учреждения) устанавливаются к окладам, устанавливаемым по профессиональным квалификационным группам, ставкам заработной платы работников учреждений, если иное не установлено законодательством.</w:t>
      </w:r>
    </w:p>
    <w:p w:rsidR="007F1825" w:rsidRPr="00F16634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работодатели принимают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труда.</w:t>
      </w:r>
    </w:p>
    <w:p w:rsidR="007F1825" w:rsidRPr="00F16634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Компенсационные выплаты,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законодательством, примерными положениями об оплате труда работников муниципальных учреждений </w:t>
      </w:r>
      <w:r w:rsidR="00F16634"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</w:t>
      </w: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по видам экономической деятельности и иными нормативными правовыми актами, содержащими нормы трудового права, в соответствии с утвержденным администрацией </w:t>
      </w:r>
      <w:r w:rsidR="00F16634"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</w:t>
      </w: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Перечнем видов компенсационных выплат в муниципальных  учреждениях </w:t>
      </w:r>
      <w:r w:rsidR="00F16634"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</w:t>
      </w: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proofErr w:type="gramEnd"/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</w:p>
    <w:p w:rsidR="007F1825" w:rsidRPr="00F16634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При введении отраслевых систем оплаты труда работников учреждений, компенсационные выплаты работникам, занятым на работах с вредными и (или) опасными условиями труда, устанавливаются в соответствии со статьей 147 </w:t>
      </w:r>
      <w:hyperlink r:id="rId9" w:history="1">
        <w:r w:rsidRPr="00F16634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Трудового кодекса Российской Федерации</w:t>
        </w:r>
      </w:hyperlink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1825" w:rsidRPr="00F16634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При введении отраслевых </w:t>
      </w:r>
      <w:proofErr w:type="gramStart"/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 оплаты труда работников учреждений</w:t>
      </w:r>
      <w:proofErr w:type="gramEnd"/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компенсационные выплаты работникам, занятым в местностях с особыми климатическими условиями, устанавливаются в соответствии со статьей 148 </w:t>
      </w:r>
      <w:hyperlink r:id="rId10" w:history="1">
        <w:r w:rsidRPr="00F16634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Трудового кодекса Российской Федерации</w:t>
        </w:r>
      </w:hyperlink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1825" w:rsidRPr="00F16634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Выплаты за работу в местностях с особыми климатическими условиями работникам учреждений осуществляются в порядке и размере, установленных действующим законодательством:</w:t>
      </w:r>
    </w:p>
    <w:p w:rsidR="007F1825" w:rsidRPr="00F16634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районный коэффициент к заработной плате - 30 процентов;</w:t>
      </w:r>
    </w:p>
    <w:p w:rsidR="007F1825" w:rsidRPr="00F16634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процентная надбавка к заработной плате за стаж работы в южных районах Дальнего Востока - 10 процентов по истечении первого года работы, с увеличением на 10 процентов за каждые последующие два года работы, но не свыше 30 процентов заработка;</w:t>
      </w:r>
    </w:p>
    <w:p w:rsidR="007F1825" w:rsidRPr="00F16634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процентная надбавка к заработной плате в размере 10 процентов за каждые шесть месяцев работы молодежи, прожившей не менее одного года в южных районах Дальнего Востока и вступающей в трудовые отношения, но не свыше 30 процентов заработка.</w:t>
      </w:r>
    </w:p>
    <w:p w:rsidR="007F1825" w:rsidRPr="00F16634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Компенсационные выплаты работникам учреждений в других случаях выполнения работ в условиях, отклоняющихся от нормальных, устанавливаются с учетом статьи 149 </w:t>
      </w:r>
      <w:hyperlink r:id="rId11" w:history="1">
        <w:r w:rsidRPr="00F16634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Трудового кодекса Российской Федерации</w:t>
        </w:r>
      </w:hyperlink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7F1825" w:rsidRPr="00F16634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Работникам муниципальных учреждений </w:t>
      </w:r>
      <w:r w:rsidR="00F16634"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</w:t>
      </w: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место работы которых находится в сельском населенном пункте, устанавливается компенсационная выплата (доплата) за работу в указанной местности в размере 25 процентов оклада (ставки заработной платы - для работников муниципальных учреждений </w:t>
      </w:r>
      <w:r w:rsidR="00F16634"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</w:t>
      </w: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оплата труда которых рассчитывается, исходя из ставки заработной платы).</w:t>
      </w:r>
    </w:p>
    <w:p w:rsidR="007F1825" w:rsidRPr="00F16634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При введении отраслевых </w:t>
      </w:r>
      <w:proofErr w:type="gramStart"/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 оплаты труда работников учреждений</w:t>
      </w:r>
      <w:proofErr w:type="gramEnd"/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размеры и условия осуществления компенсационных выплат конкретизируются в трудовых договорах работников учреждений.</w:t>
      </w:r>
    </w:p>
    <w:p w:rsidR="007F1825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34" w:rsidRDefault="00F16634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34" w:rsidRDefault="00F16634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34" w:rsidRDefault="00F16634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34" w:rsidRDefault="00F16634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34" w:rsidRDefault="00F16634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34" w:rsidRDefault="00F16634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34" w:rsidRPr="00B52D5B" w:rsidRDefault="00F16634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Pr="00F16634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</w:t>
      </w:r>
      <w:r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6634"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</w:t>
      </w:r>
      <w:r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F1825" w:rsidRPr="00F16634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16634"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F16634"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 </w:t>
      </w:r>
      <w:r w:rsidR="00F16634"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7F1825" w:rsidRPr="00B52D5B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Pr="00F16634" w:rsidRDefault="007F1825" w:rsidP="00F1663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66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ПЕРЕЧЕНЬ ВИДОВ СТИМУЛИРУЮЩИХ ВЫПЛАТ В МУНИЦИПАЛЬНЫХ  УЧРЕЖДЕНИЯХ </w:t>
      </w:r>
      <w:r w:rsidR="00F16634" w:rsidRPr="00F166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МАЛИНОВСКОГО</w:t>
      </w:r>
      <w:r w:rsidRPr="00F166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</w:t>
      </w:r>
    </w:p>
    <w:p w:rsidR="007F1825" w:rsidRPr="00F16634" w:rsidRDefault="007F1825" w:rsidP="007F1825">
      <w:pPr>
        <w:spacing w:before="100" w:beforeAutospacing="1" w:after="100" w:afterAutospacing="1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 Выплаты за интенсивность и высокие результаты работы</w:t>
      </w:r>
    </w:p>
    <w:p w:rsidR="007F1825" w:rsidRPr="00F16634" w:rsidRDefault="007F1825" w:rsidP="007F1825">
      <w:pPr>
        <w:spacing w:before="100" w:beforeAutospacing="1" w:after="100" w:afterAutospacing="1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>2. Выплаты за качество выполняемых работ</w:t>
      </w:r>
    </w:p>
    <w:p w:rsidR="007F1825" w:rsidRPr="00F16634" w:rsidRDefault="007F1825" w:rsidP="007F1825">
      <w:pPr>
        <w:spacing w:before="100" w:beforeAutospacing="1" w:after="100" w:afterAutospacing="1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Премии по итогам работы</w:t>
      </w:r>
    </w:p>
    <w:p w:rsidR="007F1825" w:rsidRPr="00F16634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>4. Выплаты за выслугу лет работникам учреждений</w:t>
      </w:r>
    </w:p>
    <w:p w:rsidR="007F1825" w:rsidRPr="00B52D5B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Pr="00B52D5B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Pr="00B52D5B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Pr="00B52D5B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Pr="00B52D5B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Pr="00B52D5B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Pr="00B52D5B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Pr="00B52D5B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Pr="00B52D5B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Pr="00B52D5B" w:rsidRDefault="007F1825" w:rsidP="007F18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634" w:rsidRDefault="00F16634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DEE" w:rsidRDefault="004C0DEE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825" w:rsidRPr="00F16634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7F1825" w:rsidRPr="00F16634" w:rsidRDefault="007F1825" w:rsidP="007F182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  <w:r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6634"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</w:t>
      </w:r>
      <w:r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F1825" w:rsidRDefault="007F1825" w:rsidP="00F16634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16634"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F16634"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  <w:r w:rsidR="00F16634" w:rsidRPr="00F166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16634" w:rsidRPr="00F16634" w:rsidRDefault="00F16634" w:rsidP="00F16634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825" w:rsidRPr="00F16634" w:rsidRDefault="007F1825" w:rsidP="00F1663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66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РАЗЪЯСНЕНИЯ О ПОРЯДКЕ УСТАНОВЛЕНИЯ СТИМУЛИРУЮЩИХ ВЫПЛАТ В МУНИЦИПАЛЬНЫХ  УЧРЕЖДЕНИЯХ </w:t>
      </w:r>
      <w:r w:rsidR="00F16634" w:rsidRPr="00F166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МАЛИНОВСКОГО</w:t>
      </w:r>
      <w:r w:rsidRPr="00F166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</w:t>
      </w:r>
    </w:p>
    <w:p w:rsidR="007F1825" w:rsidRPr="00F16634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 </w:t>
      </w:r>
      <w:proofErr w:type="gramStart"/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Стимулирующие выплаты в муниципальных учреждениях </w:t>
      </w:r>
      <w:r w:rsidR="00F16634"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</w:t>
      </w: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размеры и условия их осуществления устанавливаются коллективными договорами, соглашениями, локальными нормативными актами в соответствии с утвержденным администрацией </w:t>
      </w:r>
      <w:r w:rsidR="00F16634"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</w:t>
      </w: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Перечнем видов стимулирующих выплат в муниципальных учреждениях </w:t>
      </w:r>
      <w:r w:rsidR="00F16634"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Малиновского</w:t>
      </w: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в пределах фонда оплаты труда работников учреждений, формируемого за счет бюджетных средств и средств, поступающих от приносящей доход деятельности учреждений (для автономных</w:t>
      </w:r>
      <w:proofErr w:type="gramEnd"/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бюджетных муниципальных учреждений), и настоящими разъяснениями.</w:t>
      </w:r>
    </w:p>
    <w:p w:rsidR="007F1825" w:rsidRPr="00F16634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>2. К стимулирующим выплатам относятся выплаты, направленные на стимулирование работников учреждений к качественному результату труда, а также поощрение за выполненную работу.</w:t>
      </w:r>
    </w:p>
    <w:p w:rsidR="007F1825" w:rsidRPr="00F16634" w:rsidRDefault="007F1825" w:rsidP="007F18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634">
        <w:rPr>
          <w:rFonts w:ascii="Times New Roman" w:eastAsia="Times New Roman" w:hAnsi="Times New Roman" w:cs="Times New Roman"/>
          <w:sz w:val="26"/>
          <w:szCs w:val="26"/>
          <w:lang w:eastAsia="ru-RU"/>
        </w:rPr>
        <w:t>3. Выплаты стимулирующего характера устанавливаются работнику учреждения с учетом показателей и критериев оценки эффективности труда, позволяющих оценить результативность и качество его работы.</w:t>
      </w:r>
    </w:p>
    <w:p w:rsidR="00295E86" w:rsidRDefault="00295E86" w:rsidP="007F1825">
      <w:pPr>
        <w:spacing w:before="100" w:beforeAutospacing="1" w:after="100" w:afterAutospacing="1"/>
        <w:jc w:val="both"/>
      </w:pPr>
    </w:p>
    <w:sectPr w:rsidR="00295E86" w:rsidSect="00D02DC1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25"/>
    <w:rsid w:val="00295E86"/>
    <w:rsid w:val="0049613F"/>
    <w:rsid w:val="004C0DEE"/>
    <w:rsid w:val="00504C71"/>
    <w:rsid w:val="007F1825"/>
    <w:rsid w:val="009F3F7A"/>
    <w:rsid w:val="00D02DC1"/>
    <w:rsid w:val="00E74475"/>
    <w:rsid w:val="00F1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5899F6D0E4E0773EED310BCB5D64ACB2ACCA69C58EF81C4E50721D5E6B180044F18ED151CCF39FDE66EF26gA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076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47ED-1FAC-40AC-B2CC-4C3D875E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2838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2018-09-06T07:26:00Z</dcterms:created>
  <dcterms:modified xsi:type="dcterms:W3CDTF">2018-09-11T01:23:00Z</dcterms:modified>
</cp:coreProperties>
</file>