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8B" w:rsidRPr="005E378B" w:rsidRDefault="00D756D6" w:rsidP="005E378B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                            </w:t>
      </w:r>
      <w:bookmarkStart w:id="0" w:name="_GoBack"/>
      <w:bookmarkEnd w:id="0"/>
      <w:r w:rsidR="005E378B" w:rsidRPr="005E378B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Самогон и закон</w:t>
      </w:r>
    </w:p>
    <w:p w:rsidR="005E378B" w:rsidRPr="005E378B" w:rsidRDefault="005E378B" w:rsidP="005E37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на территории нашей страны действует закон, в котором четко разрешено изготавливать самогон только для личных нужд — реализовывать такую продукцию другим лицам </w:t>
      </w:r>
      <w:r w:rsidRPr="005E37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запрещено</w:t>
      </w:r>
      <w:r w:rsidRPr="005E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E378B" w:rsidRPr="005E378B" w:rsidRDefault="005E378B" w:rsidP="005E378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7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Законодательные доработки:</w:t>
      </w:r>
      <w:r w:rsidRPr="005E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E378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Запрет на самогоноварение в России с 1 января 2018 года</w:t>
      </w:r>
      <w:r w:rsidRPr="005E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регламентируется в статье 14.17.1 Кодекса об административных правонарушениях, введенной ФЗ №265 от 29 июля 2017 года.</w:t>
      </w:r>
    </w:p>
    <w:p w:rsidR="005E378B" w:rsidRPr="005E378B" w:rsidRDefault="005E378B" w:rsidP="005E378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говорится о том, что самостоятельное физическое лицо, не находящееся в партнерских отношениях с официальной лицензированной предпринимательской или сельскохозяйственной организацией, не может заниматься производством и продажей алкогольной и спиртосодержащей продукции.</w:t>
      </w:r>
    </w:p>
    <w:p w:rsidR="005E378B" w:rsidRPr="005E378B" w:rsidRDefault="005E378B" w:rsidP="005E378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Несмотря на то, что поправки в основном коснутся крупных подпольных поставщиков алкоголя, занимающихся его нелегальной реализацией, все же изменения не минуют и тех, кто ранее практиковал самогоноварение для незначительной продажи соседям, товарищам и знакомым.</w:t>
      </w:r>
    </w:p>
    <w:p w:rsidR="005E378B" w:rsidRPr="005E378B" w:rsidRDefault="005E378B" w:rsidP="005E378B">
      <w:pPr>
        <w:shd w:val="clear" w:color="auto" w:fill="EEE7FD"/>
        <w:spacing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</w:pPr>
      <w:r w:rsidRPr="005E378B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>С 1 января 2018 года россияне также попадут под риск получения большого штрафа как физические лица. Сюда может присовокупиться и дополнительная административная ответственность, предусмотренная за распространение (перевозку) немаркированных спиртосодержащих напитков в объеме свыше 10 литров из расчета на одного человека (ст. 14.17.2 КоАП РФ</w:t>
      </w:r>
      <w:proofErr w:type="gramStart"/>
      <w:r w:rsidRPr="005E378B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>)</w:t>
      </w:r>
      <w:proofErr w:type="gramEnd"/>
    </w:p>
    <w:p w:rsidR="005E378B" w:rsidRPr="005E378B" w:rsidRDefault="005E378B" w:rsidP="005E378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 наличие одного такого инструмента грозят следующие штрафы:</w:t>
      </w:r>
    </w:p>
    <w:p w:rsidR="005E378B" w:rsidRPr="005E378B" w:rsidRDefault="005E378B" w:rsidP="005E37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обычного россиянина – от 3000 до 5000 рублей;</w:t>
      </w:r>
    </w:p>
    <w:p w:rsidR="005E378B" w:rsidRPr="005E378B" w:rsidRDefault="005E378B" w:rsidP="005E37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должностного лица – от 20000 до 50000 рублей;</w:t>
      </w:r>
    </w:p>
    <w:p w:rsidR="005E378B" w:rsidRPr="005E378B" w:rsidRDefault="005E378B" w:rsidP="005E378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юридического лица – от 100000 до 150000 рублей.</w:t>
      </w:r>
    </w:p>
    <w:p w:rsidR="005E378B" w:rsidRPr="005E378B" w:rsidRDefault="005E378B" w:rsidP="005E378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на законодательном уровне закреплено, что под обязательную регистрацию подпадают только такие установки, производственная мощность которых превышает 2000 литров.</w:t>
      </w:r>
    </w:p>
    <w:p w:rsidR="005E378B" w:rsidRPr="005E378B" w:rsidRDefault="005E378B" w:rsidP="005E378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означает, что на оборудовании меньших габаритов заниматься перегонкой самогона можно будет без какой-либо сертификации и оформления, однако лишь в том случае, если после изготовления он пойдет исключительно на личное употребление</w:t>
      </w:r>
    </w:p>
    <w:p w:rsidR="005E378B" w:rsidRPr="005E378B" w:rsidRDefault="005E378B" w:rsidP="005E378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этого, запрещена продажа браги, в которой также содержится определенное содержание спирта. Многие розничные и сетевые магазины предлагают сегодня большой ассортимент самых разных моделей самогонных аппаратов, причем для его приобретения не нужны документы. Стоимость подобных устройств различная, и начинается с нескольких тысяч рублей.</w:t>
      </w:r>
    </w:p>
    <w:p w:rsidR="005E378B" w:rsidRPr="005E378B" w:rsidRDefault="005E378B" w:rsidP="005E378B">
      <w:pPr>
        <w:shd w:val="clear" w:color="auto" w:fill="E9B3BE"/>
        <w:spacing w:after="375" w:line="345" w:lineRule="atLeast"/>
        <w:textAlignment w:val="baseline"/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</w:pPr>
      <w:r w:rsidRPr="005E378B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t xml:space="preserve">Если Вы имеете статус индивидуального предпринимателя, то Вам запрещена не только реализация самогона, но и его изготовление. </w:t>
      </w:r>
      <w:r w:rsidRPr="005E378B">
        <w:rPr>
          <w:rFonts w:ascii="Arial" w:eastAsia="Times New Roman" w:hAnsi="Arial" w:cs="Arial"/>
          <w:i/>
          <w:iCs/>
          <w:color w:val="666666"/>
          <w:sz w:val="26"/>
          <w:szCs w:val="26"/>
          <w:lang w:eastAsia="ru-RU"/>
        </w:rPr>
        <w:lastRenderedPageBreak/>
        <w:t>Сегодня производить и реализовывать алкогольные напитки могут только юридические лица, деятельность которых строго регулируется действующим законодательством.</w:t>
      </w:r>
    </w:p>
    <w:p w:rsidR="005E378B" w:rsidRPr="005E378B" w:rsidRDefault="005E378B" w:rsidP="005E378B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для того, чтобы заниматься производством и продажей домашнего алкоголя недостаточно приобрести </w:t>
      </w:r>
      <w:proofErr w:type="gramStart"/>
      <w:r w:rsidRPr="005E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proofErr w:type="gramEnd"/>
      <w:r w:rsidRPr="005E37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статус юридического лица — требуется оформление большого количества бумаг, которые дадут возможность получить сертификат и лицензию на данные виды деятельности.</w:t>
      </w:r>
    </w:p>
    <w:p w:rsidR="00D756D6" w:rsidRPr="00D756D6" w:rsidRDefault="00D756D6" w:rsidP="00D756D6">
      <w:pPr>
        <w:pBdr>
          <w:left w:val="single" w:sz="36" w:space="8" w:color="F6BB17"/>
        </w:pBdr>
        <w:shd w:val="clear" w:color="auto" w:fill="FFFFFF"/>
        <w:spacing w:before="375" w:after="375" w:line="570" w:lineRule="atLeast"/>
        <w:outlineLvl w:val="0"/>
        <w:rPr>
          <w:rFonts w:ascii="Tahoma" w:eastAsia="Times New Roman" w:hAnsi="Tahoma" w:cs="Tahoma"/>
          <w:b/>
          <w:bCs/>
          <w:color w:val="3C4153"/>
          <w:kern w:val="36"/>
          <w:sz w:val="54"/>
          <w:szCs w:val="54"/>
          <w:lang w:eastAsia="ru-RU"/>
        </w:rPr>
      </w:pPr>
      <w:r w:rsidRPr="00D756D6">
        <w:rPr>
          <w:rFonts w:ascii="Tahoma" w:eastAsia="Times New Roman" w:hAnsi="Tahoma" w:cs="Tahoma"/>
          <w:b/>
          <w:bCs/>
          <w:color w:val="3C4153"/>
          <w:kern w:val="36"/>
          <w:sz w:val="54"/>
          <w:szCs w:val="54"/>
          <w:lang w:eastAsia="ru-RU"/>
        </w:rPr>
        <w:t>Штраф за самогон в 2019 году — когда экономия выходит боком</w:t>
      </w:r>
    </w:p>
    <w:p w:rsidR="00D756D6" w:rsidRPr="00D756D6" w:rsidRDefault="00D756D6" w:rsidP="00D756D6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3C4153"/>
          <w:sz w:val="26"/>
          <w:szCs w:val="26"/>
          <w:lang w:eastAsia="ru-RU"/>
        </w:rPr>
      </w:pPr>
      <w:r w:rsidRPr="00D756D6">
        <w:rPr>
          <w:rFonts w:ascii="Tahoma" w:eastAsia="Times New Roman" w:hAnsi="Tahoma" w:cs="Tahoma"/>
          <w:color w:val="3C4153"/>
          <w:sz w:val="26"/>
          <w:szCs w:val="26"/>
          <w:lang w:eastAsia="ru-RU"/>
        </w:rPr>
        <w:t>То ли опасаясь отравиться фальсификатом, то ли с целью экономии, но многие жители и российских городов, и глубинки, до сих пор делают (или как это еще иногда называют это действо «гонят») «домашнюю водку» или самогон. Насколько законным является подобного рода занятие, и что грозит нарушителям на сегодняшний день, можно понять, изучив поправки в так называемый «закон о самогоноварении».</w:t>
      </w:r>
    </w:p>
    <w:p w:rsidR="00D756D6" w:rsidRPr="00D756D6" w:rsidRDefault="00D756D6" w:rsidP="00D756D6">
      <w:pPr>
        <w:shd w:val="clear" w:color="auto" w:fill="FFFFFF"/>
        <w:spacing w:before="450" w:after="300" w:line="510" w:lineRule="atLeast"/>
        <w:outlineLvl w:val="1"/>
        <w:rPr>
          <w:rFonts w:ascii="inherit" w:eastAsia="Times New Roman" w:hAnsi="inherit" w:cs="Tahoma"/>
          <w:b/>
          <w:bCs/>
          <w:color w:val="3C4153"/>
          <w:sz w:val="42"/>
          <w:szCs w:val="42"/>
          <w:lang w:eastAsia="ru-RU"/>
        </w:rPr>
      </w:pPr>
      <w:r w:rsidRPr="00D756D6">
        <w:rPr>
          <w:rFonts w:ascii="inherit" w:eastAsia="Times New Roman" w:hAnsi="inherit" w:cs="Tahoma"/>
          <w:b/>
          <w:bCs/>
          <w:color w:val="3C4153"/>
          <w:sz w:val="42"/>
          <w:szCs w:val="42"/>
          <w:lang w:eastAsia="ru-RU"/>
        </w:rPr>
        <w:t>Чем грозит производство и продажа самогона</w:t>
      </w:r>
    </w:p>
    <w:p w:rsidR="00D756D6" w:rsidRPr="00D756D6" w:rsidRDefault="00D756D6" w:rsidP="00D756D6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3C4153"/>
          <w:sz w:val="26"/>
          <w:szCs w:val="26"/>
          <w:lang w:eastAsia="ru-RU"/>
        </w:rPr>
      </w:pPr>
      <w:r w:rsidRPr="00D756D6">
        <w:rPr>
          <w:rFonts w:ascii="Tahoma" w:eastAsia="Times New Roman" w:hAnsi="Tahoma" w:cs="Tahoma"/>
          <w:color w:val="3C4153"/>
          <w:sz w:val="26"/>
          <w:szCs w:val="26"/>
          <w:lang w:eastAsia="ru-RU"/>
        </w:rPr>
        <w:t>Выявление в помещении «домашней водки» – это прямой путь на скамью подсудимых по статье </w:t>
      </w:r>
      <w:hyperlink r:id="rId6" w:history="1">
        <w:r w:rsidRPr="00D756D6">
          <w:rPr>
            <w:rFonts w:ascii="Tahoma" w:eastAsia="Times New Roman" w:hAnsi="Tahoma" w:cs="Tahoma"/>
            <w:b/>
            <w:bCs/>
            <w:color w:val="0648A2"/>
            <w:sz w:val="26"/>
            <w:szCs w:val="26"/>
            <w:u w:val="single"/>
            <w:lang w:eastAsia="ru-RU"/>
          </w:rPr>
          <w:t>271 УК РФ</w:t>
        </w:r>
      </w:hyperlink>
      <w:r w:rsidRPr="00D756D6">
        <w:rPr>
          <w:rFonts w:ascii="Tahoma" w:eastAsia="Times New Roman" w:hAnsi="Tahoma" w:cs="Tahoma"/>
          <w:color w:val="3C4153"/>
          <w:sz w:val="26"/>
          <w:szCs w:val="26"/>
          <w:lang w:eastAsia="ru-RU"/>
        </w:rPr>
        <w:t>. Но применить столь суровое наказание правоохранители смогут только в том случае, если будет доказано получение дохода от этого занятия, а сам доход превысит 1,5 млн. рублей.</w:t>
      </w:r>
    </w:p>
    <w:p w:rsidR="00D756D6" w:rsidRPr="00D756D6" w:rsidRDefault="00D756D6" w:rsidP="00D756D6">
      <w:pPr>
        <w:shd w:val="clear" w:color="auto" w:fill="FFFFFF"/>
        <w:spacing w:after="150" w:line="240" w:lineRule="auto"/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</w:pPr>
      <w:r w:rsidRPr="00D756D6">
        <w:rPr>
          <w:rFonts w:ascii="Tahoma" w:eastAsia="Times New Roman" w:hAnsi="Tahoma" w:cs="Tahoma"/>
          <w:i/>
          <w:iCs/>
          <w:color w:val="000000"/>
          <w:sz w:val="26"/>
          <w:szCs w:val="26"/>
          <w:lang w:eastAsia="ru-RU"/>
        </w:rPr>
        <w:t>Для инкриминирования противоправных действий факт продажи должен быть выявлен правоохранителями.</w:t>
      </w:r>
    </w:p>
    <w:p w:rsidR="00D756D6" w:rsidRPr="00D756D6" w:rsidRDefault="00D756D6" w:rsidP="00D756D6">
      <w:pPr>
        <w:shd w:val="clear" w:color="auto" w:fill="FFFFFF"/>
        <w:spacing w:after="300" w:line="240" w:lineRule="auto"/>
        <w:rPr>
          <w:rFonts w:ascii="Tahoma" w:eastAsia="Times New Roman" w:hAnsi="Tahoma" w:cs="Tahoma"/>
          <w:color w:val="3C4153"/>
          <w:sz w:val="26"/>
          <w:szCs w:val="26"/>
          <w:lang w:eastAsia="ru-RU"/>
        </w:rPr>
      </w:pPr>
      <w:r w:rsidRPr="00D756D6">
        <w:rPr>
          <w:rFonts w:ascii="Tahoma" w:eastAsia="Times New Roman" w:hAnsi="Tahoma" w:cs="Tahoma"/>
          <w:color w:val="3C4153"/>
          <w:sz w:val="26"/>
          <w:szCs w:val="26"/>
          <w:lang w:eastAsia="ru-RU"/>
        </w:rPr>
        <w:t>В случае если при досмотре помещения  правоохранители выявят горячительный напиток без акцизных марок и маркировки в любом количестве, но факт продажи установлен не будет, то максимум, что ожидает нарушителя,– это штраф, сумма которого стартует от 3 тыс. российских рублей.</w:t>
      </w:r>
    </w:p>
    <w:p w:rsidR="00024613" w:rsidRDefault="00024613"/>
    <w:sectPr w:rsidR="0002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23F"/>
    <w:multiLevelType w:val="multilevel"/>
    <w:tmpl w:val="E61E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B08BF"/>
    <w:multiLevelType w:val="multilevel"/>
    <w:tmpl w:val="86AC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8B"/>
    <w:rsid w:val="00024613"/>
    <w:rsid w:val="005E378B"/>
    <w:rsid w:val="00D7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0089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3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48" w:space="26" w:color="F5BA1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04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9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699/57a804d31f310bdc9b85fcff77ef031226ae6d8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2019-12-25T01:32:00Z</dcterms:created>
  <dcterms:modified xsi:type="dcterms:W3CDTF">2019-12-25T02:49:00Z</dcterms:modified>
</cp:coreProperties>
</file>