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18" w:rsidRDefault="00780118" w:rsidP="00780118">
      <w:pPr>
        <w:jc w:val="center"/>
        <w:rPr>
          <w:sz w:val="26"/>
          <w:szCs w:val="26"/>
        </w:rPr>
      </w:pPr>
      <w:r w:rsidRPr="000D1035">
        <w:rPr>
          <w:sz w:val="26"/>
          <w:szCs w:val="26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27pt" o:ole="">
            <v:imagedata r:id="rId4" o:title=""/>
          </v:shape>
          <o:OLEObject Type="Embed" ProgID="Imaging.Document" ShapeID="_x0000_i1025" DrawAspect="Icon" ObjectID="_1787476462" r:id="rId5"/>
        </w:object>
      </w:r>
    </w:p>
    <w:p w:rsidR="00780118" w:rsidRDefault="00780118" w:rsidP="0078011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</w:p>
    <w:p w:rsidR="00780118" w:rsidRDefault="00780118" w:rsidP="00780118">
      <w:pPr>
        <w:tabs>
          <w:tab w:val="left" w:pos="118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МУНИЦИПАЛЬНЫЙ  КОМИТЕТ</w:t>
      </w:r>
    </w:p>
    <w:p w:rsidR="00780118" w:rsidRDefault="00780118" w:rsidP="00780118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МАЛИНОВСКОГО  СЕЛЬСКОГО ПОСЕЛЕНИЯ  </w:t>
      </w:r>
    </w:p>
    <w:p w:rsidR="00780118" w:rsidRDefault="00780118" w:rsidP="00780118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ДАЛЬНЕРЕЧЕНСКОГО МУНИЦИПАЛЬНОГО   РАЙОНА  </w:t>
      </w:r>
    </w:p>
    <w:p w:rsidR="00780118" w:rsidRPr="00E31C14" w:rsidRDefault="00780118" w:rsidP="00780118">
      <w:pPr>
        <w:tabs>
          <w:tab w:val="left" w:pos="118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780118" w:rsidRDefault="00780118" w:rsidP="00780118">
      <w:pPr>
        <w:jc w:val="center"/>
      </w:pPr>
    </w:p>
    <w:p w:rsidR="00780118" w:rsidRPr="002462E4" w:rsidRDefault="00780118" w:rsidP="00780118">
      <w:pPr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ПРОЕКТ  </w:t>
      </w:r>
      <w:r w:rsidRPr="002462E4">
        <w:rPr>
          <w:sz w:val="28"/>
          <w:szCs w:val="28"/>
        </w:rPr>
        <w:t>РЕШЕНИЕ</w:t>
      </w:r>
    </w:p>
    <w:p w:rsidR="00780118" w:rsidRDefault="00780118" w:rsidP="00780118">
      <w:pPr>
        <w:rPr>
          <w:sz w:val="28"/>
          <w:szCs w:val="28"/>
        </w:rPr>
      </w:pPr>
    </w:p>
    <w:p w:rsidR="00780118" w:rsidRDefault="00780118" w:rsidP="00780118">
      <w:r>
        <w:t xml:space="preserve">_______ 2024 </w:t>
      </w:r>
      <w:r w:rsidRPr="00BE4A73">
        <w:t xml:space="preserve">г.             </w:t>
      </w:r>
      <w:r>
        <w:t xml:space="preserve">                        с. </w:t>
      </w:r>
      <w:proofErr w:type="spellStart"/>
      <w:r>
        <w:t>Малиново</w:t>
      </w:r>
      <w:proofErr w:type="spellEnd"/>
      <w:r w:rsidRPr="00BE4A73">
        <w:t xml:space="preserve">                 </w:t>
      </w:r>
      <w:r>
        <w:t xml:space="preserve">                                    № ___</w:t>
      </w:r>
    </w:p>
    <w:p w:rsidR="00780118" w:rsidRPr="00552938" w:rsidRDefault="00780118" w:rsidP="00780118"/>
    <w:p w:rsidR="00780118" w:rsidRDefault="00780118" w:rsidP="00780118">
      <w:pPr>
        <w:jc w:val="center"/>
        <w:rPr>
          <w:b/>
        </w:rPr>
      </w:pPr>
      <w:r>
        <w:rPr>
          <w:b/>
        </w:rPr>
        <w:t xml:space="preserve">О внесении изменений в решение муниципального комитета Малиновского сельского поселения от 22.10.2019 г № 134 «Об установлении земельного налога </w:t>
      </w:r>
    </w:p>
    <w:p w:rsidR="00780118" w:rsidRDefault="00780118" w:rsidP="00780118">
      <w:pPr>
        <w:jc w:val="center"/>
        <w:rPr>
          <w:b/>
        </w:rPr>
      </w:pPr>
      <w:r>
        <w:rPr>
          <w:b/>
        </w:rPr>
        <w:t>на территории Малиновского сельского поселения»</w:t>
      </w:r>
    </w:p>
    <w:p w:rsidR="00780118" w:rsidRDefault="00780118" w:rsidP="00780118">
      <w:pPr>
        <w:rPr>
          <w:b/>
        </w:rPr>
      </w:pPr>
    </w:p>
    <w:p w:rsidR="00780118" w:rsidRDefault="00780118" w:rsidP="00780118">
      <w:pPr>
        <w:jc w:val="both"/>
      </w:pPr>
      <w:r>
        <w:t xml:space="preserve">             </w:t>
      </w:r>
      <w:r w:rsidRPr="00D136D9">
        <w:t xml:space="preserve">В соответствии с Налоговым кодексом Российской Федерации, Федеральным законом </w:t>
      </w:r>
      <w:r>
        <w:t xml:space="preserve">от </w:t>
      </w:r>
      <w:r w:rsidRPr="00D136D9">
        <w:t>06.10.2003 № 131-ФЗ «Об общих принципах организации местного самоуправления в Российской Федерации»</w:t>
      </w:r>
      <w:r>
        <w:t xml:space="preserve">, руководствуясь  Уставом муниципального образования </w:t>
      </w:r>
      <w:proofErr w:type="spellStart"/>
      <w:r>
        <w:t>Малиновское</w:t>
      </w:r>
      <w:proofErr w:type="spellEnd"/>
      <w:r>
        <w:t xml:space="preserve"> сельское поселение, </w:t>
      </w:r>
    </w:p>
    <w:p w:rsidR="00780118" w:rsidRDefault="00780118" w:rsidP="00780118">
      <w:pPr>
        <w:autoSpaceDE w:val="0"/>
        <w:autoSpaceDN w:val="0"/>
        <w:adjustRightInd w:val="0"/>
        <w:jc w:val="both"/>
      </w:pPr>
      <w:r>
        <w:t xml:space="preserve">              муниципальный комитет Малиновского сельского поселения </w:t>
      </w:r>
    </w:p>
    <w:p w:rsidR="00780118" w:rsidRDefault="00780118" w:rsidP="00780118"/>
    <w:p w:rsidR="00780118" w:rsidRDefault="00780118" w:rsidP="00780118">
      <w:r>
        <w:t>РЕШИЛ:</w:t>
      </w:r>
    </w:p>
    <w:p w:rsidR="00780118" w:rsidRDefault="00780118" w:rsidP="00780118"/>
    <w:p w:rsidR="00780118" w:rsidRDefault="00780118" w:rsidP="00780118">
      <w:pPr>
        <w:jc w:val="both"/>
      </w:pPr>
      <w:r w:rsidRPr="00B0391B">
        <w:t xml:space="preserve">           1. Внести в решение муниципального комитета Малиновского сельского поселения от 22.10.2019 г № 134 «Об установлении земельного налога на территории Малиновского сельского поселения»</w:t>
      </w:r>
      <w:r>
        <w:t xml:space="preserve"> (далее – Решение) следующие изменения:</w:t>
      </w:r>
    </w:p>
    <w:p w:rsidR="00780118" w:rsidRDefault="00780118" w:rsidP="00780118">
      <w:pPr>
        <w:jc w:val="both"/>
      </w:pPr>
    </w:p>
    <w:p w:rsidR="00780118" w:rsidRDefault="00780118" w:rsidP="00780118">
      <w:pPr>
        <w:ind w:firstLine="708"/>
        <w:jc w:val="both"/>
      </w:pPr>
      <w:r>
        <w:t>1.1. Абзацы третий и четвертый подпункта 1 пункта 3 Решения изложить в следующей редакции:</w:t>
      </w:r>
    </w:p>
    <w:p w:rsidR="00780118" w:rsidRPr="006E6A74" w:rsidRDefault="00780118" w:rsidP="00780118">
      <w:pPr>
        <w:spacing w:before="168" w:line="288" w:lineRule="atLeast"/>
        <w:ind w:firstLine="540"/>
        <w:jc w:val="both"/>
      </w:pPr>
      <w:proofErr w:type="gramStart"/>
      <w:r>
        <w:rPr>
          <w:shd w:val="clear" w:color="auto" w:fill="FFFFFF"/>
        </w:rPr>
        <w:t>«</w:t>
      </w:r>
      <w:r w:rsidRPr="006E6A74">
        <w:t xml:space="preserve">занятых </w:t>
      </w:r>
      <w:hyperlink r:id="rId6" w:history="1">
        <w:r w:rsidRPr="00780118">
          <w:t>жилищным фондом</w:t>
        </w:r>
      </w:hyperlink>
      <w:r w:rsidRPr="006E6A74">
        <w:t xml:space="preserve"> и (или) объектами инженерной инфраструктуры жилищно-коммунального комплекса (за исключением </w:t>
      </w:r>
      <w:hyperlink r:id="rId7" w:history="1">
        <w:r w:rsidRPr="00780118">
          <w:t>части</w:t>
        </w:r>
      </w:hyperlink>
      <w:r w:rsidRPr="006E6A74"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6E6A74">
        <w:t xml:space="preserve">, кадастровая стоимость </w:t>
      </w:r>
      <w:proofErr w:type="gramStart"/>
      <w:r w:rsidRPr="006E6A74">
        <w:t>каждого</w:t>
      </w:r>
      <w:proofErr w:type="gramEnd"/>
      <w:r w:rsidRPr="006E6A74">
        <w:t xml:space="preserve"> из которых превышает 300 миллионов рублей; </w:t>
      </w:r>
    </w:p>
    <w:p w:rsidR="00780118" w:rsidRPr="00780118" w:rsidRDefault="00780118" w:rsidP="00780118">
      <w:pPr>
        <w:spacing w:before="168" w:line="288" w:lineRule="atLeast"/>
        <w:ind w:firstLine="540"/>
        <w:jc w:val="both"/>
      </w:pPr>
      <w:r>
        <w:t xml:space="preserve">   </w:t>
      </w:r>
      <w:proofErr w:type="gramStart"/>
      <w:r w:rsidRPr="006E6A74">
        <w:t xml:space="preserve">не используемых в предпринимательской деятельности, приобретенных (предоставленных) для ведения </w:t>
      </w:r>
      <w:hyperlink r:id="rId8" w:history="1">
        <w:r w:rsidRPr="00780118">
          <w:t>личного подсобного хозяйства</w:t>
        </w:r>
      </w:hyperlink>
      <w:r w:rsidRPr="006E6A74">
        <w:t xml:space="preserve">, садоводства или огородничества, а также земельных </w:t>
      </w:r>
      <w:hyperlink r:id="rId9" w:history="1">
        <w:r w:rsidRPr="00780118">
          <w:t>участков общего назначения</w:t>
        </w:r>
      </w:hyperlink>
      <w:r w:rsidRPr="006E6A74">
        <w:t xml:space="preserve">, предусмотренных Федеральным </w:t>
      </w:r>
      <w:hyperlink r:id="rId10" w:history="1">
        <w:r w:rsidRPr="00780118">
          <w:t>законом</w:t>
        </w:r>
      </w:hyperlink>
      <w:r w:rsidRPr="006E6A74"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6E6A74">
        <w:t xml:space="preserve"> </w:t>
      </w:r>
      <w:proofErr w:type="gramStart"/>
      <w:r w:rsidRPr="006E6A74">
        <w:t>каждого</w:t>
      </w:r>
      <w:proofErr w:type="gramEnd"/>
      <w:r w:rsidRPr="006E6A74">
        <w:t xml:space="preserve"> из которых </w:t>
      </w:r>
      <w:r>
        <w:t>превышает 300 миллионов рублей;</w:t>
      </w:r>
      <w:r>
        <w:rPr>
          <w:shd w:val="clear" w:color="auto" w:fill="FFFFFF"/>
        </w:rPr>
        <w:t>».</w:t>
      </w:r>
    </w:p>
    <w:p w:rsidR="00780118" w:rsidRPr="00041AAD" w:rsidRDefault="00780118" w:rsidP="00780118">
      <w:pPr>
        <w:ind w:firstLine="567"/>
        <w:jc w:val="both"/>
      </w:pPr>
      <w:r>
        <w:t xml:space="preserve">2. Настоящее решение </w:t>
      </w:r>
      <w:r w:rsidRPr="00041AAD">
        <w:t xml:space="preserve"> вступает в силу с 1 января 20</w:t>
      </w:r>
      <w:r>
        <w:t>25</w:t>
      </w:r>
      <w:r w:rsidRPr="00041AAD">
        <w:t xml:space="preserve"> года, но не ранее чем по истечении одного месяца со дня его </w:t>
      </w:r>
      <w:r>
        <w:t>обнародования</w:t>
      </w:r>
      <w:r w:rsidRPr="00041AAD">
        <w:t xml:space="preserve"> </w:t>
      </w:r>
      <w:r w:rsidRPr="00780118">
        <w:rPr>
          <w:color w:val="FF0000"/>
        </w:rPr>
        <w:t>и не ранее 1-го числа очередного налогового периода</w:t>
      </w:r>
      <w:r w:rsidRPr="00041AAD">
        <w:t>.</w:t>
      </w:r>
    </w:p>
    <w:p w:rsidR="00780118" w:rsidRDefault="00780118" w:rsidP="00780118"/>
    <w:p w:rsidR="00B86904" w:rsidRDefault="00780118" w:rsidP="00780118">
      <w:r>
        <w:t xml:space="preserve">Глава </w:t>
      </w:r>
      <w:r w:rsidR="00B86904">
        <w:t xml:space="preserve">Малиновского </w:t>
      </w:r>
    </w:p>
    <w:p w:rsidR="00780118" w:rsidRDefault="00B86904" w:rsidP="00780118">
      <w:r>
        <w:t>сельского поселения</w:t>
      </w:r>
      <w:r w:rsidR="00780118">
        <w:t xml:space="preserve">                                                                     </w:t>
      </w:r>
      <w:r>
        <w:t xml:space="preserve">                          </w:t>
      </w:r>
      <w:r w:rsidR="00780118">
        <w:t xml:space="preserve">  О.Н. Шкаева   </w:t>
      </w:r>
    </w:p>
    <w:p w:rsidR="000A7F9C" w:rsidRDefault="000A7F9C"/>
    <w:sectPr w:rsidR="000A7F9C" w:rsidSect="0078011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118"/>
    <w:rsid w:val="000A7F9C"/>
    <w:rsid w:val="00780118"/>
    <w:rsid w:val="00B86904"/>
    <w:rsid w:val="00E1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54116&amp;dst=100022&amp;field=134&amp;date=10.09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ogin.consultant.ru/link/?req=doc&amp;base=LAW&amp;n=466786&amp;dst=100005&amp;field=134&amp;date=10.09.20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LAW&amp;n=466787&amp;dst=100149&amp;field=134&amp;date=10.09.2024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login.consultant.ru/link/?req=doc&amp;base=LAW&amp;n=481366&amp;date=10.09.2024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login.consultant.ru/link/?req=doc&amp;base=LAW&amp;n=412647&amp;dst=100011&amp;field=134&amp;date=10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2024-09-10T02:19:00Z</dcterms:created>
  <dcterms:modified xsi:type="dcterms:W3CDTF">2024-09-10T02:28:00Z</dcterms:modified>
</cp:coreProperties>
</file>