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3A" w:rsidRPr="00DB1C37" w:rsidRDefault="00061C3A" w:rsidP="00DB1C37">
      <w:pPr>
        <w:keepNext/>
        <w:spacing w:before="240" w:after="60" w:line="240" w:lineRule="auto"/>
        <w:jc w:val="both"/>
        <w:outlineLvl w:val="1"/>
        <w:rPr>
          <w:rFonts w:ascii="Times New Roman" w:eastAsia="Times New Roman" w:hAnsi="Times New Roman" w:cs="Times New Roman"/>
          <w:b/>
          <w:bCs/>
          <w:spacing w:val="2"/>
          <w:lang w:eastAsia="ru-RU"/>
        </w:rPr>
      </w:pPr>
      <w:bookmarkStart w:id="0" w:name="_Toc239657495"/>
      <w:r w:rsidRPr="00DB1C37">
        <w:rPr>
          <w:rFonts w:ascii="Times New Roman" w:eastAsia="Times New Roman" w:hAnsi="Times New Roman" w:cs="Times New Roman"/>
          <w:b/>
          <w:bCs/>
          <w:spacing w:val="2"/>
          <w:lang w:eastAsia="ru-RU"/>
        </w:rPr>
        <w:t>Полномочия органов местного самоуправления</w:t>
      </w:r>
      <w:bookmarkEnd w:id="0"/>
    </w:p>
    <w:p w:rsidR="00061C3A" w:rsidRPr="00DB1C37" w:rsidRDefault="00061C3A" w:rsidP="00DB1C37">
      <w:pPr>
        <w:keepNext/>
        <w:spacing w:before="240" w:after="60" w:line="240" w:lineRule="auto"/>
        <w:jc w:val="both"/>
        <w:outlineLvl w:val="1"/>
        <w:rPr>
          <w:rFonts w:ascii="Times New Roman" w:eastAsia="Times New Roman" w:hAnsi="Times New Roman" w:cs="Times New Roman"/>
          <w:b/>
          <w:bCs/>
          <w:spacing w:val="2"/>
          <w:lang w:eastAsia="ru-RU"/>
        </w:rPr>
      </w:pPr>
      <w:r w:rsidRPr="00DB1C37">
        <w:rPr>
          <w:rFonts w:ascii="Times New Roman" w:eastAsia="Times New Roman" w:hAnsi="Times New Roman" w:cs="Times New Roman"/>
          <w:b/>
          <w:bCs/>
          <w:spacing w:val="2"/>
          <w:lang w:eastAsia="ru-RU"/>
        </w:rPr>
        <w:t xml:space="preserve">  Определены в соответствии с Уставом Малиновского сельского поселения и  Федеральным законом  131-ФЗ от 06.10.2003 г  «Об общих принципах организации местного самоуправления в Российской Федерации».</w:t>
      </w:r>
      <w:bookmarkStart w:id="1" w:name="_GoBack"/>
      <w:bookmarkEnd w:id="1"/>
    </w:p>
    <w:p w:rsidR="00061C3A" w:rsidRPr="00DB1C37" w:rsidRDefault="00061C3A" w:rsidP="00DB1C37">
      <w:pPr>
        <w:spacing w:after="0" w:line="240" w:lineRule="auto"/>
        <w:jc w:val="both"/>
        <w:rPr>
          <w:rFonts w:ascii="Times New Roman" w:eastAsia="Times New Roman" w:hAnsi="Times New Roman" w:cs="Times New Roman"/>
          <w:b/>
          <w:lang w:eastAsia="ru-RU"/>
        </w:rPr>
      </w:pPr>
    </w:p>
    <w:p w:rsidR="00061C3A" w:rsidRPr="00DB1C37" w:rsidRDefault="00061C3A" w:rsidP="00DB1C37">
      <w:pPr>
        <w:numPr>
          <w:ilvl w:val="0"/>
          <w:numId w:val="1"/>
        </w:numPr>
        <w:spacing w:after="0" w:line="240" w:lineRule="auto"/>
        <w:ind w:left="-540" w:firstLine="540"/>
        <w:jc w:val="both"/>
        <w:rPr>
          <w:rFonts w:ascii="Times New Roman" w:eastAsia="Times New Roman" w:hAnsi="Times New Roman" w:cs="Times New Roman"/>
          <w:lang w:eastAsia="ru-RU"/>
        </w:rPr>
      </w:pPr>
      <w:r w:rsidRPr="00DB1C37">
        <w:rPr>
          <w:rFonts w:ascii="Times New Roman" w:eastAsia="Times New Roman" w:hAnsi="Times New Roman" w:cs="Times New Roman"/>
          <w:spacing w:val="4"/>
          <w:lang w:eastAsia="ru-RU"/>
        </w:rPr>
        <w:t xml:space="preserve">В целях решения вопросов местного значения органы местного </w:t>
      </w:r>
      <w:r w:rsidRPr="00DB1C37">
        <w:rPr>
          <w:rFonts w:ascii="Times New Roman" w:eastAsia="Times New Roman" w:hAnsi="Times New Roman" w:cs="Times New Roman"/>
          <w:spacing w:val="-4"/>
          <w:lang w:eastAsia="ru-RU"/>
        </w:rPr>
        <w:t xml:space="preserve">самоуправления </w:t>
      </w:r>
      <w:r w:rsidRPr="00DB1C37">
        <w:rPr>
          <w:rFonts w:ascii="Times New Roman" w:eastAsia="Times New Roman" w:hAnsi="Times New Roman" w:cs="Times New Roman"/>
          <w:spacing w:val="1"/>
          <w:lang w:eastAsia="ru-RU"/>
        </w:rPr>
        <w:t>Малиновского сельского</w:t>
      </w:r>
      <w:r w:rsidRPr="00DB1C37">
        <w:rPr>
          <w:rFonts w:ascii="Times New Roman" w:eastAsia="Times New Roman" w:hAnsi="Times New Roman" w:cs="Times New Roman"/>
          <w:spacing w:val="-4"/>
          <w:lang w:eastAsia="ru-RU"/>
        </w:rPr>
        <w:t xml:space="preserve"> поселения обладают следующими полномочиями:</w:t>
      </w:r>
    </w:p>
    <w:p w:rsidR="00061C3A" w:rsidRPr="00DB1C37" w:rsidRDefault="00061C3A" w:rsidP="00DB1C37">
      <w:pPr>
        <w:numPr>
          <w:ilvl w:val="0"/>
          <w:numId w:val="2"/>
        </w:numPr>
        <w:tabs>
          <w:tab w:val="num" w:pos="180"/>
        </w:tabs>
        <w:spacing w:after="0" w:line="240" w:lineRule="auto"/>
        <w:ind w:left="-540" w:firstLine="540"/>
        <w:jc w:val="both"/>
        <w:rPr>
          <w:rFonts w:ascii="Times New Roman" w:eastAsia="Times New Roman" w:hAnsi="Times New Roman" w:cs="Times New Roman"/>
          <w:lang w:eastAsia="ru-RU"/>
        </w:rPr>
      </w:pPr>
      <w:r w:rsidRPr="00DB1C37">
        <w:rPr>
          <w:rFonts w:ascii="Times New Roman" w:eastAsia="Times New Roman" w:hAnsi="Times New Roman" w:cs="Times New Roman"/>
          <w:spacing w:val="-4"/>
          <w:lang w:eastAsia="ru-RU"/>
        </w:rPr>
        <w:t xml:space="preserve">принятие устава </w:t>
      </w:r>
      <w:r w:rsidRPr="00DB1C37">
        <w:rPr>
          <w:rFonts w:ascii="Times New Roman" w:eastAsia="Times New Roman" w:hAnsi="Times New Roman" w:cs="Times New Roman"/>
          <w:spacing w:val="1"/>
          <w:lang w:eastAsia="ru-RU"/>
        </w:rPr>
        <w:t>Малиновского сельского</w:t>
      </w:r>
      <w:r w:rsidRPr="00DB1C37">
        <w:rPr>
          <w:rFonts w:ascii="Times New Roman" w:eastAsia="Times New Roman" w:hAnsi="Times New Roman" w:cs="Times New Roman"/>
          <w:spacing w:val="-4"/>
          <w:lang w:eastAsia="ru-RU"/>
        </w:rPr>
        <w:t xml:space="preserve"> поселения и внесение в него изменений и дополнений, </w:t>
      </w:r>
      <w:r w:rsidRPr="00DB1C37">
        <w:rPr>
          <w:rFonts w:ascii="Times New Roman" w:eastAsia="Times New Roman" w:hAnsi="Times New Roman" w:cs="Times New Roman"/>
          <w:spacing w:val="-5"/>
          <w:lang w:eastAsia="ru-RU"/>
        </w:rPr>
        <w:t>издание муниципальных правовых актов;</w:t>
      </w:r>
    </w:p>
    <w:p w:rsidR="00061C3A" w:rsidRPr="00DB1C37" w:rsidRDefault="00061C3A" w:rsidP="00DB1C37">
      <w:pPr>
        <w:numPr>
          <w:ilvl w:val="0"/>
          <w:numId w:val="2"/>
        </w:numPr>
        <w:spacing w:after="0" w:line="240" w:lineRule="auto"/>
        <w:jc w:val="both"/>
        <w:rPr>
          <w:rFonts w:ascii="Times New Roman" w:eastAsia="Times New Roman" w:hAnsi="Times New Roman" w:cs="Times New Roman"/>
          <w:lang w:eastAsia="ru-RU"/>
        </w:rPr>
      </w:pPr>
      <w:r w:rsidRPr="00DB1C37">
        <w:rPr>
          <w:rFonts w:ascii="Times New Roman" w:eastAsia="Times New Roman" w:hAnsi="Times New Roman" w:cs="Times New Roman"/>
          <w:spacing w:val="-5"/>
          <w:lang w:eastAsia="ru-RU"/>
        </w:rPr>
        <w:t xml:space="preserve">установление официальных символов </w:t>
      </w:r>
      <w:r w:rsidRPr="00DB1C37">
        <w:rPr>
          <w:rFonts w:ascii="Times New Roman" w:eastAsia="Times New Roman" w:hAnsi="Times New Roman" w:cs="Times New Roman"/>
          <w:spacing w:val="1"/>
          <w:lang w:eastAsia="ru-RU"/>
        </w:rPr>
        <w:t>Малиновского сельского</w:t>
      </w:r>
      <w:r w:rsidRPr="00DB1C37">
        <w:rPr>
          <w:rFonts w:ascii="Times New Roman" w:eastAsia="Times New Roman" w:hAnsi="Times New Roman" w:cs="Times New Roman"/>
          <w:spacing w:val="-5"/>
          <w:lang w:eastAsia="ru-RU"/>
        </w:rPr>
        <w:t xml:space="preserve"> поселения;</w:t>
      </w:r>
    </w:p>
    <w:p w:rsidR="00061C3A" w:rsidRPr="00DB1C37" w:rsidRDefault="00061C3A" w:rsidP="00DB1C37">
      <w:pPr>
        <w:numPr>
          <w:ilvl w:val="0"/>
          <w:numId w:val="2"/>
        </w:numPr>
        <w:tabs>
          <w:tab w:val="num" w:pos="180"/>
        </w:tabs>
        <w:spacing w:after="0" w:line="240" w:lineRule="auto"/>
        <w:ind w:left="-540" w:firstLine="540"/>
        <w:jc w:val="both"/>
        <w:rPr>
          <w:rFonts w:ascii="Times New Roman" w:eastAsia="Times New Roman" w:hAnsi="Times New Roman" w:cs="Times New Roman"/>
          <w:lang w:eastAsia="ru-RU"/>
        </w:rPr>
      </w:pPr>
      <w:r w:rsidRPr="00DB1C37">
        <w:rPr>
          <w:rFonts w:ascii="Times New Roman" w:eastAsia="Times New Roman" w:hAnsi="Times New Roman" w:cs="Times New Roman"/>
          <w:spacing w:val="-5"/>
          <w:lang w:eastAsia="ru-RU"/>
        </w:rPr>
        <w:t xml:space="preserve">создание муниципальных предприятий и учреждений, </w:t>
      </w:r>
      <w:r w:rsidRPr="00DB1C37">
        <w:rPr>
          <w:rFonts w:ascii="Times New Roman" w:eastAsia="Times New Roman" w:hAnsi="Times New Roman" w:cs="Times New Roman"/>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DB1C37">
        <w:rPr>
          <w:rFonts w:ascii="Times New Roman" w:eastAsia="Times New Roman" w:hAnsi="Times New Roman" w:cs="Times New Roman"/>
          <w:spacing w:val="-5"/>
          <w:lang w:eastAsia="ru-RU"/>
        </w:rPr>
        <w:t xml:space="preserve"> осуществление закупок товаров, работ, услуг для обеспечения муниципальных нужд</w:t>
      </w:r>
      <w:r w:rsidRPr="00DB1C37">
        <w:rPr>
          <w:rFonts w:ascii="Times New Roman" w:eastAsia="Times New Roman" w:hAnsi="Times New Roman" w:cs="Times New Roman"/>
          <w:spacing w:val="-7"/>
          <w:lang w:eastAsia="ru-RU"/>
        </w:rPr>
        <w:t>;</w:t>
      </w:r>
    </w:p>
    <w:p w:rsidR="00061C3A" w:rsidRPr="00DB1C37" w:rsidRDefault="00061C3A" w:rsidP="00DB1C37">
      <w:pPr>
        <w:numPr>
          <w:ilvl w:val="0"/>
          <w:numId w:val="2"/>
        </w:numPr>
        <w:tabs>
          <w:tab w:val="num" w:pos="180"/>
        </w:tabs>
        <w:spacing w:after="0" w:line="240" w:lineRule="auto"/>
        <w:ind w:left="-540" w:firstLine="540"/>
        <w:jc w:val="both"/>
        <w:rPr>
          <w:rFonts w:ascii="Times New Roman" w:eastAsia="Times New Roman" w:hAnsi="Times New Roman" w:cs="Times New Roman"/>
          <w:lang w:eastAsia="ru-RU"/>
        </w:rPr>
      </w:pPr>
      <w:r w:rsidRPr="00DB1C37">
        <w:rPr>
          <w:rFonts w:ascii="Times New Roman" w:eastAsia="Times New Roman" w:hAnsi="Times New Roman" w:cs="Times New Roman"/>
          <w:spacing w:val="-5"/>
          <w:lang w:eastAsia="ru-RU"/>
        </w:rPr>
        <w:t xml:space="preserve">установление тарифов на услуги, предоставляемые муниципальными </w:t>
      </w:r>
      <w:r w:rsidRPr="00DB1C37">
        <w:rPr>
          <w:rFonts w:ascii="Times New Roman" w:eastAsia="Times New Roman" w:hAnsi="Times New Roman" w:cs="Times New Roman"/>
          <w:spacing w:val="-6"/>
          <w:lang w:eastAsia="ru-RU"/>
        </w:rPr>
        <w:t xml:space="preserve">предприятиями и учреждениями, </w:t>
      </w:r>
      <w:r w:rsidRPr="00DB1C37">
        <w:rPr>
          <w:rFonts w:ascii="Times New Roman" w:eastAsia="Times New Roman" w:hAnsi="Times New Roman" w:cs="Times New Roman"/>
          <w:lang w:eastAsia="ru-RU"/>
        </w:rPr>
        <w:t>и работы, выполняемые муниципальными предприятиями и учреждениями,</w:t>
      </w:r>
      <w:r w:rsidRPr="00DB1C37">
        <w:rPr>
          <w:rFonts w:ascii="Times New Roman" w:eastAsia="Times New Roman" w:hAnsi="Times New Roman" w:cs="Times New Roman"/>
          <w:spacing w:val="-6"/>
          <w:lang w:eastAsia="ru-RU"/>
        </w:rPr>
        <w:t xml:space="preserve"> если иное не предусмотрено федеральными </w:t>
      </w:r>
      <w:r w:rsidRPr="00DB1C37">
        <w:rPr>
          <w:rFonts w:ascii="Times New Roman" w:eastAsia="Times New Roman" w:hAnsi="Times New Roman" w:cs="Times New Roman"/>
          <w:spacing w:val="-8"/>
          <w:lang w:eastAsia="ru-RU"/>
        </w:rPr>
        <w:t>законами;</w:t>
      </w:r>
    </w:p>
    <w:p w:rsidR="00061C3A" w:rsidRPr="00DB1C37" w:rsidRDefault="00061C3A" w:rsidP="00DB1C37">
      <w:pPr>
        <w:spacing w:after="0" w:line="240" w:lineRule="auto"/>
        <w:jc w:val="both"/>
        <w:rPr>
          <w:rFonts w:ascii="Times New Roman" w:eastAsia="Times New Roman" w:hAnsi="Times New Roman" w:cs="Times New Roman"/>
          <w:lang w:eastAsia="ru-RU"/>
        </w:rPr>
      </w:pPr>
      <w:r w:rsidRPr="00DB1C37">
        <w:rPr>
          <w:rFonts w:ascii="Times New Roman" w:eastAsia="Times New Roman" w:hAnsi="Times New Roman" w:cs="Times New Roman"/>
          <w:lang w:eastAsia="ru-RU"/>
        </w:rPr>
        <w:t>4.1)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p>
    <w:p w:rsidR="00061C3A" w:rsidRPr="00DB1C37" w:rsidRDefault="00061C3A" w:rsidP="00DB1C37">
      <w:pPr>
        <w:spacing w:after="0" w:line="240" w:lineRule="auto"/>
        <w:jc w:val="both"/>
        <w:rPr>
          <w:rFonts w:ascii="Times New Roman" w:eastAsia="Times New Roman" w:hAnsi="Times New Roman" w:cs="Times New Roman"/>
          <w:lang w:eastAsia="ru-RU"/>
        </w:rPr>
      </w:pPr>
      <w:r w:rsidRPr="00DB1C37">
        <w:rPr>
          <w:rFonts w:ascii="Times New Roman" w:eastAsia="Times New Roman" w:hAnsi="Times New Roman" w:cs="Times New Roman"/>
          <w:lang w:eastAsia="ru-RU"/>
        </w:rPr>
        <w:t>4.2) полномочиями по организации теплоснабжения, предусмотренными Федеральным законом «О теплоснабжении»;</w:t>
      </w:r>
    </w:p>
    <w:p w:rsidR="00061C3A" w:rsidRPr="00DB1C37" w:rsidRDefault="00061C3A" w:rsidP="00DB1C37">
      <w:pPr>
        <w:spacing w:after="0" w:line="240" w:lineRule="auto"/>
        <w:jc w:val="both"/>
        <w:rPr>
          <w:rFonts w:ascii="Times New Roman" w:eastAsia="Times New Roman" w:hAnsi="Times New Roman" w:cs="Times New Roman"/>
          <w:lang w:eastAsia="ru-RU"/>
        </w:rPr>
      </w:pPr>
      <w:r w:rsidRPr="00DB1C37">
        <w:rPr>
          <w:rFonts w:ascii="Times New Roman" w:eastAsia="Times New Roman" w:hAnsi="Times New Roman" w:cs="Times New Roman"/>
          <w:lang w:eastAsia="ru-RU"/>
        </w:rPr>
        <w:t>4.3) полномочиями в сфере водоснабжения и водоотведения, предусмотренными Федеральным законом «О водоснабжении и водоотведении»;</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4.4) полномочиями в сфере стратегического планирования, предусмотренными </w:t>
      </w:r>
      <w:hyperlink r:id="rId6" w:tooltip="Федеральный закон от 28.06.2014 N 172-ФЗ  &quot;О стратегическом планировании в РФ&quot;" w:history="1">
        <w:r w:rsidRPr="00DB1C37">
          <w:rPr>
            <w:rFonts w:ascii="Times New Roman" w:eastAsia="Times New Roman" w:hAnsi="Times New Roman" w:cs="Times New Roman"/>
            <w:color w:val="164F6A"/>
            <w:u w:val="single"/>
            <w:lang w:eastAsia="ru-RU"/>
          </w:rPr>
          <w:t>Федеральным законом от 28 июня 2014 года N 172-ФЗ</w:t>
        </w:r>
      </w:hyperlink>
      <w:r w:rsidRPr="00DB1C37">
        <w:rPr>
          <w:rFonts w:ascii="Times New Roman" w:eastAsia="Times New Roman" w:hAnsi="Times New Roman" w:cs="Times New Roman"/>
          <w:color w:val="000000"/>
          <w:lang w:eastAsia="ru-RU"/>
        </w:rPr>
        <w:t> "О стратегическом планировании в Российской Федерации";</w:t>
      </w:r>
    </w:p>
    <w:p w:rsidR="00DB1C37" w:rsidRPr="00DB1C37" w:rsidRDefault="00DB1C37" w:rsidP="00DB1C37">
      <w:pPr>
        <w:spacing w:after="0" w:line="240" w:lineRule="auto"/>
        <w:jc w:val="both"/>
        <w:rPr>
          <w:rFonts w:ascii="Times New Roman" w:eastAsia="Times New Roman" w:hAnsi="Times New Roman" w:cs="Times New Roman"/>
          <w:lang w:eastAsia="ru-RU"/>
        </w:rPr>
      </w:pP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8) осуществление международных и внешнеэкономических связей в соответствии с федеральными законами;</w:t>
      </w:r>
    </w:p>
    <w:p w:rsidR="00061C3A" w:rsidRPr="00DB1C37" w:rsidRDefault="00061C3A" w:rsidP="00DB1C37">
      <w:pPr>
        <w:autoSpaceDE w:val="0"/>
        <w:autoSpaceDN w:val="0"/>
        <w:adjustRightInd w:val="0"/>
        <w:spacing w:after="0" w:line="240" w:lineRule="auto"/>
        <w:ind w:left="-540" w:firstLine="540"/>
        <w:jc w:val="both"/>
        <w:rPr>
          <w:rFonts w:ascii="Times New Roman" w:eastAsia="Times New Roman" w:hAnsi="Times New Roman" w:cs="Times New Roman"/>
          <w:lang w:eastAsia="ru-RU"/>
        </w:rPr>
      </w:pPr>
      <w:r w:rsidRPr="00DB1C37">
        <w:rPr>
          <w:rFonts w:ascii="Times New Roman" w:eastAsia="Times New Roman" w:hAnsi="Times New Roman" w:cs="Times New Roman"/>
          <w:lang w:eastAsia="ru-RU"/>
        </w:rPr>
        <w:lastRenderedPageBreak/>
        <w:t xml:space="preserve">8.1) исключен (решением </w:t>
      </w:r>
      <w:r w:rsidRPr="00DB1C37">
        <w:rPr>
          <w:rFonts w:ascii="Times New Roman" w:eastAsia="Times New Roman" w:hAnsi="Times New Roman" w:cs="Times New Roman"/>
          <w:spacing w:val="5"/>
          <w:lang w:eastAsia="ru-RU"/>
        </w:rPr>
        <w:t>муниципального комитета Малиновского сельского поселения от 27.09.2010 г. № 236</w:t>
      </w:r>
      <w:r w:rsidRPr="00DB1C37">
        <w:rPr>
          <w:rFonts w:ascii="Times New Roman" w:eastAsia="Times New Roman" w:hAnsi="Times New Roman" w:cs="Times New Roman"/>
          <w:lang w:eastAsia="ru-RU"/>
        </w:rPr>
        <w:t>)</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9) иными полномочиями в соответствии с настоящим Федеральным законом, уставами муниципальных образований.</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 xml:space="preserve">1.1. </w:t>
      </w:r>
      <w:proofErr w:type="gramStart"/>
      <w:r w:rsidRPr="00DB1C37">
        <w:rPr>
          <w:rFonts w:ascii="Times New Roman" w:eastAsia="Times New Roman" w:hAnsi="Times New Roman" w:cs="Times New Roman"/>
          <w:color w:val="000000"/>
          <w:lang w:eastAsia="ru-RU"/>
        </w:rPr>
        <w:t>По вопросам, отнесенным в соответствии со статьями 14, 15 и 16  Федерального закона от 06.10.2003 г № 131-ФЗ « Об общих принципах организации местного самоуправления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w:t>
      </w:r>
      <w:proofErr w:type="gramEnd"/>
      <w:r w:rsidRPr="00DB1C37">
        <w:rPr>
          <w:rFonts w:ascii="Times New Roman" w:eastAsia="Times New Roman" w:hAnsi="Times New Roman" w:cs="Times New Roman"/>
          <w:color w:val="000000"/>
          <w:lang w:eastAsia="ru-RU"/>
        </w:rPr>
        <w:t xml:space="preserve"> устанавливаться законами субъектов Российской Федерации.</w:t>
      </w:r>
    </w:p>
    <w:p w:rsidR="00DB1C37" w:rsidRPr="00DB1C37" w:rsidRDefault="00DB1C37"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proofErr w:type="gramStart"/>
      <w:r w:rsidRPr="00DB1C37">
        <w:rPr>
          <w:rFonts w:ascii="Times New Roman" w:eastAsia="Times New Roman" w:hAnsi="Times New Roman" w:cs="Times New Roman"/>
          <w:color w:val="000000"/>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w:t>
      </w:r>
      <w:proofErr w:type="gramEnd"/>
      <w:r w:rsidRPr="00DB1C37">
        <w:rPr>
          <w:rFonts w:ascii="Times New Roman" w:eastAsia="Times New Roman" w:hAnsi="Times New Roman" w:cs="Times New Roman"/>
          <w:color w:val="000000"/>
          <w:lang w:eastAsia="ru-RU"/>
        </w:rPr>
        <w:t xml:space="preserve"> закона.</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 xml:space="preserve">2. </w:t>
      </w:r>
      <w:proofErr w:type="gramStart"/>
      <w:r w:rsidRPr="00DB1C37">
        <w:rPr>
          <w:rFonts w:ascii="Times New Roman" w:eastAsia="Times New Roman" w:hAnsi="Times New Roman" w:cs="Times New Roman"/>
          <w:color w:val="000000"/>
          <w:lang w:eastAsia="ru-RU"/>
        </w:rPr>
        <w:t>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w:t>
      </w:r>
      <w:proofErr w:type="gramEnd"/>
      <w:r w:rsidRPr="00DB1C37">
        <w:rPr>
          <w:rFonts w:ascii="Times New Roman" w:eastAsia="Times New Roman" w:hAnsi="Times New Roman" w:cs="Times New Roman"/>
          <w:color w:val="000000"/>
          <w:lang w:eastAsia="ru-RU"/>
        </w:rPr>
        <w:t xml:space="preserve"> </w:t>
      </w:r>
      <w:proofErr w:type="gramStart"/>
      <w:r w:rsidRPr="00DB1C37">
        <w:rPr>
          <w:rFonts w:ascii="Times New Roman" w:eastAsia="Times New Roman" w:hAnsi="Times New Roman" w:cs="Times New Roman"/>
          <w:color w:val="000000"/>
          <w:lang w:eastAsia="ru-RU"/>
        </w:rPr>
        <w:t>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roofErr w:type="gramEnd"/>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К социально значимым работам могут быть отнесены только работы, не требующие специальной профессиональной подготовки.</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w:t>
      </w:r>
      <w:r w:rsidRPr="00DB1C37">
        <w:rPr>
          <w:rFonts w:ascii="Times New Roman" w:eastAsia="Times New Roman" w:hAnsi="Times New Roman" w:cs="Times New Roman"/>
          <w:color w:val="000000"/>
          <w:lang w:eastAsia="ru-RU"/>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 xml:space="preserve">2.1. </w:t>
      </w:r>
      <w:proofErr w:type="gramStart"/>
      <w:r w:rsidRPr="00DB1C37">
        <w:rPr>
          <w:rFonts w:ascii="Times New Roman" w:eastAsia="Times New Roman" w:hAnsi="Times New Roman" w:cs="Times New Roman"/>
          <w:color w:val="000000"/>
          <w:lang w:eastAsia="ru-RU"/>
        </w:rPr>
        <w:t>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DB1C37">
        <w:rPr>
          <w:rFonts w:ascii="Times New Roman" w:eastAsia="Times New Roman" w:hAnsi="Times New Roman" w:cs="Times New Roman"/>
          <w:color w:val="000000"/>
          <w:lang w:eastAsia="ru-RU"/>
        </w:rPr>
        <w:t xml:space="preserve"> помещения за границами указанных территорий, определяют размер указанной выплаты, осуществляют </w:t>
      </w:r>
      <w:proofErr w:type="gramStart"/>
      <w:r w:rsidRPr="00DB1C37">
        <w:rPr>
          <w:rFonts w:ascii="Times New Roman" w:eastAsia="Times New Roman" w:hAnsi="Times New Roman" w:cs="Times New Roman"/>
          <w:color w:val="000000"/>
          <w:lang w:eastAsia="ru-RU"/>
        </w:rPr>
        <w:t>контроль за</w:t>
      </w:r>
      <w:proofErr w:type="gramEnd"/>
      <w:r w:rsidRPr="00DB1C37">
        <w:rPr>
          <w:rFonts w:ascii="Times New Roman" w:eastAsia="Times New Roman" w:hAnsi="Times New Roman" w:cs="Times New Roman"/>
          <w:color w:val="000000"/>
          <w:lang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4. В случае</w:t>
      </w:r>
      <w:proofErr w:type="gramStart"/>
      <w:r w:rsidRPr="00DB1C37">
        <w:rPr>
          <w:rFonts w:ascii="Times New Roman" w:eastAsia="Times New Roman" w:hAnsi="Times New Roman" w:cs="Times New Roman"/>
          <w:color w:val="000000"/>
          <w:lang w:eastAsia="ru-RU"/>
        </w:rPr>
        <w:t>,</w:t>
      </w:r>
      <w:proofErr w:type="gramEnd"/>
      <w:r w:rsidRPr="00DB1C37">
        <w:rPr>
          <w:rFonts w:ascii="Times New Roman" w:eastAsia="Times New Roman" w:hAnsi="Times New Roman" w:cs="Times New Roman"/>
          <w:color w:val="000000"/>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DB1C37">
        <w:rPr>
          <w:rFonts w:ascii="Times New Roman" w:eastAsia="Times New Roman" w:hAnsi="Times New Roman" w:cs="Times New Roman"/>
          <w:color w:val="000000"/>
          <w:lang w:eastAsia="ru-RU"/>
        </w:rPr>
        <w:t>полномочия</w:t>
      </w:r>
      <w:proofErr w:type="gramEnd"/>
      <w:r w:rsidRPr="00DB1C37">
        <w:rPr>
          <w:rFonts w:ascii="Times New Roman" w:eastAsia="Times New Roman" w:hAnsi="Times New Roman" w:cs="Times New Roman"/>
          <w:color w:val="000000"/>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DB1C37">
        <w:rPr>
          <w:rFonts w:ascii="Times New Roman" w:eastAsia="Times New Roman" w:hAnsi="Times New Roman" w:cs="Times New Roman"/>
          <w:color w:val="000000"/>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DB1C37">
        <w:rPr>
          <w:rFonts w:ascii="Times New Roman" w:eastAsia="Times New Roman" w:hAnsi="Times New Roman" w:cs="Times New Roman"/>
          <w:color w:val="000000"/>
          <w:lang w:eastAsia="ru-RU"/>
        </w:rPr>
        <w:t xml:space="preserve"> применяются.</w:t>
      </w:r>
    </w:p>
    <w:p w:rsidR="00061C3A" w:rsidRPr="00DB1C37" w:rsidRDefault="00061C3A" w:rsidP="00DB1C37">
      <w:pPr>
        <w:spacing w:before="240" w:after="240" w:line="240" w:lineRule="auto"/>
        <w:jc w:val="both"/>
        <w:rPr>
          <w:rFonts w:ascii="Times New Roman" w:eastAsia="Times New Roman" w:hAnsi="Times New Roman" w:cs="Times New Roman"/>
          <w:color w:val="000000"/>
          <w:lang w:eastAsia="ru-RU"/>
        </w:rPr>
      </w:pPr>
      <w:r w:rsidRPr="00DB1C37">
        <w:rPr>
          <w:rFonts w:ascii="Times New Roman" w:eastAsia="Times New Roman" w:hAnsi="Times New Roman" w:cs="Times New Roman"/>
          <w:color w:val="000000"/>
          <w:lang w:eastAsia="ru-RU"/>
        </w:rPr>
        <w:t>В случае</w:t>
      </w:r>
      <w:proofErr w:type="gramStart"/>
      <w:r w:rsidRPr="00DB1C37">
        <w:rPr>
          <w:rFonts w:ascii="Times New Roman" w:eastAsia="Times New Roman" w:hAnsi="Times New Roman" w:cs="Times New Roman"/>
          <w:color w:val="000000"/>
          <w:lang w:eastAsia="ru-RU"/>
        </w:rPr>
        <w:t>,</w:t>
      </w:r>
      <w:proofErr w:type="gramEnd"/>
      <w:r w:rsidRPr="00DB1C37">
        <w:rPr>
          <w:rFonts w:ascii="Times New Roman" w:eastAsia="Times New Roman" w:hAnsi="Times New Roman" w:cs="Times New Roman"/>
          <w:color w:val="000000"/>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DB1C37">
        <w:rPr>
          <w:rFonts w:ascii="Times New Roman" w:eastAsia="Times New Roman" w:hAnsi="Times New Roman" w:cs="Times New Roman"/>
          <w:color w:val="000000"/>
          <w:lang w:eastAsia="ru-RU"/>
        </w:rPr>
        <w:t>полномочия</w:t>
      </w:r>
      <w:proofErr w:type="gramEnd"/>
      <w:r w:rsidRPr="00DB1C37">
        <w:rPr>
          <w:rFonts w:ascii="Times New Roman" w:eastAsia="Times New Roman" w:hAnsi="Times New Roman" w:cs="Times New Roman"/>
          <w:color w:val="000000"/>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DB1C37">
        <w:rPr>
          <w:rFonts w:ascii="Times New Roman" w:eastAsia="Times New Roman" w:hAnsi="Times New Roman" w:cs="Times New Roman"/>
          <w:color w:val="000000"/>
          <w:lang w:eastAsia="ru-RU"/>
        </w:rPr>
        <w:t xml:space="preserve">Со дня вступления в силу правовых актов </w:t>
      </w:r>
      <w:r w:rsidRPr="00DB1C37">
        <w:rPr>
          <w:rFonts w:ascii="Times New Roman" w:eastAsia="Times New Roman" w:hAnsi="Times New Roman" w:cs="Times New Roman"/>
          <w:color w:val="000000"/>
          <w:lang w:eastAsia="ru-RU"/>
        </w:rPr>
        <w:lastRenderedPageBreak/>
        <w:t>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DB1C37">
        <w:rPr>
          <w:rFonts w:ascii="Times New Roman" w:eastAsia="Times New Roman" w:hAnsi="Times New Roman" w:cs="Times New Roman"/>
          <w:color w:val="000000"/>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61C3A" w:rsidRPr="00DB1C37" w:rsidRDefault="00061C3A" w:rsidP="00DB1C37">
      <w:pPr>
        <w:spacing w:line="252" w:lineRule="auto"/>
        <w:jc w:val="both"/>
        <w:rPr>
          <w:rFonts w:ascii="Times New Roman" w:eastAsiaTheme="majorEastAsia" w:hAnsi="Times New Roman" w:cs="Times New Roman"/>
        </w:rPr>
      </w:pPr>
    </w:p>
    <w:p w:rsidR="00D83E7C" w:rsidRPr="00DB1C37" w:rsidRDefault="00D83E7C" w:rsidP="00DB1C37">
      <w:pPr>
        <w:jc w:val="both"/>
        <w:rPr>
          <w:rFonts w:ascii="Times New Roman" w:hAnsi="Times New Roman" w:cs="Times New Roman"/>
        </w:rPr>
      </w:pPr>
    </w:p>
    <w:sectPr w:rsidR="00D83E7C" w:rsidRPr="00DB1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3011"/>
    <w:multiLevelType w:val="hybridMultilevel"/>
    <w:tmpl w:val="6AB4E57A"/>
    <w:lvl w:ilvl="0" w:tplc="3D0C6C1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A22795"/>
    <w:multiLevelType w:val="hybridMultilevel"/>
    <w:tmpl w:val="7F08FE68"/>
    <w:lvl w:ilvl="0" w:tplc="B57A8662">
      <w:start w:val="1"/>
      <w:numFmt w:val="decimal"/>
      <w:lvlText w:val="%1."/>
      <w:lvlJc w:val="left"/>
      <w:pPr>
        <w:tabs>
          <w:tab w:val="num" w:pos="360"/>
        </w:tabs>
        <w:ind w:left="264" w:hanging="2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3A"/>
    <w:rsid w:val="00061C3A"/>
    <w:rsid w:val="00303A96"/>
    <w:rsid w:val="00622311"/>
    <w:rsid w:val="00D83E7C"/>
    <w:rsid w:val="00DB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3A"/>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cstheme="majorBidi"/>
      <w:b/>
      <w:bCs/>
      <w:i/>
      <w:iCs/>
      <w:color w:val="000000"/>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Cs w:val="18"/>
      <w:lang w:bidi="hi-IN"/>
    </w:rPr>
  </w:style>
  <w:style w:type="paragraph" w:styleId="a6">
    <w:name w:val="Subtitle"/>
    <w:basedOn w:val="a"/>
    <w:next w:val="a"/>
    <w:link w:val="a7"/>
    <w:uiPriority w:val="11"/>
    <w:qFormat/>
    <w:rsid w:val="00622311"/>
    <w:pPr>
      <w:numPr>
        <w:ilvl w:val="1"/>
      </w:numPr>
      <w:spacing w:after="180" w:line="274" w:lineRule="auto"/>
    </w:pPr>
    <w:rPr>
      <w:rFonts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color w:val="1F497D" w:themeColor="text2"/>
      <w:sz w:val="21"/>
    </w:rPr>
  </w:style>
  <w:style w:type="paragraph" w:styleId="21">
    <w:name w:val="Quote"/>
    <w:basedOn w:val="a"/>
    <w:next w:val="a"/>
    <w:link w:val="22"/>
    <w:uiPriority w:val="29"/>
    <w:qFormat/>
    <w:rsid w:val="00622311"/>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3A"/>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cstheme="majorBidi"/>
      <w:b/>
      <w:bCs/>
      <w:i/>
      <w:iCs/>
      <w:color w:val="000000"/>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Cs w:val="18"/>
      <w:lang w:bidi="hi-IN"/>
    </w:rPr>
  </w:style>
  <w:style w:type="paragraph" w:styleId="a6">
    <w:name w:val="Subtitle"/>
    <w:basedOn w:val="a"/>
    <w:next w:val="a"/>
    <w:link w:val="a7"/>
    <w:uiPriority w:val="11"/>
    <w:qFormat/>
    <w:rsid w:val="00622311"/>
    <w:pPr>
      <w:numPr>
        <w:ilvl w:val="1"/>
      </w:numPr>
      <w:spacing w:after="180" w:line="274" w:lineRule="auto"/>
    </w:pPr>
    <w:rPr>
      <w:rFonts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color w:val="1F497D" w:themeColor="text2"/>
      <w:sz w:val="21"/>
    </w:rPr>
  </w:style>
  <w:style w:type="paragraph" w:styleId="21">
    <w:name w:val="Quote"/>
    <w:basedOn w:val="a"/>
    <w:next w:val="a"/>
    <w:link w:val="22"/>
    <w:uiPriority w:val="29"/>
    <w:qFormat/>
    <w:rsid w:val="00622311"/>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npa.ru/gd-rf-zakon-n172-fz-ot28062014-h23153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1834</Words>
  <Characters>10458</Characters>
  <Application>Microsoft Office Word</Application>
  <DocSecurity>0</DocSecurity>
  <Lines>87</Lines>
  <Paragraphs>24</Paragraphs>
  <ScaleCrop>false</ScaleCrop>
  <Company>SPecialiST RePack</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2020-02-20T07:34:00Z</dcterms:created>
  <dcterms:modified xsi:type="dcterms:W3CDTF">2020-02-20T23:14:00Z</dcterms:modified>
</cp:coreProperties>
</file>