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AE" w:rsidRPr="00793ED1" w:rsidRDefault="008E7FAF" w:rsidP="008E7FAF">
      <w:pPr>
        <w:shd w:val="clear" w:color="auto" w:fill="FFFFFF"/>
        <w:spacing w:before="150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93ED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Анализ проведенного мониторинга</w:t>
      </w:r>
      <w:r w:rsidR="001771AE" w:rsidRPr="00793ED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коррупционных рисков в администрации</w:t>
      </w:r>
    </w:p>
    <w:p w:rsidR="008E7FAF" w:rsidRPr="00793ED1" w:rsidRDefault="008E7FAF" w:rsidP="008E7FAF">
      <w:pPr>
        <w:shd w:val="clear" w:color="auto" w:fill="FFFFFF"/>
        <w:spacing w:before="150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93ED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Малиновского сельского поселения</w:t>
      </w:r>
    </w:p>
    <w:p w:rsidR="001771AE" w:rsidRPr="00793ED1" w:rsidRDefault="00793ED1" w:rsidP="00793E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исполнение П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лана </w:t>
      </w:r>
      <w:r w:rsidRPr="00793ED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Мероприятий </w:t>
      </w:r>
      <w:r w:rsidRPr="00793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793ED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Администрации Малиновского сельского поселения на 2019-2022 годы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Малиновского сельского поседения от 08.08.2019 г № 39-па, 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 от 28.12.2018 г № 78-па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методики мониторинга коррупционных рисков в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определения перечня должностей, в наибольшей степени подверженных риску коррупции», в</w:t>
      </w:r>
      <w:proofErr w:type="gramEnd"/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целях</w:t>
      </w:r>
      <w:proofErr w:type="gramEnd"/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определения сфер муниципального управления, наиболее подверженных риску коррупции, и перечня должностей в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замещение которых связано с коррупционными рисками, проанализирована информация, полученная в результате:</w:t>
      </w:r>
    </w:p>
    <w:p w:rsidR="001771AE" w:rsidRPr="00793ED1" w:rsidRDefault="00793ED1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А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нализа жалоб и обращений граждан на предмет наличия сведений о фактах коррупции в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771AE" w:rsidRPr="00793ED1" w:rsidRDefault="00793ED1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А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 w:rsid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принятые меры по их предотвращению;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рассмотрения вопросов правоприменительной </w:t>
      </w:r>
      <w:proofErr w:type="gramStart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практики</w:t>
      </w:r>
      <w:proofErr w:type="gramEnd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 w:rsid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подведомственных учреждений (организаций) и их должностных лиц, и принятых мер.</w:t>
      </w:r>
    </w:p>
    <w:p w:rsid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мониторинга коррупционных рисков </w:t>
      </w:r>
      <w:r w:rsid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учтены также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данные антикоррупционной экспертизы муниципальных нормативных правовых актов (проектов муниципальных нормативных правовых актов) за отчетный период; </w:t>
      </w:r>
    </w:p>
    <w:p w:rsidR="00793ED1" w:rsidRDefault="00793ED1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I. Итоги экспертизы жалоб и обращений граждан на наличие сведений о фактах коррупции в администрации </w:t>
      </w:r>
      <w:r w:rsidR="00431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Малиновского сельского поселения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этих целях администрацией </w:t>
      </w:r>
      <w:r w:rsid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телефону), а также электронной форме (через официальный сайт администрации </w:t>
      </w:r>
      <w:r w:rsid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информационно-телекоммуникационной сети «Интернет»):</w:t>
      </w:r>
      <w:proofErr w:type="gramEnd"/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в вестибюле при входе в здание администрации размещены «ящики доверия».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</w:t>
      </w:r>
      <w:r w:rsidR="00C627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ежедневно ведут прием граждан специалисты сельского поселения, согласно утвержденному графику</w:t>
      </w:r>
      <w:proofErr w:type="gramStart"/>
      <w:r w:rsidR="00C627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соответствии с утвержденными графиками осуще</w:t>
      </w:r>
      <w:r w:rsidR="00C627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ствляются выездные приемы граждан главой администрации Дальнереченского района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поступившие от граждан жалобы и обращения, вне зависимости от формы их подачи, подлежат обязательной регистрации как входящая корреспонденция в </w:t>
      </w:r>
      <w:r w:rsidR="00524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Журнале регистрации жалоб и обращений граждан.</w:t>
      </w:r>
    </w:p>
    <w:p w:rsidR="001771AE" w:rsidRPr="00793ED1" w:rsidRDefault="00524847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2018,2019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истекший период 2020 года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анализа должностных инструкций охвачены следующие направления: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соответствие квалификационным требованиям, уровню и характеру знаний и навыков;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431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Малиновского сельского поселения </w:t>
      </w:r>
      <w:r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 принятые меры по их предотвращению.</w:t>
      </w:r>
    </w:p>
    <w:p w:rsidR="001771AE" w:rsidRPr="00793ED1" w:rsidRDefault="00524847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2018, 2019 годах  и истекшем периоде 2020 года проведено 3 заседания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урегулированию конфликта интересов. Рассмотрение материала касалось дачи согласия </w:t>
      </w:r>
      <w:r w:rsidR="00431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муниципальному служащему  на занятие иной оплачиваемой деятельности</w:t>
      </w:r>
      <w:proofErr w:type="gramStart"/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431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proofErr w:type="gramStart"/>
      <w:r w:rsidR="00431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431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п.2 ст.11  25-ФЗ от 02.03.2007 г8 « О муниципальной службе в Российской Федерации»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  <w:r w:rsidR="00431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2018, 2019 годах  и истекшем периоде 2020 года 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 w:rsidR="00431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Малиновского сельского поселения 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влекущих уголовную и административную ответственность, </w:t>
      </w:r>
      <w:r w:rsidR="00431A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2018, 2019 годах  и истекшем периоде 2020 года 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направлялась.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1771AE" w:rsidRPr="00990E5F" w:rsidRDefault="001771AE" w:rsidP="0099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на основании </w:t>
      </w:r>
      <w:r w:rsidR="00990E5F" w:rsidRPr="0099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431A61" w:rsidRPr="0099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A61" w:rsidRPr="00431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="00431A61" w:rsidRPr="0043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антикоррупционной экспертизы нормативных правовых актов  и проектов нормативных правовых актов главы Малиновского сельского поселения, администрации Малиновского сельского поселения 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утверждённого постановлением администрации </w:t>
      </w:r>
      <w:r w:rsidR="00990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 от  16.08.2010 г № 40-нпа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антикоррупционная экспертиза проектов всех нормативных правовых актов администрации, 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 экспертиза проводится в случае: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внесения изменений в муниципальный нормативный правовой акт;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получения письменного обращения независимого эксперта об обнаружении </w:t>
      </w:r>
      <w:proofErr w:type="spellStart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 в муниципальном нормативном правовом акте.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1771AE" w:rsidRPr="00793ED1" w:rsidRDefault="00CF2EF8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2018, 2019 годов и истекшем периоде 2020 года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</w:t>
      </w:r>
      <w:proofErr w:type="gramEnd"/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едена экспертиза в отношении 55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 муниципальных нормативных актов, со</w:t>
      </w:r>
      <w:r w:rsidR="00D7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держащих нормы права. 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7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оррупциогенные</w:t>
      </w:r>
      <w:proofErr w:type="spellEnd"/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</w:t>
      </w:r>
      <w:r w:rsidR="00D7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выявлены в  одном проекте и незамедлительно</w:t>
      </w:r>
      <w:r w:rsidR="001771AE"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устранены.</w:t>
      </w:r>
    </w:p>
    <w:p w:rsidR="001771AE" w:rsidRPr="00793ED1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копии проектов постановлений администрации размещались на официальном сайте администрации в сети «Интернет» в разделе </w:t>
      </w:r>
      <w:r w:rsidR="00D7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«Проекты  нормативных правовых актов.</w:t>
      </w:r>
    </w:p>
    <w:p w:rsidR="001771AE" w:rsidRPr="00793ED1" w:rsidRDefault="00D76B80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V</w:t>
      </w:r>
      <w:r w:rsidR="001771AE"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. Перечень </w:t>
      </w:r>
      <w:proofErr w:type="spellStart"/>
      <w:r w:rsidR="001771AE"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коррупционно</w:t>
      </w:r>
      <w:proofErr w:type="spellEnd"/>
      <w:r w:rsidR="001771AE"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опасных функций в администрации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Малиновского сельского поселения</w:t>
      </w:r>
    </w:p>
    <w:p w:rsidR="00D76B80" w:rsidRDefault="001771AE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</w:t>
      </w:r>
      <w:proofErr w:type="spellStart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коррупционно</w:t>
      </w:r>
      <w:proofErr w:type="spellEnd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опасных функций в администрации </w:t>
      </w:r>
      <w:r w:rsidR="00D7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 постановлением администрации </w:t>
      </w:r>
      <w:r w:rsidR="00D7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 от 28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201</w:t>
      </w:r>
      <w:r w:rsidR="00D76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года № 79-па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76B80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Подготовка проектов нормативных правовых актов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76B80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договоров (соглашений)</w:t>
      </w:r>
      <w:proofErr w:type="gramEnd"/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76B80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</w:r>
    </w:p>
    <w:p w:rsidR="00D76B80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76B80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Реализация мероприятий муниципальной программы (муниципальной целевой программы), по которой администрация является ответственным исполнителем (соисполнителем)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76B80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 xml:space="preserve">Осуществление функций главного распорядителя и получателя бюджетных средств, предусмотренных на </w:t>
      </w:r>
      <w:proofErr w:type="gramStart"/>
      <w:r w:rsidRPr="00812ACD">
        <w:rPr>
          <w:rFonts w:ascii="Times New Roman" w:hAnsi="Times New Roman"/>
          <w:sz w:val="24"/>
          <w:szCs w:val="24"/>
        </w:rPr>
        <w:t>финансирование возложенных на</w:t>
      </w:r>
      <w:proofErr w:type="gramEnd"/>
      <w:r w:rsidRPr="00812ACD">
        <w:rPr>
          <w:rFonts w:ascii="Times New Roman" w:hAnsi="Times New Roman"/>
          <w:sz w:val="24"/>
          <w:szCs w:val="24"/>
        </w:rPr>
        <w:t xml:space="preserve"> орган местного самоуправления полномочий</w:t>
      </w:r>
    </w:p>
    <w:p w:rsidR="00D76B80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6B80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Осуществление функций муниципального заказчика, осуществляющего закупки товаров, работ, услуг для муниципальных нужд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6B80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Осуществление функций уполномоченного органа, осуществляющего закупки товаров, работ, услуг для муниципальных нужд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6B80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 xml:space="preserve">Оказание </w:t>
      </w:r>
      <w:proofErr w:type="gramStart"/>
      <w:r w:rsidRPr="00812ACD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 w:rsidRPr="00812ACD">
        <w:rPr>
          <w:rFonts w:ascii="Times New Roman" w:hAnsi="Times New Roman"/>
          <w:sz w:val="24"/>
          <w:szCs w:val="24"/>
        </w:rPr>
        <w:t>(государственной) услуги: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12ACD">
        <w:rPr>
          <w:rFonts w:ascii="Times New Roman" w:hAnsi="Times New Roman"/>
          <w:sz w:val="24"/>
          <w:szCs w:val="24"/>
        </w:rPr>
        <w:t xml:space="preserve"> выдача архивных документов (архивных справок, выписок, копий);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12ACD">
        <w:rPr>
          <w:rFonts w:ascii="Times New Roman" w:hAnsi="Times New Roman"/>
          <w:sz w:val="24"/>
          <w:szCs w:val="24"/>
        </w:rPr>
        <w:t xml:space="preserve"> предоставление в аренду и безвозмездное пользование муниципального имущества в случае предоставления без торгов;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12ACD">
        <w:rPr>
          <w:rFonts w:ascii="Times New Roman" w:hAnsi="Times New Roman"/>
          <w:sz w:val="24"/>
          <w:szCs w:val="24"/>
        </w:rPr>
        <w:t xml:space="preserve"> выдача выписок из </w:t>
      </w:r>
      <w:proofErr w:type="spellStart"/>
      <w:r w:rsidRPr="00812ACD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812ACD">
        <w:rPr>
          <w:rFonts w:ascii="Times New Roman" w:hAnsi="Times New Roman"/>
          <w:sz w:val="24"/>
          <w:szCs w:val="24"/>
        </w:rPr>
        <w:t xml:space="preserve"> книг и справок, которые относятся к полномочиям сельского поселения;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12ACD">
        <w:rPr>
          <w:rFonts w:ascii="Times New Roman" w:hAnsi="Times New Roman"/>
          <w:sz w:val="24"/>
          <w:szCs w:val="24"/>
        </w:rPr>
        <w:t xml:space="preserve"> заключение договоров аренды земельных участков, находящихся в муниципальной собственности;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6B80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Проведение конкурсов на замещение вакантной должности, на включение в кадровый резерв на замещение вакантной должности муниципальной службы</w:t>
      </w:r>
    </w:p>
    <w:p w:rsidR="004E3433" w:rsidRPr="00812ACD" w:rsidRDefault="004E3433" w:rsidP="004E3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3433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</w:p>
    <w:p w:rsidR="00D76B80" w:rsidRPr="00812ACD" w:rsidRDefault="00D76B80" w:rsidP="00D76B80">
      <w:pPr>
        <w:jc w:val="both"/>
        <w:rPr>
          <w:rFonts w:ascii="Times New Roman" w:hAnsi="Times New Roman"/>
          <w:sz w:val="24"/>
          <w:szCs w:val="24"/>
        </w:rPr>
      </w:pPr>
    </w:p>
    <w:p w:rsidR="00D76B80" w:rsidRDefault="004E3433" w:rsidP="00793ED1">
      <w:pPr>
        <w:shd w:val="clear" w:color="auto" w:fill="FFFFFF"/>
        <w:spacing w:after="27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12ACD">
        <w:rPr>
          <w:rFonts w:ascii="Times New Roman" w:hAnsi="Times New Roman"/>
          <w:sz w:val="24"/>
          <w:szCs w:val="24"/>
        </w:rPr>
        <w:t>Владение, пользование и распоряжение муниципальным имуществом, приватизация муниципальных предприятий, объектов недвижимости, объектов незавершенного строительства, автотранспорта и другого имущества, резервирование и изъятие, в том числе путем выкупа, земельных участков в границах сельского поселения для муниципальных нужд</w:t>
      </w:r>
    </w:p>
    <w:p w:rsidR="004E3433" w:rsidRPr="00812ACD" w:rsidRDefault="004E3433" w:rsidP="004E3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3433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Хранение и распределение материально-технических ресурсов</w:t>
      </w:r>
    </w:p>
    <w:p w:rsidR="004E3433" w:rsidRPr="00812ACD" w:rsidRDefault="004E3433" w:rsidP="004E34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E3433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Осуществление внутреннего финансового контроля в администрации</w:t>
      </w:r>
    </w:p>
    <w:p w:rsidR="004E3433" w:rsidRDefault="004E3433" w:rsidP="00793ED1">
      <w:pPr>
        <w:shd w:val="clear" w:color="auto" w:fill="FFFFFF"/>
        <w:spacing w:after="27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E3433">
        <w:rPr>
          <w:rFonts w:ascii="Times New Roman" w:hAnsi="Times New Roman"/>
          <w:sz w:val="24"/>
          <w:szCs w:val="24"/>
        </w:rPr>
        <w:t xml:space="preserve"> </w:t>
      </w:r>
      <w:r w:rsidRPr="00812ACD">
        <w:rPr>
          <w:rFonts w:ascii="Times New Roman" w:hAnsi="Times New Roman"/>
          <w:sz w:val="24"/>
          <w:szCs w:val="24"/>
        </w:rPr>
        <w:t>Представление интересов администрации в судебных и иных органах власти</w:t>
      </w:r>
    </w:p>
    <w:p w:rsidR="004E3433" w:rsidRDefault="004E3433" w:rsidP="00793ED1">
      <w:pPr>
        <w:shd w:val="clear" w:color="auto" w:fill="FFFFFF"/>
        <w:spacing w:after="27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VI. Перечень должностей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Малиновского сельского поселения</w:t>
      </w:r>
      <w:bookmarkStart w:id="0" w:name="_GoBack"/>
      <w:bookmarkEnd w:id="0"/>
      <w:r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в наибольшей степени подверженных риску коррупции.</w:t>
      </w:r>
    </w:p>
    <w:p w:rsidR="004E3433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опасных должностей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Малиновского сельского поселения от 28</w:t>
      </w: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года № 79-па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Малиновского сельского поселения</w:t>
      </w:r>
      <w:r w:rsidRPr="00793E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 сельского поселения.</w:t>
      </w:r>
    </w:p>
    <w:p w:rsidR="004E3433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 администрации сельского поселения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Ведущий специалист администрации сельского поселения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VII</w:t>
      </w:r>
      <w:r w:rsidRPr="00793E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Меры по ликвидации (нейтрализации) коррупционных рисков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антикоррупционная пропаганда населения;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неприятия коррупции в молодежной среде;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качества издаваемых нормативных правовых актов;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коррупциогенности</w:t>
      </w:r>
      <w:proofErr w:type="spellEnd"/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4E3433" w:rsidRPr="00793ED1" w:rsidRDefault="004E3433" w:rsidP="004E3433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3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4E3433" w:rsidRPr="00793ED1" w:rsidRDefault="004E3433" w:rsidP="004E3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433" w:rsidRPr="00793ED1" w:rsidRDefault="004E3433" w:rsidP="004E3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433" w:rsidRDefault="004E3433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330"/>
      </w:tblGrid>
      <w:tr w:rsidR="00D76B80" w:rsidRPr="00812ACD" w:rsidTr="004E3433">
        <w:trPr>
          <w:trHeight w:val="80"/>
        </w:trPr>
        <w:tc>
          <w:tcPr>
            <w:tcW w:w="3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80" w:rsidRPr="00812ACD" w:rsidRDefault="00D76B80" w:rsidP="00D7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B80" w:rsidRPr="00812ACD" w:rsidRDefault="00D76B80" w:rsidP="00D7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B80" w:rsidRPr="00812ACD" w:rsidTr="00D76B80">
        <w:trPr>
          <w:gridAfter w:val="1"/>
          <w:wAfter w:w="330" w:type="dxa"/>
          <w:trHeight w:val="16917"/>
        </w:trPr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80" w:rsidRPr="00812ACD" w:rsidRDefault="00D76B80" w:rsidP="00D7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B80" w:rsidRPr="00812ACD" w:rsidRDefault="00D76B80" w:rsidP="00D7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B80" w:rsidRPr="00812ACD" w:rsidTr="00D76B80">
        <w:trPr>
          <w:gridAfter w:val="1"/>
          <w:wAfter w:w="330" w:type="dxa"/>
          <w:trHeight w:val="3456"/>
        </w:trPr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B80" w:rsidRPr="00812ACD" w:rsidRDefault="00D76B80" w:rsidP="00D76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B80" w:rsidRDefault="00D76B80" w:rsidP="00793ED1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71AE" w:rsidRPr="00793ED1" w:rsidRDefault="001771AE" w:rsidP="0079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1AE" w:rsidRPr="00793ED1" w:rsidRDefault="001771AE" w:rsidP="0079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Pr="00793ED1" w:rsidRDefault="00D83E7C" w:rsidP="00793E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3E7C" w:rsidRPr="00793ED1" w:rsidSect="00793E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AE"/>
    <w:rsid w:val="001771AE"/>
    <w:rsid w:val="00182729"/>
    <w:rsid w:val="00303A96"/>
    <w:rsid w:val="00431A61"/>
    <w:rsid w:val="004E3433"/>
    <w:rsid w:val="00524847"/>
    <w:rsid w:val="00622311"/>
    <w:rsid w:val="00793ED1"/>
    <w:rsid w:val="008E7FAF"/>
    <w:rsid w:val="00990E5F"/>
    <w:rsid w:val="00C627A5"/>
    <w:rsid w:val="00CF2EF8"/>
    <w:rsid w:val="00D76B80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AE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1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AE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1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5333-4AFB-4F4F-90DA-9EA66B9D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2020-02-12T03:17:00Z</dcterms:created>
  <dcterms:modified xsi:type="dcterms:W3CDTF">2020-02-12T05:43:00Z</dcterms:modified>
</cp:coreProperties>
</file>