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B0" w:rsidRDefault="00B423B0" w:rsidP="00B423B0">
      <w:pPr>
        <w:jc w:val="center"/>
        <w:rPr>
          <w:b/>
          <w:sz w:val="32"/>
          <w:szCs w:val="32"/>
        </w:rPr>
      </w:pPr>
    </w:p>
    <w:p w:rsidR="00B423B0" w:rsidRDefault="00B423B0" w:rsidP="00B423B0">
      <w:pPr>
        <w:widowControl w:val="0"/>
        <w:ind w:right="279"/>
        <w:jc w:val="center"/>
        <w:rPr>
          <w:sz w:val="40"/>
        </w:rPr>
      </w:pPr>
      <w:r w:rsidRPr="003B5809">
        <w:rPr>
          <w:sz w:val="28"/>
          <w:szCs w:val="28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98151936" r:id="rId6"/>
        </w:object>
      </w:r>
    </w:p>
    <w:p w:rsidR="00B423B0" w:rsidRDefault="00B423B0" w:rsidP="00B423B0">
      <w:pPr>
        <w:pStyle w:val="1"/>
        <w:keepNext w:val="0"/>
        <w:widowControl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АДМИНИСТРАЦИЯ РАКИТНЕНСКОГО  СЕЛЬСКОГО ПОСЕЛЕНИЯ</w:t>
      </w:r>
    </w:p>
    <w:p w:rsidR="00B423B0" w:rsidRDefault="00B423B0" w:rsidP="00B423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B423B0" w:rsidRDefault="00B423B0" w:rsidP="00B423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B423B0" w:rsidRDefault="00B423B0" w:rsidP="00B423B0">
      <w:pPr>
        <w:pStyle w:val="1"/>
        <w:keepNext w:val="0"/>
        <w:widowControl w:val="0"/>
        <w:rPr>
          <w:rFonts w:ascii="Times New Roman" w:hAnsi="Times New Roman"/>
          <w:szCs w:val="26"/>
        </w:rPr>
      </w:pPr>
    </w:p>
    <w:p w:rsidR="00B423B0" w:rsidRDefault="00B423B0" w:rsidP="00B423B0">
      <w:pPr>
        <w:pStyle w:val="1"/>
        <w:keepNext w:val="0"/>
        <w:widowControl w:val="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                                                    ПОСТАНОВЛЕНИЕ</w:t>
      </w:r>
    </w:p>
    <w:p w:rsidR="00B423B0" w:rsidRDefault="00B423B0" w:rsidP="00B423B0">
      <w:pPr>
        <w:widowControl w:val="0"/>
        <w:tabs>
          <w:tab w:val="center" w:pos="4960"/>
          <w:tab w:val="left" w:pos="7360"/>
        </w:tabs>
        <w:rPr>
          <w:b/>
        </w:rPr>
      </w:pPr>
    </w:p>
    <w:p w:rsidR="00B423B0" w:rsidRDefault="00B423B0" w:rsidP="00B423B0">
      <w:pPr>
        <w:widowControl w:val="0"/>
        <w:tabs>
          <w:tab w:val="center" w:pos="4960"/>
          <w:tab w:val="left" w:pos="7360"/>
        </w:tabs>
        <w:rPr>
          <w:b/>
          <w:sz w:val="20"/>
          <w:u w:val="single"/>
        </w:rPr>
      </w:pPr>
      <w:r>
        <w:rPr>
          <w:b/>
          <w:sz w:val="20"/>
        </w:rPr>
        <w:t xml:space="preserve">                </w:t>
      </w:r>
      <w:r w:rsidR="00A0049B">
        <w:rPr>
          <w:b/>
          <w:sz w:val="20"/>
        </w:rPr>
        <w:t>18 октября</w:t>
      </w:r>
      <w:r>
        <w:rPr>
          <w:b/>
          <w:sz w:val="20"/>
        </w:rPr>
        <w:t xml:space="preserve"> 2021г.</w:t>
      </w:r>
      <w:r>
        <w:rPr>
          <w:b/>
        </w:rPr>
        <w:t xml:space="preserve">                                     с. Ракитное                                           </w:t>
      </w:r>
      <w:r>
        <w:rPr>
          <w:b/>
          <w:sz w:val="20"/>
        </w:rPr>
        <w:t xml:space="preserve">№   </w:t>
      </w:r>
      <w:r w:rsidR="00A0049B">
        <w:rPr>
          <w:b/>
          <w:sz w:val="20"/>
        </w:rPr>
        <w:t>29а</w:t>
      </w:r>
    </w:p>
    <w:p w:rsidR="00B423B0" w:rsidRDefault="00B423B0" w:rsidP="00B423B0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B423B0" w:rsidRDefault="00B423B0" w:rsidP="00B423B0">
      <w:pPr>
        <w:jc w:val="center"/>
        <w:rPr>
          <w:b/>
          <w:sz w:val="32"/>
          <w:szCs w:val="32"/>
        </w:rPr>
      </w:pP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прогноза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социально-экономического развития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Ракитненского  сельского поселения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 год  и на</w:t>
      </w:r>
      <w:r w:rsidR="0057634E">
        <w:rPr>
          <w:sz w:val="28"/>
          <w:szCs w:val="28"/>
        </w:rPr>
        <w:t xml:space="preserve"> плановый</w:t>
      </w:r>
      <w:bookmarkStart w:id="0" w:name="_GoBack"/>
      <w:bookmarkEnd w:id="0"/>
      <w:r>
        <w:rPr>
          <w:sz w:val="28"/>
          <w:szCs w:val="28"/>
        </w:rPr>
        <w:t xml:space="preserve"> период 2023-2024  годов</w:t>
      </w:r>
    </w:p>
    <w:p w:rsidR="00B423B0" w:rsidRDefault="00B423B0" w:rsidP="00B423B0">
      <w:pPr>
        <w:ind w:firstLine="540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«Ракитненского сельского поселения», Администрация Ракитненского сельского поселения 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прогноз социально-экономического развития Ракитненского  сельского поселения на 2022 год и на период 2023-2024 годов, согласно приложению 1.</w:t>
      </w:r>
    </w:p>
    <w:p w:rsidR="00B423B0" w:rsidRDefault="00B423B0" w:rsidP="00B423B0">
      <w:pPr>
        <w:pStyle w:val="a3"/>
        <w:spacing w:line="211" w:lineRule="auto"/>
        <w:ind w:firstLine="0"/>
        <w:rPr>
          <w:szCs w:val="28"/>
        </w:rPr>
      </w:pPr>
      <w:r>
        <w:rPr>
          <w:szCs w:val="28"/>
        </w:rPr>
        <w:t xml:space="preserve">        2. Утвердить показатели прогноза социально-экономического развития Ракитненского сельского поселения на 2022 год и плановый период 2023-2024  годов, согласно приложению  2.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со дня его подписания.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B423B0" w:rsidRDefault="00B423B0" w:rsidP="00B423B0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jc w:val="both"/>
        <w:rPr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jc w:val="both"/>
        <w:rPr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423B0" w:rsidRDefault="00B423B0" w:rsidP="00B423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Ракитненского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О.А. Кириллов </w:t>
      </w: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3B0" w:rsidRDefault="00B423B0" w:rsidP="00B423B0">
      <w:pPr>
        <w:jc w:val="right"/>
      </w:pPr>
    </w:p>
    <w:p w:rsidR="00B423B0" w:rsidRDefault="00B423B0" w:rsidP="00B423B0">
      <w:pPr>
        <w:jc w:val="right"/>
      </w:pPr>
    </w:p>
    <w:p w:rsidR="00B423B0" w:rsidRDefault="00B423B0" w:rsidP="00B423B0">
      <w:pPr>
        <w:jc w:val="right"/>
      </w:pPr>
      <w:r>
        <w:t>Приложение 1</w:t>
      </w:r>
    </w:p>
    <w:p w:rsidR="00B423B0" w:rsidRDefault="00B423B0" w:rsidP="00B423B0">
      <w:pPr>
        <w:jc w:val="right"/>
      </w:pPr>
      <w:r>
        <w:t xml:space="preserve">                                                                                             к постановлению администрации </w:t>
      </w:r>
    </w:p>
    <w:p w:rsidR="00B423B0" w:rsidRDefault="00B423B0" w:rsidP="00B423B0">
      <w:pPr>
        <w:jc w:val="right"/>
      </w:pPr>
      <w:r>
        <w:t xml:space="preserve">Ракитненского сельского поселения </w:t>
      </w:r>
    </w:p>
    <w:p w:rsidR="00B423B0" w:rsidRDefault="00B423B0" w:rsidP="00B423B0">
      <w:pPr>
        <w:jc w:val="right"/>
      </w:pPr>
      <w:r>
        <w:t xml:space="preserve">                                                                                                          от </w:t>
      </w:r>
      <w:r w:rsidR="00E454CC">
        <w:t>18.10.</w:t>
      </w:r>
      <w:r>
        <w:t xml:space="preserve"> 2021г. №</w:t>
      </w:r>
      <w:r w:rsidR="00E454CC">
        <w:t>29а</w:t>
      </w:r>
      <w:r>
        <w:t xml:space="preserve">                                  </w:t>
      </w:r>
    </w:p>
    <w:p w:rsidR="00B423B0" w:rsidRDefault="00B423B0" w:rsidP="00B423B0">
      <w:pPr>
        <w:jc w:val="center"/>
        <w:rPr>
          <w:b/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Ракитненского сельского поселения на 2022 год и период 2023 и 2024 годов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План социально-экономического развития Ракитненского сельского поселения на 2022 год и  на период 2023 -  2024 годов отражает меры,  направленные на повышение уровня и качества жизни населения, через осуществление полномочий по решению вопросов местного значения, в соответствии с Федеральным законом от 06.10.2003г. № 131-ФЗ «Об общих принципах организации местного самоуправления в РФ».</w:t>
      </w:r>
      <w:r>
        <w:rPr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Прогнозом на  2022 год и на период 2023 – 2024 годы определены следующие приоритеты социально-экономического развития Ракитненского сельского поселения: </w:t>
      </w:r>
    </w:p>
    <w:p w:rsidR="00B423B0" w:rsidRDefault="00B423B0" w:rsidP="00B423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Реализация действующих муниципальных целевых программ по благоустройству, повышение уровня пожарной безопасности,  комфортная городская среда, развитие и сохранение культуры;</w:t>
      </w:r>
    </w:p>
    <w:p w:rsidR="00B423B0" w:rsidRDefault="00B423B0" w:rsidP="00B423B0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Оказание населению доступных муниципальных услуг, в соответствии с регламентами администрации и действующим законодательством;  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Развитие социальной сферы (реализация мероприятий по развитию культуры, спорта и молодежной политики на территории Ракитненского сельского поселения;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rFonts w:ascii="Times New Roman CYR" w:hAnsi="Times New Roman CYR" w:cs="Times New Roman CYR"/>
          <w:sz w:val="28"/>
          <w:szCs w:val="28"/>
        </w:rPr>
        <w:t>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</w:p>
    <w:p w:rsidR="00B423B0" w:rsidRDefault="00B423B0" w:rsidP="00B423B0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Демография и повышение  качества жизни населения.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Демографические процессы  играют первостепенную роль  в экономическом и социальном развитии  сельского поселения, так как именно население является  важнейшим фактором  развития любого муниципального образования.  Снижение качества жизни в период  рыночных   преобразований  существенно  повлияло на демографическую ситуацию.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Несмотря на положительные тенденции  в демографической ситуации  наблюдается естественная убыль  населения.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Основные причины смертности  населения – болезни системы кровообращения, новообразования, несчастные случаи, отравления и травмы.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2020 году среднегодовая численность постоянного населения  составила </w:t>
      </w:r>
      <w:r>
        <w:rPr>
          <w:sz w:val="28"/>
          <w:szCs w:val="28"/>
          <w:shd w:val="clear" w:color="auto" w:fill="FFFFFF"/>
        </w:rPr>
        <w:t>1477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ч</w:t>
      </w:r>
      <w:r>
        <w:rPr>
          <w:sz w:val="28"/>
          <w:szCs w:val="28"/>
        </w:rPr>
        <w:t>еловек.</w:t>
      </w: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Бюджетная и налоговая политика</w:t>
      </w:r>
    </w:p>
    <w:p w:rsidR="00B423B0" w:rsidRDefault="00B423B0" w:rsidP="00B423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Бюджетная и налоговая политика будет направлена на </w:t>
      </w:r>
      <w:r>
        <w:rPr>
          <w:color w:val="000000"/>
          <w:sz w:val="28"/>
          <w:szCs w:val="28"/>
        </w:rPr>
        <w:t>увеличение собственных доходов бюджета поселения, проведение работы по выявлению дополнительных источников 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Бюджетная политика в поселении определена на среднесрочный трёхлетний период 2022-2024 годы.  Для обеспечения финансирования предусмотренных расходов в бюджет поселения в 2022 году и  период     2023- 2024 годов  будут зачисляться земельный налог и налог на имущество физических лиц, аренда муниципального имущества, доходы в виде арендной платы за земли, а  также  местные регулирующие налоги.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Доходы местного бюджета Ракитненского сельского поселения   разработаны с учетом действующего налогового и бюджетного законодательства, с учетом роста индексации, оборота розничной торговли и фонда заработной платы.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доходы местного бюджета включены  поступления от налогов, учитываемых при формировании бюджета  и собираемых на территории сельского поселения.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бюджета поселения будут ориентированы на решение вопросов местного значения.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Бюджет сельского поселения на 2022-2024 годы сформирован на трехлетний период и отвечает основным положениям Основных направлений бюджетной и налоговой политики. </w:t>
      </w: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Инвестиционная политика</w:t>
      </w:r>
    </w:p>
    <w:p w:rsidR="00B423B0" w:rsidRDefault="00B423B0" w:rsidP="00B423B0">
      <w:pPr>
        <w:tabs>
          <w:tab w:val="left" w:pos="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 Это позволит создать на территории поселения новые рабочие места, а значит увеличить собираемость налогов в частности налога на доходы физических лиц. </w:t>
      </w:r>
    </w:p>
    <w:p w:rsidR="00B423B0" w:rsidRDefault="00B423B0" w:rsidP="00B423B0">
      <w:pPr>
        <w:tabs>
          <w:tab w:val="left" w:pos="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поселения будет актуальна работа по привлечению любых инвестиций на территорию поселения для увеличения налогового потенциала, обеспечения занятости населения.</w:t>
      </w: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Физическая культура и спорт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Приоритетным направлением развития физкультуры и спорта в поселении будет создание условий для занятий населения физкультурой и спортом.</w:t>
      </w:r>
    </w:p>
    <w:p w:rsidR="00B423B0" w:rsidRDefault="00B423B0" w:rsidP="00B423B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2021 году и последующие годы в целях развития массовой культуры и спорта в поселении будут проводиться соревнования среди учащихся и молодёжи, соревнования по месту жительства по футболу волейболу, самбо, шашкам, шахматам, теннису. А также будут проводится соревнования между поселениями района.</w:t>
      </w: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Кадровая политика, занятость.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 обеспечения занятости  населения предусматривается: увеличение количества рабочих мест, организация  занятости  3-5 человек  через общественные работы, расширение их видов, организация ежеквартального мониторинга вакансий рабочих мест.</w:t>
      </w: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Молодёжная политика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направления молодёжной политики включают в себя: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-поддержку молодёжи, оказавшейся в трудной жизненной ситуации;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-работу с молодыми семьями;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-организацию занятости, трудоустройства  и летнего отдыха 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подростков и молодежи;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-профилактику  табакокурения,  алкоголизма, наркомании в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молодежной среде;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-организацию мониторинга социальной благополучности поселения;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-привлечение общественности для профилактики негативных   </w:t>
      </w:r>
    </w:p>
    <w:p w:rsidR="00B423B0" w:rsidRDefault="00B423B0" w:rsidP="00B423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явлений в молодёжной среде.</w:t>
      </w: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молодёжи будет осуществляться через: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-кружковую, лекционную работу;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-участие молодежи в подготовке и проведении  мероприятий,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посвященных Дню Победы, Дню Защитника Отечества;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-проведение встреч с ветеранами;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-выявление, продвижение и поддержка активности молодёжи в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различных сферах деятельности;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-участие молодёжи в районных, краевых  мероприятиях.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</w:t>
      </w: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Культура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решение проблем организации досуга населения и приобщение жителей сельского  поселения  к творчеству, культурному развитию направлена работа  сельского дома культуры и  библиотеки.  </w:t>
      </w:r>
    </w:p>
    <w:p w:rsidR="00B423B0" w:rsidRDefault="00B423B0" w:rsidP="00B4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Развитию культуры в сельском поселении будет содействовать: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-проведение массовых культурных мероприятий в поселении;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-развитие дополнительного образования детей, участие в творческих конкурсах.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возрождения традиций, развития народного творчества и совершенствования культурно-досуговой деятельности  планируется:                                                                                                             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-организация и проведение мероприятий для всех слоев населения на базе дома культуры;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-участие в районных фестивалях, декадах культуры, смотрах, конкурсах художественной самодеятельности;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-укрепление материально- технической базы учреждений культуры.                                                </w:t>
      </w:r>
    </w:p>
    <w:p w:rsidR="00B423B0" w:rsidRDefault="00B423B0" w:rsidP="00B423B0">
      <w:pPr>
        <w:jc w:val="center"/>
        <w:rPr>
          <w:b/>
          <w:sz w:val="28"/>
          <w:szCs w:val="28"/>
        </w:rPr>
      </w:pPr>
    </w:p>
    <w:p w:rsidR="00B423B0" w:rsidRDefault="00B423B0" w:rsidP="00B423B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Правоохранительная деятельность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Правоохранительная деятельность направлена на: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-проведение профилактики  правонарушений, алкоголизма, наркомании  среди населения;                                                           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-создание добровольных  дружин;                                               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-организацию совместной работы  по профилактике и снижению уличной преступности.</w:t>
      </w:r>
    </w:p>
    <w:p w:rsidR="00B423B0" w:rsidRDefault="00B423B0" w:rsidP="00B423B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>9. Вопросы местного значения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по благоустройству поселения будут осуществляться в соответствии со следующими нормативами: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Создание условий для массового отдыха жителей поселения и организацию обустройства мест массового отдыха и будет осуществляться через: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-мероприятия по благоустройству территории;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-устройство детских игровых площадок, культурно-массовые мероприятия.                                                                  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Выполнение Правил благоустройства на территории поселения: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-выполнением Правил благоустройства и санитарного содержания территории поселения юридическими и физическими лицами, независимо от форм собственности.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Организацию благоустройства и озеленения территории поселения.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-благоустройство территории будет осуществляться в соответствии с Правилами благоустройства,  с привлечением к работам по благоустройству граждан, организаций всех форм собственности.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Организацию освещения улиц: </w:t>
      </w:r>
    </w:p>
    <w:p w:rsidR="00B423B0" w:rsidRDefault="00B423B0" w:rsidP="00B4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систематический контроль за освещением, </w:t>
      </w:r>
    </w:p>
    <w:p w:rsidR="00B423B0" w:rsidRDefault="00B423B0" w:rsidP="00B4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своевременная замена ламп, </w:t>
      </w:r>
    </w:p>
    <w:p w:rsidR="00B423B0" w:rsidRDefault="00B423B0" w:rsidP="00B4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приборов учета электроэнергии, </w:t>
      </w:r>
    </w:p>
    <w:p w:rsidR="00B423B0" w:rsidRDefault="00B423B0" w:rsidP="00B4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оплата за потребленную электроэнергию.</w:t>
      </w:r>
      <w:r>
        <w:rPr>
          <w:sz w:val="28"/>
          <w:szCs w:val="28"/>
        </w:rPr>
        <w:tab/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прогнозируемом периоде предполагается поддержание действующей электросети в работоспособном состоянии, частичная замена светильников на светодиодные.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Для  обеспечения первичных мер пожарной безопасности в границах поселения предусматривается: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-организация выполнения и осуществления мер пожарной безопасности;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-разработка, утверждение и исполнение  бюджета в части расходов на  пожарную безопасность;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-обучение населения мерам пожарной безопасности и его привлечения к предупреждению и тушению  пожаров;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-организацию общественного контроля за обеспечением пожарной безопасности на территории поселения.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Для эффективного управления муниципальным  имуществом планируется: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неиспользованные земельные участки сельскохозяйственного назначения, находящиеся в муниципальной собственности Ракитненского сельского поселения будут вовлечены  в оборот и преданы в аренду по результатам аукциона;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контроля за использованием и сохранностью муниципального имущества, а также за деятельностью лиц, привлекаемых в качестве пользователей;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разработка нормативных актов, формирование методической базы, направленной на совершенствование муниципальной  нормативно- правовой базы, регулирующей вопросы управления муниципальным имуществом.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контроль за поступлением арендных платежей от сдачи муниципального имущества и земельных участков в аренду. </w:t>
      </w:r>
    </w:p>
    <w:p w:rsidR="00B423B0" w:rsidRDefault="00B423B0" w:rsidP="00B423B0">
      <w:pPr>
        <w:jc w:val="center"/>
        <w:rPr>
          <w:b/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Защита от чрезвычайных ситуаций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Плановые мероприятия по защите населения от чрезвычайных ситуаций будут осуществляться по следующим основным направлениям: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-обеспечение готовности органов управления, сил и средств районного звена предупреждения и ликвидации  чрезвычайных ситуаций к действиям при угрозе и возникновении чрезвычайных ситуаций;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-совершенствование системы обучения населения способам защиты и действиям в чрезвычайных ситуациях;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-поддержание и создание соответствующих резервов финансовых и материальных ресурсов, предназначенных для ликвидации чрезвычайных ситуаций муниципального и объектового характера.</w:t>
      </w: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Муниципальная служба и местное самоуправление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развития системы местного самоуправления на территории сельского поселения планируется: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-повышение квалификации  муниципальных служащих;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-продолжение работы по приведению нормативно-правовой базы, регулирующей вопросы организации  местного самоуправления в соответствии с изменениями федерального законодательства;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-продолжать совершенствование территориального общественного самоуправления, в том числе оказание материальной поддержки органам территориального общественного самоуправления.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  социально- экономического развития Ракитненского поселения на 2022 год и  на период 2023- 2024  годов разработан с учетом показателей социально-экономического развития, предложений органов местного самоуправления, предприятий и организаций, населения, основан </w:t>
      </w:r>
      <w:r>
        <w:rPr>
          <w:sz w:val="28"/>
          <w:szCs w:val="28"/>
        </w:rPr>
        <w:lastRenderedPageBreak/>
        <w:t>на реальных возможностях и будет  осуществляться на основе консолидации совместных действий по его выполнению.</w:t>
      </w: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целом для прогноза социально-экономического развития Ракитненского   сельского поселения на очередной 2022 год и на период 2023 - 2024 гг. характерна положительная тенденция изменения показателей, обеспечивающая оптимистический экономический рост и финансовую стабильность для дальнейшего развития поселения. </w:t>
      </w: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  <w:sectPr w:rsidR="00466930" w:rsidSect="00B423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Pr="00C41CB1" w:rsidRDefault="00466930" w:rsidP="00466930">
      <w:pPr>
        <w:jc w:val="right"/>
      </w:pPr>
      <w:r>
        <w:t>Приложение  2</w:t>
      </w:r>
    </w:p>
    <w:p w:rsidR="00466930" w:rsidRPr="00C41CB1" w:rsidRDefault="00466930" w:rsidP="00466930">
      <w:pPr>
        <w:jc w:val="right"/>
      </w:pPr>
      <w:r w:rsidRPr="00C41CB1">
        <w:t xml:space="preserve">                                                                                             к постановлению администрации </w:t>
      </w:r>
    </w:p>
    <w:p w:rsidR="00466930" w:rsidRPr="00C41CB1" w:rsidRDefault="00466930" w:rsidP="00466930">
      <w:pPr>
        <w:jc w:val="right"/>
      </w:pPr>
      <w:r>
        <w:t>Ракитненского</w:t>
      </w:r>
      <w:r w:rsidRPr="00C41CB1">
        <w:t xml:space="preserve"> сельского поселения </w:t>
      </w:r>
    </w:p>
    <w:p w:rsidR="00466930" w:rsidRPr="00C41CB1" w:rsidRDefault="00466930" w:rsidP="00466930">
      <w:pPr>
        <w:jc w:val="right"/>
      </w:pPr>
      <w:r w:rsidRPr="00C41CB1">
        <w:t xml:space="preserve">                                                                                                   </w:t>
      </w:r>
      <w:r>
        <w:t xml:space="preserve">        от 18.10.2021  г. №29а </w:t>
      </w:r>
      <w:r w:rsidRPr="00C41CB1">
        <w:t xml:space="preserve">                             </w:t>
      </w:r>
    </w:p>
    <w:p w:rsidR="00466930" w:rsidRDefault="00466930" w:rsidP="00466930">
      <w:pPr>
        <w:pStyle w:val="a3"/>
        <w:spacing w:line="213" w:lineRule="auto"/>
        <w:ind w:firstLine="0"/>
        <w:jc w:val="center"/>
        <w:rPr>
          <w:b/>
          <w:szCs w:val="28"/>
        </w:rPr>
      </w:pPr>
    </w:p>
    <w:p w:rsidR="00466930" w:rsidRPr="008C4C58" w:rsidRDefault="00466930" w:rsidP="00466930">
      <w:pPr>
        <w:pStyle w:val="a3"/>
        <w:spacing w:line="213" w:lineRule="auto"/>
        <w:ind w:firstLine="0"/>
        <w:jc w:val="center"/>
        <w:rPr>
          <w:b/>
          <w:szCs w:val="28"/>
        </w:rPr>
      </w:pPr>
      <w:r w:rsidRPr="008C4C58">
        <w:rPr>
          <w:b/>
          <w:szCs w:val="28"/>
        </w:rPr>
        <w:t>Показатели прогноза</w:t>
      </w:r>
    </w:p>
    <w:p w:rsidR="00466930" w:rsidRPr="008C4C58" w:rsidRDefault="00466930" w:rsidP="00466930">
      <w:pPr>
        <w:pStyle w:val="a3"/>
        <w:spacing w:line="213" w:lineRule="auto"/>
        <w:ind w:firstLine="0"/>
        <w:jc w:val="center"/>
        <w:rPr>
          <w:b/>
          <w:szCs w:val="28"/>
        </w:rPr>
      </w:pPr>
      <w:r w:rsidRPr="008C4C58">
        <w:rPr>
          <w:b/>
          <w:szCs w:val="28"/>
        </w:rPr>
        <w:t xml:space="preserve">социально-экономического развития </w:t>
      </w:r>
      <w:r>
        <w:rPr>
          <w:b/>
          <w:szCs w:val="28"/>
        </w:rPr>
        <w:t>Ракитненского</w:t>
      </w:r>
      <w:r w:rsidRPr="008C4C58">
        <w:rPr>
          <w:b/>
          <w:szCs w:val="28"/>
        </w:rPr>
        <w:t xml:space="preserve"> сельского поселения </w:t>
      </w:r>
    </w:p>
    <w:p w:rsidR="00466930" w:rsidRPr="005E7474" w:rsidRDefault="00466930" w:rsidP="00466930">
      <w:pPr>
        <w:pStyle w:val="a3"/>
        <w:spacing w:line="213" w:lineRule="auto"/>
        <w:ind w:firstLine="0"/>
        <w:jc w:val="center"/>
        <w:rPr>
          <w:szCs w:val="28"/>
        </w:rPr>
      </w:pPr>
      <w:r>
        <w:rPr>
          <w:b/>
          <w:szCs w:val="28"/>
        </w:rPr>
        <w:t>на 2022 год и плановый период 2023 и 2024</w:t>
      </w:r>
      <w:r w:rsidRPr="008C4C58">
        <w:rPr>
          <w:b/>
          <w:szCs w:val="28"/>
        </w:rPr>
        <w:t xml:space="preserve"> годов</w:t>
      </w:r>
    </w:p>
    <w:tbl>
      <w:tblPr>
        <w:tblW w:w="1417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245"/>
        <w:gridCol w:w="1559"/>
        <w:gridCol w:w="1701"/>
        <w:gridCol w:w="1418"/>
        <w:gridCol w:w="1559"/>
        <w:gridCol w:w="1417"/>
        <w:gridCol w:w="1276"/>
      </w:tblGrid>
      <w:tr w:rsidR="00466930" w:rsidRPr="005E7474" w:rsidTr="003565FD">
        <w:trPr>
          <w:trHeight w:val="659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E7474" w:rsidRDefault="00466930" w:rsidP="003565FD">
            <w:pPr>
              <w:spacing w:line="192" w:lineRule="auto"/>
            </w:pPr>
            <w:r>
              <w:rPr>
                <w:sz w:val="22"/>
                <w:szCs w:val="22"/>
              </w:rPr>
              <w:t xml:space="preserve">2020 </w:t>
            </w:r>
            <w:r w:rsidRPr="005E7474">
              <w:rPr>
                <w:sz w:val="22"/>
                <w:szCs w:val="22"/>
              </w:rPr>
              <w:t>год</w:t>
            </w:r>
          </w:p>
          <w:p w:rsidR="00466930" w:rsidRPr="005E7474" w:rsidRDefault="00466930" w:rsidP="003565FD">
            <w:pPr>
              <w:spacing w:line="192" w:lineRule="auto"/>
            </w:pPr>
            <w:r w:rsidRPr="005E7474">
              <w:rPr>
                <w:sz w:val="22"/>
                <w:szCs w:val="22"/>
              </w:rPr>
              <w:t xml:space="preserve">факт </w:t>
            </w:r>
            <w:r>
              <w:rPr>
                <w:sz w:val="22"/>
                <w:szCs w:val="22"/>
              </w:rPr>
              <w:t xml:space="preserve">(по </w:t>
            </w:r>
            <w:r w:rsidRPr="005E7474">
              <w:rPr>
                <w:sz w:val="22"/>
                <w:szCs w:val="22"/>
              </w:rPr>
              <w:t>данным  статистики)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E7474" w:rsidRDefault="00466930" w:rsidP="003565FD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год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E7474" w:rsidRDefault="00466930" w:rsidP="003565FD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год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E7474" w:rsidRDefault="00466930" w:rsidP="003565FD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2023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год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E7474" w:rsidRDefault="00466930" w:rsidP="003565FD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2024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год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прогноз</w:t>
            </w:r>
          </w:p>
        </w:tc>
      </w:tr>
      <w:tr w:rsidR="00466930" w:rsidRPr="00F7344E" w:rsidTr="003565FD">
        <w:trPr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jc w:val="center"/>
            </w:pPr>
            <w:r w:rsidRPr="00F7344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jc w:val="center"/>
            </w:pPr>
            <w:r w:rsidRPr="00F7344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jc w:val="center"/>
            </w:pPr>
            <w:r w:rsidRPr="00F7344E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jc w:val="center"/>
            </w:pPr>
            <w:r w:rsidRPr="00F7344E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jc w:val="center"/>
            </w:pPr>
            <w:r w:rsidRPr="00F7344E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jc w:val="center"/>
            </w:pPr>
            <w:r w:rsidRPr="00F7344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jc w:val="center"/>
            </w:pPr>
            <w:r w:rsidRPr="00F7344E">
              <w:t>9</w:t>
            </w:r>
          </w:p>
        </w:tc>
      </w:tr>
      <w:tr w:rsidR="00466930" w:rsidRPr="00F7344E" w:rsidTr="003565FD">
        <w:trPr>
          <w:trHeight w:val="4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91701">
            <w:pPr>
              <w:ind w:firstLineChars="17" w:firstLine="41"/>
              <w:rPr>
                <w:b/>
              </w:rPr>
            </w:pPr>
            <w:r w:rsidRPr="00F7344E">
              <w:rPr>
                <w:b/>
              </w:rPr>
              <w:t>Численность постоянного населения (среднегодовая)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jc w:val="center"/>
            </w:pPr>
            <w: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1306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1477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1477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1477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rPr>
                <w:b/>
              </w:rPr>
            </w:pPr>
            <w:r w:rsidRPr="00F7344E">
              <w:rPr>
                <w:b/>
              </w:rPr>
              <w:t>Рождаемость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ч</w:t>
            </w:r>
            <w:r w:rsidRPr="00F7344E">
              <w:t>ел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 w:rsidRPr="00E817FA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 w:rsidRPr="00E817FA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 w:rsidRPr="00E817FA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 w:rsidRPr="00E817FA">
              <w:t>10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rPr>
                <w:b/>
              </w:rPr>
            </w:pPr>
            <w:r w:rsidRPr="00F7344E">
              <w:rPr>
                <w:b/>
              </w:rPr>
              <w:t>Смертность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ч</w:t>
            </w:r>
            <w:r w:rsidRPr="00F7344E">
              <w:t>ел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 w:rsidRPr="00E817FA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>
              <w:t>7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15ADF" w:rsidRDefault="00466930" w:rsidP="003565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15ADF">
              <w:rPr>
                <w:b/>
                <w:color w:val="000000"/>
              </w:rPr>
              <w:t xml:space="preserve">Общая площадь земель </w:t>
            </w:r>
            <w:r>
              <w:rPr>
                <w:b/>
                <w:color w:val="000000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кв.км.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C068A8" w:rsidRDefault="00466930" w:rsidP="003565FD">
            <w:pPr>
              <w:spacing w:line="192" w:lineRule="auto"/>
              <w:jc w:val="center"/>
              <w:rPr>
                <w:b/>
              </w:rPr>
            </w:pPr>
            <w:r w:rsidRPr="00C068A8">
              <w:rPr>
                <w:b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C068A8" w:rsidRDefault="00466930" w:rsidP="003565FD">
            <w:pPr>
              <w:spacing w:line="192" w:lineRule="auto"/>
              <w:jc w:val="center"/>
              <w:rPr>
                <w:b/>
              </w:rPr>
            </w:pPr>
            <w:r w:rsidRPr="00C068A8">
              <w:rPr>
                <w:b/>
              </w:rPr>
              <w:t>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C068A8" w:rsidRDefault="00466930" w:rsidP="003565FD">
            <w:pPr>
              <w:spacing w:line="192" w:lineRule="auto"/>
              <w:jc w:val="center"/>
              <w:rPr>
                <w:b/>
              </w:rPr>
            </w:pPr>
            <w:r w:rsidRPr="00C068A8">
              <w:rPr>
                <w:b/>
              </w:rPr>
              <w:t>27,4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C068A8" w:rsidRDefault="00466930" w:rsidP="003565FD">
            <w:pPr>
              <w:spacing w:line="192" w:lineRule="auto"/>
              <w:jc w:val="center"/>
              <w:rPr>
                <w:b/>
              </w:rPr>
            </w:pPr>
            <w:r w:rsidRPr="00C068A8">
              <w:rPr>
                <w:b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C068A8" w:rsidRDefault="00466930" w:rsidP="003565FD">
            <w:pPr>
              <w:spacing w:line="192" w:lineRule="auto"/>
              <w:jc w:val="center"/>
              <w:rPr>
                <w:b/>
              </w:rPr>
            </w:pPr>
            <w:r w:rsidRPr="00C068A8">
              <w:rPr>
                <w:b/>
              </w:rPr>
              <w:t>27,4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15ADF" w:rsidRDefault="00466930" w:rsidP="003565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15ADF">
              <w:rPr>
                <w:b/>
                <w:color w:val="000000"/>
              </w:rPr>
              <w:t>Общая</w:t>
            </w:r>
            <w:r>
              <w:rPr>
                <w:b/>
                <w:color w:val="000000"/>
              </w:rPr>
              <w:t xml:space="preserve"> </w:t>
            </w:r>
            <w:r w:rsidRPr="00515ADF">
              <w:rPr>
                <w:b/>
                <w:color w:val="000000"/>
              </w:rPr>
              <w:t>протяженность дорог</w:t>
            </w:r>
            <w:r>
              <w:rPr>
                <w:b/>
                <w:color w:val="000000"/>
              </w:rPr>
              <w:t xml:space="preserve"> поселения</w:t>
            </w:r>
            <w:r w:rsidRPr="00694816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 w:rsidRPr="00096E37">
              <w:t>19,43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 w:rsidRPr="00096E37">
              <w:t>19,43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 w:rsidRPr="00096E37">
              <w:t>19,43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 w:rsidRPr="00096E37">
              <w:t>19,43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 w:rsidRPr="00096E37">
              <w:t>19,43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pStyle w:val="1"/>
              <w:spacing w:line="192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7344E">
              <w:rPr>
                <w:rFonts w:ascii="Times New Roman" w:hAnsi="Times New Roman"/>
                <w:b/>
                <w:sz w:val="24"/>
                <w:szCs w:val="24"/>
              </w:rPr>
              <w:t>Денежные доходы и расходы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 w:rsidRPr="00F7344E">
              <w:rPr>
                <w:color w:val="000000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>
              <w:t>12700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>
              <w:t>13100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>
              <w:t>13760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>
              <w:t>14000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>
              <w:t>14000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rPr>
                <w:color w:val="000000"/>
              </w:rPr>
            </w:pPr>
            <w:r w:rsidRPr="00F7344E">
              <w:rPr>
                <w:color w:val="000000"/>
              </w:rPr>
              <w:t xml:space="preserve">Фонд заработной платы работников (начисленная заработная плата по полному кругу организаций)     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A748BA" w:rsidRDefault="00466930" w:rsidP="003565FD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A748BA" w:rsidRDefault="00466930" w:rsidP="003565FD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A748BA" w:rsidRDefault="00466930" w:rsidP="003565FD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A748BA" w:rsidRDefault="00466930" w:rsidP="003565FD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A748BA" w:rsidRDefault="00466930" w:rsidP="003565FD">
            <w:pPr>
              <w:rPr>
                <w:color w:val="FF0000"/>
              </w:rPr>
            </w:pPr>
          </w:p>
        </w:tc>
      </w:tr>
      <w:tr w:rsidR="00466930" w:rsidRPr="00F7344E" w:rsidTr="003565FD">
        <w:trPr>
          <w:trHeight w:val="2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rPr>
                <w:color w:val="000000"/>
              </w:rPr>
            </w:pPr>
            <w:r w:rsidRPr="00F7344E">
              <w:rPr>
                <w:color w:val="000000"/>
              </w:rPr>
              <w:t xml:space="preserve">Среднемесячная </w:t>
            </w:r>
            <w:r>
              <w:rPr>
                <w:color w:val="000000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</w:p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 w:rsidRPr="00F7344E">
              <w:rPr>
                <w:color w:val="00000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>
              <w:t>29637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>
              <w:t>39330,20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>
              <w:t>40116,80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>
              <w:t>41681,36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>
              <w:t>43306,93</w:t>
            </w:r>
          </w:p>
        </w:tc>
      </w:tr>
      <w:tr w:rsidR="00466930" w:rsidRPr="00F7344E" w:rsidTr="003565FD">
        <w:trPr>
          <w:trHeight w:val="4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 w:rsidRPr="00F7344E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2D5883" w:rsidRDefault="00466930" w:rsidP="003565FD">
            <w:pPr>
              <w:spacing w:line="192" w:lineRule="auto"/>
              <w:jc w:val="center"/>
            </w:pPr>
            <w:r w:rsidRPr="002D5883">
              <w:t>10132,0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2D5883" w:rsidRDefault="00466930" w:rsidP="003565FD">
            <w:pPr>
              <w:spacing w:line="192" w:lineRule="auto"/>
              <w:jc w:val="center"/>
            </w:pPr>
            <w:r>
              <w:t>8834,4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2D5883" w:rsidRDefault="00466930" w:rsidP="003565FD">
            <w:pPr>
              <w:spacing w:line="192" w:lineRule="auto"/>
              <w:jc w:val="center"/>
            </w:pPr>
            <w:r>
              <w:t>9114,8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2D5883" w:rsidRDefault="00466930" w:rsidP="003565FD">
            <w:pPr>
              <w:spacing w:line="192" w:lineRule="auto"/>
              <w:jc w:val="center"/>
            </w:pPr>
            <w:r>
              <w:t>9114,8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2D5883" w:rsidRDefault="00466930" w:rsidP="003565FD">
            <w:pPr>
              <w:spacing w:line="192" w:lineRule="auto"/>
              <w:jc w:val="center"/>
            </w:pPr>
            <w:r>
              <w:t>9114,8</w:t>
            </w:r>
          </w:p>
        </w:tc>
      </w:tr>
      <w:tr w:rsidR="00466930" w:rsidRPr="00F7344E" w:rsidTr="003565FD">
        <w:trPr>
          <w:trHeight w:val="2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rPr>
                <w:color w:val="000000"/>
              </w:rPr>
            </w:pPr>
            <w:r w:rsidRPr="00F7344E">
              <w:rPr>
                <w:color w:val="000000"/>
              </w:rPr>
              <w:t>в т.ч.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jc w:val="center"/>
              <w:rPr>
                <w:color w:val="000000"/>
              </w:rPr>
            </w:pPr>
          </w:p>
          <w:p w:rsidR="00466930" w:rsidRPr="00F7344E" w:rsidRDefault="00466930" w:rsidP="003565FD">
            <w:pPr>
              <w:jc w:val="center"/>
            </w:pPr>
            <w:r w:rsidRPr="00F7344E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2D5883" w:rsidRDefault="00466930" w:rsidP="003565FD">
            <w:pPr>
              <w:spacing w:line="192" w:lineRule="auto"/>
              <w:jc w:val="center"/>
            </w:pPr>
            <w:r w:rsidRPr="002D5883">
              <w:t>1145,8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912,0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1200,4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1200,4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1200,4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F7344E">
              <w:rPr>
                <w:color w:val="000000"/>
              </w:rPr>
              <w:t xml:space="preserve">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jc w:val="center"/>
              <w:rPr>
                <w:color w:val="000000"/>
              </w:rPr>
            </w:pPr>
          </w:p>
          <w:p w:rsidR="00466930" w:rsidRPr="00F7344E" w:rsidRDefault="00466930" w:rsidP="003565FD">
            <w:pPr>
              <w:jc w:val="center"/>
            </w:pPr>
            <w:r w:rsidRPr="00F7344E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2D5883" w:rsidRDefault="00466930" w:rsidP="003565FD">
            <w:pPr>
              <w:spacing w:line="192" w:lineRule="auto"/>
              <w:jc w:val="center"/>
            </w:pPr>
            <w:r w:rsidRPr="002D5883">
              <w:t>794,0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1009,9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1009,9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1009,9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1009,9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rPr>
                <w:color w:val="000000"/>
              </w:rPr>
            </w:pPr>
            <w:r w:rsidRPr="00F7344E">
              <w:rPr>
                <w:color w:val="000000"/>
              </w:rPr>
              <w:t xml:space="preserve">         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</w:p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2D5883" w:rsidRDefault="00466930" w:rsidP="003565FD">
            <w:pPr>
              <w:spacing w:line="192" w:lineRule="auto"/>
              <w:jc w:val="center"/>
            </w:pPr>
            <w:r w:rsidRPr="002D5883">
              <w:t>8192,2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6904,5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6904,5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6904,5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6904,5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rPr>
                <w:b/>
                <w:color w:val="000000"/>
              </w:rPr>
            </w:pPr>
            <w:r w:rsidRPr="00F7344E">
              <w:rPr>
                <w:b/>
                <w:color w:val="000000"/>
              </w:rPr>
              <w:t>Расходы м</w:t>
            </w:r>
            <w:r>
              <w:rPr>
                <w:b/>
                <w:color w:val="000000"/>
              </w:rPr>
              <w:t>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</w:p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 w:rsidRPr="00F7344E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2D5883" w:rsidRDefault="00466930" w:rsidP="003565FD">
            <w:pPr>
              <w:spacing w:line="192" w:lineRule="auto"/>
              <w:jc w:val="center"/>
            </w:pPr>
            <w:r w:rsidRPr="002D5883">
              <w:t>10254,7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9064,4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9034,4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9034,4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9034,4</w:t>
            </w:r>
          </w:p>
        </w:tc>
      </w:tr>
      <w:tr w:rsidR="00466930" w:rsidRPr="00F7344E" w:rsidTr="003565FD">
        <w:trPr>
          <w:trHeight w:val="2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91701">
            <w:pPr>
              <w:ind w:firstLineChars="100" w:firstLine="241"/>
              <w:rPr>
                <w:b/>
                <w:color w:val="000000"/>
              </w:rPr>
            </w:pPr>
            <w:r w:rsidRPr="00A31B2D">
              <w:rPr>
                <w:b/>
                <w:color w:val="000000"/>
              </w:rPr>
              <w:lastRenderedPageBreak/>
              <w:t>Социальная сфера</w:t>
            </w:r>
          </w:p>
          <w:p w:rsidR="00466930" w:rsidRPr="00A31B2D" w:rsidRDefault="00466930" w:rsidP="00391701">
            <w:pPr>
              <w:ind w:firstLineChars="100" w:firstLine="241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</w:p>
        </w:tc>
      </w:tr>
      <w:tr w:rsidR="00466930" w:rsidRPr="00F7344E" w:rsidTr="003565FD">
        <w:trPr>
          <w:trHeight w:val="2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9170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Дошкольные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</w:tr>
      <w:tr w:rsidR="00466930" w:rsidRPr="00F7344E" w:rsidTr="003565FD">
        <w:trPr>
          <w:trHeight w:val="2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9170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95</w:t>
            </w:r>
          </w:p>
        </w:tc>
      </w:tr>
      <w:tr w:rsidR="00466930" w:rsidRPr="00F7344E" w:rsidTr="003565FD">
        <w:trPr>
          <w:trHeight w:val="1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rPr>
                <w:b/>
                <w:color w:val="000000"/>
              </w:rPr>
            </w:pPr>
            <w:r w:rsidRPr="00F7344E">
              <w:t xml:space="preserve"> </w:t>
            </w:r>
            <w:r>
              <w:t xml:space="preserve">   Школьные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</w:tr>
      <w:tr w:rsidR="00466930" w:rsidRPr="00F7344E" w:rsidTr="003565FD">
        <w:trPr>
          <w:trHeight w:val="1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</w:pPr>
            <w:r>
              <w:t xml:space="preserve">    Количество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137</w:t>
            </w:r>
          </w:p>
        </w:tc>
      </w:tr>
      <w:tr w:rsidR="00466930" w:rsidRPr="00F7344E" w:rsidTr="003565FD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rPr>
                <w:b/>
                <w:color w:val="000000"/>
              </w:rPr>
            </w:pPr>
            <w:r w:rsidRPr="00F7344E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Pr="00F734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Количество учреждений здравоохранения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</w:tr>
      <w:tr w:rsidR="00466930" w:rsidRPr="00F7344E" w:rsidTr="003565FD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Количество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2</w:t>
            </w:r>
          </w:p>
        </w:tc>
      </w:tr>
      <w:tr w:rsidR="00466930" w:rsidRPr="00F7344E" w:rsidTr="003565FD">
        <w:trPr>
          <w:trHeight w:val="1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rPr>
                <w:color w:val="000000"/>
              </w:rPr>
            </w:pPr>
            <w:r w:rsidRPr="00F7344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</w:tr>
      <w:tr w:rsidR="00466930" w:rsidRPr="00F7344E" w:rsidTr="003565FD">
        <w:trPr>
          <w:trHeight w:val="1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Количество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3</w:t>
            </w:r>
          </w:p>
        </w:tc>
      </w:tr>
      <w:tr w:rsidR="00466930" w:rsidRPr="00F7344E" w:rsidTr="003565FD">
        <w:trPr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ind w:right="-545"/>
              <w:rPr>
                <w:color w:val="000000"/>
              </w:rPr>
            </w:pPr>
            <w:r>
              <w:rPr>
                <w:color w:val="000000"/>
              </w:rPr>
              <w:t xml:space="preserve">    Отделение почтовой связи</w:t>
            </w:r>
          </w:p>
          <w:p w:rsidR="00466930" w:rsidRPr="00F7344E" w:rsidRDefault="00466930" w:rsidP="003565FD">
            <w:pPr>
              <w:spacing w:line="192" w:lineRule="auto"/>
              <w:ind w:right="-545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</w:tr>
    </w:tbl>
    <w:p w:rsidR="00466930" w:rsidRPr="00F7344E" w:rsidRDefault="00466930" w:rsidP="00466930"/>
    <w:p w:rsidR="00466930" w:rsidRDefault="00466930" w:rsidP="00466930"/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  <w:sectPr w:rsidR="00466930" w:rsidSect="004669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  <w:sectPr w:rsidR="00466930" w:rsidSect="004669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466930" w:rsidSect="004669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B0"/>
    <w:rsid w:val="00391701"/>
    <w:rsid w:val="003B5809"/>
    <w:rsid w:val="00466930"/>
    <w:rsid w:val="0057634E"/>
    <w:rsid w:val="00782393"/>
    <w:rsid w:val="00A0049B"/>
    <w:rsid w:val="00AA5000"/>
    <w:rsid w:val="00B423B0"/>
    <w:rsid w:val="00E4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3B0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3B0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423B0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423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B423B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91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3B0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3B0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423B0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423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B423B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91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2021-11-11T05:44:00Z</cp:lastPrinted>
  <dcterms:created xsi:type="dcterms:W3CDTF">2021-11-11T05:47:00Z</dcterms:created>
  <dcterms:modified xsi:type="dcterms:W3CDTF">2021-11-11T06:06:00Z</dcterms:modified>
</cp:coreProperties>
</file>