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 w:rsidRPr="00B31F1F"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6" o:title=""/>
          </v:shape>
          <o:OLEObject Type="Embed" ProgID="Imaging.Document" ShapeID="_x0000_i1025" DrawAspect="Icon" ObjectID="_1720337596" r:id="rId7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4A1D50" w:rsidP="00BC70D9">
      <w:r>
        <w:t>26 июля</w:t>
      </w:r>
      <w:r w:rsidR="00905D77">
        <w:t xml:space="preserve"> </w:t>
      </w:r>
      <w:r w:rsidR="00BD5A5D">
        <w:t xml:space="preserve">  20</w:t>
      </w:r>
      <w:r>
        <w:t>22</w:t>
      </w:r>
      <w:r w:rsidR="00BC70D9">
        <w:t xml:space="preserve">  г                                </w:t>
      </w:r>
      <w:r>
        <w:t xml:space="preserve">      </w:t>
      </w:r>
      <w:r w:rsidR="00BC70D9">
        <w:t xml:space="preserve">   с. </w:t>
      </w:r>
      <w:proofErr w:type="spellStart"/>
      <w:r w:rsidR="00BC70D9">
        <w:t>Малиново</w:t>
      </w:r>
      <w:proofErr w:type="spellEnd"/>
      <w:r w:rsidR="00BC70D9">
        <w:t xml:space="preserve">                            </w:t>
      </w:r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>
        <w:t>№ 52</w:t>
      </w:r>
      <w:r w:rsidR="00BC70D9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Pr="004A1D50" w:rsidRDefault="00BC70D9">
            <w:pPr>
              <w:pStyle w:val="a3"/>
              <w:rPr>
                <w:szCs w:val="26"/>
              </w:rPr>
            </w:pPr>
            <w:bookmarkStart w:id="0" w:name="OLE_LINK21"/>
            <w:bookmarkStart w:id="1" w:name="OLE_LINK22"/>
            <w:bookmarkStart w:id="2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 w:rsidRPr="004A1D50">
              <w:rPr>
                <w:bCs/>
                <w:szCs w:val="26"/>
              </w:rPr>
              <w:t xml:space="preserve">О внесении изменений в </w:t>
            </w:r>
            <w:r w:rsidRPr="004A1D50">
              <w:rPr>
                <w:szCs w:val="26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 w:rsidRPr="004A1D50">
              <w:rPr>
                <w:szCs w:val="26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Pr="00896E61" w:rsidRDefault="00896E61" w:rsidP="00896E61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A705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</w:t>
      </w:r>
      <w:r w:rsidR="00A70585" w:rsidRPr="00A70585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пунктом 4 статьи 21 Бюджетного кодекса Российской Федерации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Положением о  бюджетном процессе в Малиновском сельском поселении, утвержденного решением муниципального комитета Малиновского сельского </w:t>
      </w:r>
      <w:r w:rsidR="004C040F">
        <w:rPr>
          <w:rFonts w:ascii="Times New Roman" w:hAnsi="Times New Roman" w:cs="Times New Roman"/>
          <w:b w:val="0"/>
          <w:color w:val="auto"/>
          <w:sz w:val="26"/>
          <w:szCs w:val="26"/>
        </w:rPr>
        <w:t>поселения от 13.11.2020 № 3</w:t>
      </w: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C70D9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</w:t>
      </w:r>
      <w:r w:rsidR="00BC70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4A1D50" w:rsidRPr="004A1D50" w:rsidRDefault="004A1D50" w:rsidP="004A1D50">
      <w:pPr>
        <w:autoSpaceDE w:val="0"/>
        <w:autoSpaceDN w:val="0"/>
        <w:jc w:val="both"/>
        <w:rPr>
          <w:sz w:val="26"/>
          <w:szCs w:val="26"/>
        </w:rPr>
      </w:pPr>
      <w:r w:rsidRPr="004A1D50">
        <w:rPr>
          <w:sz w:val="26"/>
          <w:szCs w:val="26"/>
        </w:rPr>
        <w:t xml:space="preserve">        1.1. приложение 2 к Порядку дополнить следующей информацией:</w:t>
      </w:r>
    </w:p>
    <w:p w:rsidR="004A1D50" w:rsidRPr="004A1D50" w:rsidRDefault="004A1D50" w:rsidP="004A1D50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1560"/>
        <w:gridCol w:w="6450"/>
      </w:tblGrid>
      <w:tr w:rsidR="004A1D50" w:rsidRPr="004A1D50" w:rsidTr="004A1D50">
        <w:trPr>
          <w:trHeight w:val="510"/>
        </w:trPr>
        <w:tc>
          <w:tcPr>
            <w:tcW w:w="1629" w:type="dxa"/>
            <w:shd w:val="clear" w:color="auto" w:fill="auto"/>
            <w:vAlign w:val="center"/>
          </w:tcPr>
          <w:p w:rsidR="004A1D50" w:rsidRPr="004A1D50" w:rsidRDefault="004A1D50" w:rsidP="004A1D50">
            <w:pPr>
              <w:jc w:val="center"/>
              <w:rPr>
                <w:color w:val="000000"/>
                <w:sz w:val="26"/>
                <w:szCs w:val="26"/>
              </w:rPr>
            </w:pPr>
            <w:r w:rsidRPr="004A1D50">
              <w:rPr>
                <w:color w:val="000000"/>
                <w:sz w:val="26"/>
                <w:szCs w:val="26"/>
              </w:rPr>
              <w:t>Пункты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D50" w:rsidRPr="004A1D50" w:rsidRDefault="004A1D50" w:rsidP="004A1D50">
            <w:pPr>
              <w:jc w:val="center"/>
              <w:rPr>
                <w:color w:val="000000"/>
                <w:sz w:val="26"/>
                <w:szCs w:val="26"/>
              </w:rPr>
            </w:pPr>
            <w:r w:rsidRPr="004A1D5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4A1D50" w:rsidRPr="004A1D50" w:rsidRDefault="004A1D50" w:rsidP="004A1D50">
            <w:pPr>
              <w:jc w:val="center"/>
              <w:rPr>
                <w:color w:val="000000"/>
                <w:sz w:val="26"/>
                <w:szCs w:val="26"/>
              </w:rPr>
            </w:pPr>
            <w:r w:rsidRPr="004A1D50">
              <w:rPr>
                <w:color w:val="000000"/>
                <w:sz w:val="26"/>
                <w:szCs w:val="26"/>
              </w:rPr>
              <w:t>Наименование целевой статьи расходов</w:t>
            </w:r>
          </w:p>
        </w:tc>
      </w:tr>
      <w:tr w:rsidR="004A1D50" w:rsidRPr="004A1D50" w:rsidTr="004A1D50">
        <w:trPr>
          <w:trHeight w:val="510"/>
        </w:trPr>
        <w:tc>
          <w:tcPr>
            <w:tcW w:w="1629" w:type="dxa"/>
            <w:shd w:val="clear" w:color="auto" w:fill="auto"/>
            <w:vAlign w:val="center"/>
          </w:tcPr>
          <w:p w:rsidR="004A1D50" w:rsidRPr="004A1D50" w:rsidRDefault="004A1D50" w:rsidP="009625D0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99.9.99.</w:t>
            </w:r>
            <w:r>
              <w:rPr>
                <w:sz w:val="26"/>
                <w:szCs w:val="26"/>
                <w:lang w:val="en-US"/>
              </w:rPr>
              <w:t>R</w:t>
            </w:r>
            <w:r w:rsidRPr="004A1D50">
              <w:rPr>
                <w:sz w:val="26"/>
                <w:szCs w:val="26"/>
              </w:rPr>
              <w:t xml:space="preserve">.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D50" w:rsidRPr="004A1D50" w:rsidRDefault="004A1D50" w:rsidP="009625D0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99999</w:t>
            </w:r>
            <w:r w:rsidRPr="004A1D50">
              <w:rPr>
                <w:sz w:val="26"/>
                <w:szCs w:val="26"/>
                <w:lang w:val="en-US"/>
              </w:rPr>
              <w:t>R</w:t>
            </w:r>
            <w:r w:rsidRPr="004A1D50">
              <w:rPr>
                <w:sz w:val="26"/>
                <w:szCs w:val="26"/>
              </w:rPr>
              <w:t>5990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4A1D50" w:rsidRPr="004A1D50" w:rsidRDefault="004A1D50" w:rsidP="009625D0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A1D50">
              <w:rPr>
                <w:sz w:val="26"/>
                <w:szCs w:val="26"/>
              </w:rPr>
              <w:t>Подготовка проектов межевания земельных участков и на проведение кадастровых работ за счет федерального бюджета</w:t>
            </w:r>
          </w:p>
        </w:tc>
      </w:tr>
    </w:tbl>
    <w:p w:rsidR="004A1D50" w:rsidRDefault="004A1D50" w:rsidP="00E77B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C70D9" w:rsidRDefault="00D10AEC" w:rsidP="00E77B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r w:rsidR="00896E6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BC70D9" w:rsidRDefault="00E77B84" w:rsidP="00E77B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0D9" w:rsidRPr="00E77B84">
        <w:rPr>
          <w:rFonts w:ascii="Times New Roman" w:hAnsi="Times New Roman" w:cs="Times New Roman"/>
          <w:sz w:val="26"/>
          <w:szCs w:val="26"/>
        </w:rPr>
        <w:t xml:space="preserve"> </w:t>
      </w:r>
      <w:r w:rsidR="00D10AEC" w:rsidRPr="00E77B84">
        <w:rPr>
          <w:rFonts w:ascii="Times New Roman" w:hAnsi="Times New Roman" w:cs="Times New Roman"/>
          <w:sz w:val="26"/>
          <w:szCs w:val="26"/>
        </w:rPr>
        <w:t>3</w:t>
      </w:r>
      <w:r w:rsidR="00BC70D9" w:rsidRPr="00E77B84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его </w:t>
      </w:r>
      <w:r w:rsidR="00AD0BEE" w:rsidRPr="00E77B84">
        <w:rPr>
          <w:rFonts w:ascii="Times New Roman" w:hAnsi="Times New Roman" w:cs="Times New Roman"/>
          <w:sz w:val="26"/>
          <w:szCs w:val="26"/>
        </w:rPr>
        <w:t>подписания</w:t>
      </w:r>
      <w:r w:rsidR="004A1D50">
        <w:rPr>
          <w:rFonts w:ascii="Times New Roman" w:hAnsi="Times New Roman" w:cs="Times New Roman"/>
          <w:sz w:val="26"/>
          <w:szCs w:val="26"/>
        </w:rPr>
        <w:t>.</w:t>
      </w:r>
      <w:r w:rsidRPr="00E77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0D9" w:rsidRDefault="004A1D50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0AEC"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E52AEA" w:rsidRPr="004A1D50" w:rsidRDefault="00E52AEA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  <w:lang w:val="en-US"/>
        </w:rPr>
      </w:pPr>
    </w:p>
    <w:sectPr w:rsidR="00E52AEA" w:rsidRPr="004A1D50" w:rsidSect="004A1D5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A6D"/>
    <w:multiLevelType w:val="multilevel"/>
    <w:tmpl w:val="4CE698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C70D9"/>
    <w:rsid w:val="000224C4"/>
    <w:rsid w:val="00056EEA"/>
    <w:rsid w:val="00091C0D"/>
    <w:rsid w:val="00115B4D"/>
    <w:rsid w:val="00116F34"/>
    <w:rsid w:val="001503A8"/>
    <w:rsid w:val="001A3A5B"/>
    <w:rsid w:val="00261373"/>
    <w:rsid w:val="002F5E96"/>
    <w:rsid w:val="003C704D"/>
    <w:rsid w:val="00403EE7"/>
    <w:rsid w:val="0041491A"/>
    <w:rsid w:val="004A1D50"/>
    <w:rsid w:val="004A6FE1"/>
    <w:rsid w:val="004C040F"/>
    <w:rsid w:val="005275AE"/>
    <w:rsid w:val="00537F6A"/>
    <w:rsid w:val="006351EE"/>
    <w:rsid w:val="006368F1"/>
    <w:rsid w:val="006C64F5"/>
    <w:rsid w:val="007022D7"/>
    <w:rsid w:val="00896E61"/>
    <w:rsid w:val="008A2EBB"/>
    <w:rsid w:val="008F7A2F"/>
    <w:rsid w:val="00905D77"/>
    <w:rsid w:val="0091528F"/>
    <w:rsid w:val="00965CBE"/>
    <w:rsid w:val="009C4D09"/>
    <w:rsid w:val="00A70585"/>
    <w:rsid w:val="00A804B9"/>
    <w:rsid w:val="00AC4A82"/>
    <w:rsid w:val="00AD0BEE"/>
    <w:rsid w:val="00AD68F6"/>
    <w:rsid w:val="00B31F1F"/>
    <w:rsid w:val="00B73D73"/>
    <w:rsid w:val="00BA63C3"/>
    <w:rsid w:val="00BC70D9"/>
    <w:rsid w:val="00BD5A5D"/>
    <w:rsid w:val="00C32FB6"/>
    <w:rsid w:val="00C45C50"/>
    <w:rsid w:val="00C47E82"/>
    <w:rsid w:val="00C5579F"/>
    <w:rsid w:val="00D10AEC"/>
    <w:rsid w:val="00D503F9"/>
    <w:rsid w:val="00DE2E9E"/>
    <w:rsid w:val="00E52AEA"/>
    <w:rsid w:val="00E74A6E"/>
    <w:rsid w:val="00E77B84"/>
    <w:rsid w:val="00EB1524"/>
    <w:rsid w:val="00F9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FFC5-33F3-414D-AA92-26E5EAB8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2022-07-26T00:46:00Z</cp:lastPrinted>
  <dcterms:created xsi:type="dcterms:W3CDTF">2017-11-15T04:37:00Z</dcterms:created>
  <dcterms:modified xsi:type="dcterms:W3CDTF">2022-07-26T00:47:00Z</dcterms:modified>
</cp:coreProperties>
</file>