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1E" w:rsidRPr="00B2401E" w:rsidRDefault="00B2401E" w:rsidP="00B24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B2401E" w:rsidRPr="00B2401E" w:rsidRDefault="00B2401E" w:rsidP="00B24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>«МАЛИНОВСКИЙ ИНФОРМАЦИОННО – ДОСУГОВЫЙ ЦЕНТР»</w:t>
      </w:r>
    </w:p>
    <w:p w:rsidR="00B2401E" w:rsidRPr="00B2401E" w:rsidRDefault="00B2401E" w:rsidP="00B24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</w:p>
    <w:p w:rsidR="00B2401E" w:rsidRPr="00B2401E" w:rsidRDefault="00B2401E" w:rsidP="00B2401E">
      <w:pPr>
        <w:rPr>
          <w:rFonts w:ascii="Times New Roman" w:hAnsi="Times New Roman" w:cs="Times New Roman"/>
          <w:b/>
          <w:sz w:val="28"/>
          <w:szCs w:val="28"/>
        </w:rPr>
      </w:pPr>
    </w:p>
    <w:p w:rsidR="00B2401E" w:rsidRPr="00B2401E" w:rsidRDefault="00B2401E" w:rsidP="00B24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401E" w:rsidRPr="00B2401E" w:rsidRDefault="00EE6DBB" w:rsidP="00B2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401E">
        <w:rPr>
          <w:rFonts w:ascii="Times New Roman" w:hAnsi="Times New Roman" w:cs="Times New Roman"/>
          <w:sz w:val="28"/>
          <w:szCs w:val="28"/>
        </w:rPr>
        <w:t>.07.2022</w:t>
      </w:r>
      <w:r w:rsidR="00B2401E" w:rsidRPr="00B2401E">
        <w:rPr>
          <w:rFonts w:ascii="Times New Roman" w:hAnsi="Times New Roman" w:cs="Times New Roman"/>
          <w:sz w:val="28"/>
          <w:szCs w:val="28"/>
        </w:rPr>
        <w:t xml:space="preserve"> г.</w:t>
      </w:r>
      <w:r w:rsidR="00B2401E" w:rsidRPr="00B2401E">
        <w:rPr>
          <w:rFonts w:ascii="Times New Roman" w:hAnsi="Times New Roman" w:cs="Times New Roman"/>
          <w:sz w:val="28"/>
          <w:szCs w:val="28"/>
        </w:rPr>
        <w:tab/>
      </w:r>
      <w:r w:rsidR="00B2401E" w:rsidRPr="00B240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2401E" w:rsidRPr="00B2401E">
        <w:rPr>
          <w:rFonts w:ascii="Times New Roman" w:hAnsi="Times New Roman" w:cs="Times New Roman"/>
          <w:sz w:val="28"/>
          <w:szCs w:val="28"/>
        </w:rPr>
        <w:tab/>
        <w:t xml:space="preserve">      с. </w:t>
      </w:r>
      <w:proofErr w:type="spellStart"/>
      <w:r w:rsidR="00B2401E" w:rsidRPr="00B2401E">
        <w:rPr>
          <w:rFonts w:ascii="Times New Roman" w:hAnsi="Times New Roman" w:cs="Times New Roman"/>
          <w:sz w:val="28"/>
          <w:szCs w:val="28"/>
        </w:rPr>
        <w:t>Малиново</w:t>
      </w:r>
      <w:proofErr w:type="spellEnd"/>
      <w:r w:rsidR="00B2401E" w:rsidRPr="00B2401E">
        <w:rPr>
          <w:rFonts w:ascii="Times New Roman" w:hAnsi="Times New Roman" w:cs="Times New Roman"/>
          <w:sz w:val="28"/>
          <w:szCs w:val="28"/>
        </w:rPr>
        <w:t xml:space="preserve">   </w:t>
      </w:r>
      <w:r w:rsidR="00B2401E" w:rsidRPr="00B2401E">
        <w:rPr>
          <w:rFonts w:ascii="Times New Roman" w:hAnsi="Times New Roman" w:cs="Times New Roman"/>
          <w:sz w:val="28"/>
          <w:szCs w:val="28"/>
        </w:rPr>
        <w:tab/>
      </w:r>
      <w:r w:rsidR="00B2401E" w:rsidRPr="00B240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2401E" w:rsidRPr="00B2401E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3412CC">
        <w:rPr>
          <w:rFonts w:ascii="Times New Roman" w:hAnsi="Times New Roman" w:cs="Times New Roman"/>
          <w:sz w:val="28"/>
          <w:szCs w:val="28"/>
        </w:rPr>
        <w:t>13</w:t>
      </w:r>
    </w:p>
    <w:p w:rsidR="00B2401E" w:rsidRPr="00B2401E" w:rsidRDefault="00B2401E" w:rsidP="00B2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Pr="00B2401E" w:rsidRDefault="00B2401E" w:rsidP="00B24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МКУ «МИДЦ» Малиновского сельского поселения от 18.12.2019 г № 13 «</w:t>
      </w:r>
      <w:r w:rsidRPr="00B2401E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1E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 в муниципальном казенном учреждении «Малиновский информационно – </w:t>
      </w:r>
      <w:proofErr w:type="spellStart"/>
      <w:r w:rsidRPr="00B2401E">
        <w:rPr>
          <w:rFonts w:ascii="Times New Roman" w:hAnsi="Times New Roman" w:cs="Times New Roman"/>
          <w:b/>
          <w:sz w:val="28"/>
          <w:szCs w:val="28"/>
        </w:rPr>
        <w:t>досуговый</w:t>
      </w:r>
      <w:proofErr w:type="spellEnd"/>
      <w:r w:rsidRPr="00B2401E">
        <w:rPr>
          <w:rFonts w:ascii="Times New Roman" w:hAnsi="Times New Roman" w:cs="Times New Roman"/>
          <w:b/>
          <w:sz w:val="28"/>
          <w:szCs w:val="28"/>
        </w:rPr>
        <w:t xml:space="preserve"> центр» Малиновского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401E" w:rsidRPr="00B2401E" w:rsidRDefault="00B2401E" w:rsidP="00B2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Pr="00B2401E" w:rsidRDefault="00B2401E" w:rsidP="00B24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действием  </w:t>
      </w:r>
      <w:r w:rsidRPr="00B2401E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05.04.2013г. № 44 ФЗ «О контрактной системе в сфере закупок и товаров, работ, услуг для государственных и муниципальных нужд», руководствуясь Уставом  муниципального казенного учреждения «Малиновский информационно – </w:t>
      </w:r>
      <w:proofErr w:type="spellStart"/>
      <w:r w:rsidRPr="00B2401E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B2401E">
        <w:rPr>
          <w:rFonts w:ascii="Times New Roman" w:hAnsi="Times New Roman" w:cs="Times New Roman"/>
          <w:sz w:val="28"/>
          <w:szCs w:val="28"/>
        </w:rPr>
        <w:t xml:space="preserve"> центр» Малиновского сельского поселения:</w:t>
      </w:r>
    </w:p>
    <w:p w:rsidR="00B2401E" w:rsidRPr="00B2401E" w:rsidRDefault="00B2401E" w:rsidP="00B2401E">
      <w:pPr>
        <w:pStyle w:val="a4"/>
        <w:rPr>
          <w:szCs w:val="28"/>
        </w:rPr>
      </w:pPr>
    </w:p>
    <w:p w:rsidR="00B2401E" w:rsidRPr="00B2401E" w:rsidRDefault="00B2401E" w:rsidP="00B2401E">
      <w:pPr>
        <w:rPr>
          <w:rFonts w:ascii="Times New Roman" w:hAnsi="Times New Roman" w:cs="Times New Roman"/>
          <w:b/>
          <w:sz w:val="28"/>
          <w:szCs w:val="28"/>
        </w:rPr>
      </w:pPr>
      <w:r w:rsidRPr="00B24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2401E" w:rsidRPr="00B2401E" w:rsidRDefault="00B2401E" w:rsidP="00B240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2401E">
        <w:rPr>
          <w:rFonts w:ascii="Times New Roman" w:hAnsi="Times New Roman" w:cs="Times New Roman"/>
          <w:sz w:val="28"/>
          <w:szCs w:val="28"/>
        </w:rPr>
        <w:t xml:space="preserve">Приказ МКУ «МИДЦ» Малиновского сельского поселения от 18.12.2019 г № 13 «О назначении контрактного управляющего в муниципальном казенном учреждении «Малиновский информационно – </w:t>
      </w:r>
      <w:proofErr w:type="spellStart"/>
      <w:r w:rsidRPr="00B2401E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B2401E">
        <w:rPr>
          <w:rFonts w:ascii="Times New Roman" w:hAnsi="Times New Roman" w:cs="Times New Roman"/>
          <w:sz w:val="28"/>
          <w:szCs w:val="28"/>
        </w:rPr>
        <w:t xml:space="preserve"> центр» Малиновского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B240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401E" w:rsidRPr="00B2401E" w:rsidRDefault="00B2401E" w:rsidP="00B240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Инструкцию, утвержденную Приказом у</w:t>
      </w:r>
      <w:r w:rsidRPr="00B2401E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B2401E">
        <w:rPr>
          <w:rFonts w:ascii="Times New Roman" w:hAnsi="Times New Roman" w:cs="Times New Roman"/>
          <w:sz w:val="28"/>
          <w:szCs w:val="28"/>
        </w:rPr>
        <w:t xml:space="preserve"> (Приложение  № 1).</w:t>
      </w:r>
    </w:p>
    <w:p w:rsidR="00B2401E" w:rsidRPr="00B2401E" w:rsidRDefault="00B2401E" w:rsidP="00B240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 xml:space="preserve">Опубликовать данный приказ на официальном сайте администрации </w:t>
      </w:r>
      <w:proofErr w:type="spellStart"/>
      <w:r w:rsidRPr="00B2401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2401E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B2401E" w:rsidRPr="00B2401E" w:rsidRDefault="00B2401E" w:rsidP="00B240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0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01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2401E" w:rsidRPr="00B2401E" w:rsidRDefault="00B2401E" w:rsidP="00B240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подписания. </w:t>
      </w:r>
    </w:p>
    <w:p w:rsidR="00B2401E" w:rsidRPr="00B2401E" w:rsidRDefault="00B2401E" w:rsidP="00B2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Pr="00B2401E" w:rsidRDefault="00B2401E" w:rsidP="00B2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P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>Директор МКУ «МИДЦ»</w:t>
      </w:r>
    </w:p>
    <w:p w:rsid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>Малиновского сельского поселения                                            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Саженюк</w:t>
      </w:r>
      <w:proofErr w:type="spellEnd"/>
    </w:p>
    <w:p w:rsid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1E" w:rsidRPr="00B2401E" w:rsidRDefault="00B2401E" w:rsidP="00B2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FE" w:rsidRPr="00B2401E" w:rsidRDefault="005D5DFE" w:rsidP="00B2401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2401E">
        <w:rPr>
          <w:color w:val="000000"/>
        </w:rPr>
        <w:t>Приложение 1</w:t>
      </w:r>
    </w:p>
    <w:p w:rsidR="005D5DFE" w:rsidRDefault="00B2401E" w:rsidP="00B2401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</w:t>
      </w:r>
      <w:r w:rsidR="00EE6DBB">
        <w:rPr>
          <w:color w:val="000000"/>
        </w:rPr>
        <w:t xml:space="preserve"> Приказу   от 12</w:t>
      </w:r>
      <w:r>
        <w:rPr>
          <w:color w:val="000000"/>
        </w:rPr>
        <w:t>.07.2022</w:t>
      </w:r>
      <w:r w:rsidR="005D5DFE" w:rsidRPr="00B2401E">
        <w:rPr>
          <w:color w:val="000000"/>
        </w:rPr>
        <w:t xml:space="preserve"> г.</w:t>
      </w:r>
      <w:r w:rsidR="003412CC">
        <w:rPr>
          <w:color w:val="000000"/>
        </w:rPr>
        <w:t xml:space="preserve"> № 13</w:t>
      </w:r>
    </w:p>
    <w:p w:rsidR="00B2401E" w:rsidRPr="00B2401E" w:rsidRDefault="00B2401E" w:rsidP="00B2401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D5DFE" w:rsidRDefault="005D5DFE" w:rsidP="00B2401E">
      <w:pPr>
        <w:pStyle w:val="a3"/>
        <w:jc w:val="center"/>
        <w:rPr>
          <w:b/>
          <w:color w:val="000000"/>
          <w:sz w:val="28"/>
          <w:szCs w:val="28"/>
        </w:rPr>
      </w:pPr>
      <w:r w:rsidRPr="00B2401E">
        <w:rPr>
          <w:b/>
          <w:color w:val="000000"/>
          <w:sz w:val="28"/>
          <w:szCs w:val="28"/>
        </w:rPr>
        <w:t>Инструкция по организации работы контрактного управляющего</w:t>
      </w:r>
    </w:p>
    <w:p w:rsidR="00B2401E" w:rsidRPr="00B2401E" w:rsidRDefault="00B2401E" w:rsidP="00B2401E">
      <w:pPr>
        <w:pStyle w:val="a3"/>
        <w:jc w:val="center"/>
        <w:rPr>
          <w:b/>
          <w:color w:val="000000"/>
          <w:sz w:val="28"/>
          <w:szCs w:val="28"/>
        </w:rPr>
      </w:pPr>
    </w:p>
    <w:p w:rsidR="005D5DFE" w:rsidRPr="00B2401E" w:rsidRDefault="005D5DFE" w:rsidP="00B2401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5D5DFE" w:rsidRPr="00B2401E" w:rsidRDefault="005D5DFE" w:rsidP="00B2401E">
      <w:pPr>
        <w:pStyle w:val="a3"/>
        <w:jc w:val="both"/>
        <w:rPr>
          <w:color w:val="000000"/>
        </w:rPr>
      </w:pPr>
      <w:r w:rsidRPr="00B2401E">
        <w:rPr>
          <w:color w:val="000000"/>
        </w:rPr>
        <w:t>1.1.  Настоящая инструкция определяет обязанности, права и ответственность контрактного управляющего.</w:t>
      </w:r>
    </w:p>
    <w:p w:rsidR="005D5DFE" w:rsidRPr="00B2401E" w:rsidRDefault="005D5DFE" w:rsidP="00B2401E">
      <w:pPr>
        <w:pStyle w:val="a3"/>
        <w:jc w:val="both"/>
        <w:rPr>
          <w:color w:val="000000"/>
        </w:rPr>
      </w:pPr>
      <w:r w:rsidRPr="00B2401E">
        <w:rPr>
          <w:color w:val="000000"/>
        </w:rPr>
        <w:t>1.2.  Контрактный управляющий назначается на должность и освобождается от должности в установленном действующим трудовым законодательством порядке приказом директора МКУ «МИДЦ» Малиновского сельского поселения.</w:t>
      </w:r>
    </w:p>
    <w:p w:rsidR="005D5DFE" w:rsidRPr="00B2401E" w:rsidRDefault="005D5DFE" w:rsidP="00B2401E">
      <w:pPr>
        <w:pStyle w:val="a3"/>
        <w:jc w:val="both"/>
        <w:rPr>
          <w:color w:val="000000"/>
        </w:rPr>
      </w:pPr>
      <w:r w:rsidRPr="00B2401E">
        <w:rPr>
          <w:color w:val="000000"/>
        </w:rPr>
        <w:t>1.3. Контрактный управляющий подчиняется непосредственно директору МКУ «МИДЦ» Малиновского сельского поселения.</w:t>
      </w:r>
    </w:p>
    <w:p w:rsidR="005D5DFE" w:rsidRPr="00B2401E" w:rsidRDefault="00F82F0C" w:rsidP="00B2401E">
      <w:pPr>
        <w:pStyle w:val="a3"/>
        <w:jc w:val="both"/>
        <w:rPr>
          <w:color w:val="000000"/>
        </w:rPr>
      </w:pPr>
      <w:r w:rsidRPr="00B2401E">
        <w:rPr>
          <w:color w:val="000000"/>
        </w:rPr>
        <w:t>1.4</w:t>
      </w:r>
      <w:r w:rsidR="005D5DFE" w:rsidRPr="00B2401E">
        <w:rPr>
          <w:color w:val="000000"/>
        </w:rPr>
        <w:t>. На время отсутствия контрактного управляющего (отпуск, болезнь и пр.) его обязанности исполняет лицо, назначенное приказом директора МКУ «МИДЦ» Малиновского сельского поселения. Данное лицо приобретает соответствующие права и несет ответственность за исполнение возложенных на него обязанностей.</w:t>
      </w:r>
    </w:p>
    <w:p w:rsidR="005D5DFE" w:rsidRPr="00B2401E" w:rsidRDefault="005D5DFE" w:rsidP="00B2401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2. КВАЛИФИКАЦИОННЫЕ ТРЕБОВАНИЯ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2.1. На должность контрактного управляющего назначается лицо, имеющее: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высшее профессиональное образование (</w:t>
      </w:r>
      <w:proofErr w:type="spellStart"/>
      <w:r w:rsidRPr="00B2401E">
        <w:rPr>
          <w:rFonts w:ascii="Times New Roman" w:hAnsi="Times New Roman" w:cs="Times New Roman"/>
          <w:color w:val="000000"/>
          <w:sz w:val="24"/>
          <w:szCs w:val="24"/>
        </w:rPr>
        <w:t>специалитет</w:t>
      </w:r>
      <w:proofErr w:type="spellEnd"/>
      <w:r w:rsidRPr="00B2401E">
        <w:rPr>
          <w:rFonts w:ascii="Times New Roman" w:hAnsi="Times New Roman" w:cs="Times New Roman"/>
          <w:color w:val="000000"/>
          <w:sz w:val="24"/>
          <w:szCs w:val="24"/>
        </w:rPr>
        <w:t>, магистратура);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дополнительное профессиональное образование по программам повышения квалификации или программам профессиональной переподготовки в сфере закупок;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опыт работы не менее четырех лет в сфере закупок.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2.2. Контрактный управляющий в своей деятельности руководствуется: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законодательными и иными нормативными актами Российской Федерации;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уставом учреждения, локальными нормативными актами, нормативными и распорядительными документами, издаваемыми руководителем учреждения;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настоящей должностной инструкцией.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2.3. Контрактный управляющий должен знать: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требования российского законодательства и нормативных правовых актов, регулирующих деятельность в сфере закупок;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основы гражданского, бюджетного, земельного, трудового и административного законодательства в части применения к закупкам;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основы антимонопольного законодательства;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региональные нормативно-правовые акты, связанные с проведением закупок для государственных и муниципальных нужд;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основы бухгалтерского учета в части закупок;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основы статистики в части закупок;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особенности ценообразования на рынке (по направлениям);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методы определения и обоснования начальных максимальных цен контракта;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особенности составления закупочной документации;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 xml:space="preserve">– порядок установления </w:t>
      </w:r>
      <w:proofErr w:type="spellStart"/>
      <w:r w:rsidRPr="00B2401E">
        <w:rPr>
          <w:rFonts w:ascii="Times New Roman" w:hAnsi="Times New Roman" w:cs="Times New Roman"/>
          <w:color w:val="000000"/>
          <w:sz w:val="24"/>
          <w:szCs w:val="24"/>
        </w:rPr>
        <w:t>ценообразующих</w:t>
      </w:r>
      <w:proofErr w:type="spellEnd"/>
      <w:r w:rsidRPr="00B2401E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и выявления качественных характеристик, влияющих на стоимость товаров, работ, услуг (по направлениям);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основы информатики в части закупок;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особенности подготовки документов для претензионной работы;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порядок составления заключений по результатам проверки (экспертизы) закупочной процедуры и документации (в случае, если настоящим Федеральным законом № 44-ФЗ предусмотрена документация о закупке);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правоприменительную практику в сфере логистики и закупок;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методологию проверки (экспертизы) закупочной процедуры и документации;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этику делового общения и правила ведения переговоров;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дисциплину труда и внутренний трудовой распорядок;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требования охраны труда.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2.4. Контрактный управляющий должен уметь: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использовать вычислительную и иную вспомогательную технику, средства связи и коммуникаций;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создавать и вести информационную базу данных;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готовить документы, формировать, архивировать, направлять документы и информацию;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обобщать информацию, цены на товары, работы, услуги, статистически ее обрабатывать и формулировать аналитические выводы;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обрабатывать и хранить данные;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работать в Единой информационной системе и системе «Электронный бюджет»;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готовить план-график, вносить в него изменения;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организовывать и контролировать разработку проектов контрактов, типовых условий контрактов заказчика;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обосновывать начальную (максимальную) цену закупки;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формировать начальную (максимальную) цену контракта;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описывать объект закупки;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взаимодействовать с закупочными комиссиями, технически обеспечивать их деятельность;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выбирать способ определения поставщика (подрядчика, исполнителя);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анализировать поступившие заявки;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оценивать результаты и подводить итоги закупок;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формировать и согласовывать протоколы заседаний закупочных комиссий;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проверять необходимую документацию для заключения контрактов;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организовывать оплату и возврат денежных средств, в том числе по независимой гарантии;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анализировать замечания и предложения в ходе общественного обсуждения закупок и формировать необходимые документы;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вести переговоры, анализировать данные о ходе исполнения обязательств;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привлекать экспертов, экспертные организации;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проверять соответствие фактов и данных результатов контрактов их условиям;</w:t>
      </w:r>
    </w:p>
    <w:p w:rsidR="005D5DF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– составлять и оформлять результаты проверок.</w:t>
      </w:r>
    </w:p>
    <w:p w:rsidR="00B2401E" w:rsidRPr="00B2401E" w:rsidRDefault="00B2401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FE" w:rsidRPr="00B2401E" w:rsidRDefault="005D5DFE" w:rsidP="00B2401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 ДОЛЖНОСТНЫЕ ОБЯЗАННОСТИ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 На контрактного управляющего возлагаются следующие обязанности: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3.1.1. Предварительный сбор данных о потребностях, ценах на товары, работы, услуги, в том числе:</w:t>
      </w:r>
    </w:p>
    <w:p w:rsidR="005D5DFE" w:rsidRPr="00B2401E" w:rsidRDefault="005D5DFE" w:rsidP="00B240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обработка и анализ информации о ценах на товары, работы, услуги;</w:t>
      </w:r>
    </w:p>
    <w:p w:rsidR="005D5DFE" w:rsidRPr="00B2401E" w:rsidRDefault="005D5DFE" w:rsidP="00B240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подготовка и направление приглашений к определению поставщиков (подрядчиков, исполнителей) закрытыми способами;</w:t>
      </w:r>
    </w:p>
    <w:p w:rsidR="005D5DFE" w:rsidRPr="00B2401E" w:rsidRDefault="005D5DFE" w:rsidP="00B240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3.1.2. Составление плана-графика:</w:t>
      </w:r>
    </w:p>
    <w:p w:rsidR="005D5DFE" w:rsidRPr="00B2401E" w:rsidRDefault="005D5DFE" w:rsidP="00B240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организация на стадии планирования закупок консультаций с поставщиками (подрядчиками, исполнителями) для определения состояния конкурентной среды на соответствующих рынках товаров, работ, услуг;</w:t>
      </w:r>
    </w:p>
    <w:p w:rsidR="005D5DFE" w:rsidRPr="00B2401E" w:rsidRDefault="005D5DFE" w:rsidP="00B240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организация общественного обсуждения закупок в случаях, установленных Правительством. По результатам общественного обсуждения закупки товара (работы, услуги) при необходимости контрактный управляющий вносит изменения в план-график, или организует отмену закупок;</w:t>
      </w:r>
    </w:p>
    <w:p w:rsidR="005D5DFE" w:rsidRPr="00B2401E" w:rsidRDefault="005D5DFE" w:rsidP="00B240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разработка плана-графика и подготовка изменений в него;</w:t>
      </w:r>
    </w:p>
    <w:p w:rsidR="005D5DFE" w:rsidRPr="00B2401E" w:rsidRDefault="005D5DFE" w:rsidP="00B240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публичное размещение плана-графика, внесенных в него изменений;</w:t>
      </w:r>
    </w:p>
    <w:p w:rsidR="005D5DFE" w:rsidRPr="00B2401E" w:rsidRDefault="005D5DFE" w:rsidP="00B240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организация утверждения плана-графика;</w:t>
      </w:r>
    </w:p>
    <w:p w:rsidR="005D5DFE" w:rsidRPr="00B2401E" w:rsidRDefault="005D5DFE" w:rsidP="00B240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определение и обоснование начальной (максимальной) цены контракта;</w:t>
      </w:r>
    </w:p>
    <w:p w:rsidR="005D5DFE" w:rsidRPr="00B2401E" w:rsidRDefault="005D5DFE" w:rsidP="00B240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уточнение цены контракта и ее обоснование в извещениях о закупках, приглашениях к определению поставщиков (подрядчиков, исполнителей);</w:t>
      </w:r>
    </w:p>
    <w:p w:rsidR="005D5DFE" w:rsidRPr="00B2401E" w:rsidRDefault="005D5DFE" w:rsidP="00B240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обработка, формирование, хранение данных.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3.1.3. Подготовка извещения о закупке: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начальной (максимальной) цены закупки;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описание объекта закупки;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формирование требований к содержанию, составу заявки на участие в закупке и инструкции по ее заполнению;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требований, предъявляемых к участнику закупки;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формирование порядка рассмотрения и оценки заявок на участие в конкурсах;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формирование проекта контракта;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подготовка и публичное размещение извещения об осуществлении закупки;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проверка необходимой документации для закупочной процедуры;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организационно-техническое обеспечение деятельности закупочных комиссий;</w:t>
      </w:r>
    </w:p>
    <w:p w:rsidR="005D5DFE" w:rsidRPr="00B2401E" w:rsidRDefault="005D5DFE" w:rsidP="00B240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мониторинг поставщиков (подрядчиков, исполнителей) и заказчиков в сфере закупок.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3.1.4. Осуществление процедур закупок:</w:t>
      </w:r>
    </w:p>
    <w:p w:rsidR="005D5DFE" w:rsidRPr="00B2401E" w:rsidRDefault="005D5DFE" w:rsidP="00B240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выбор способа определения поставщика (подрядчика, исполнителя);</w:t>
      </w:r>
    </w:p>
    <w:p w:rsidR="005D5DFE" w:rsidRPr="00B2401E" w:rsidRDefault="005D5DFE" w:rsidP="00B240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D5DFE" w:rsidRPr="00B2401E" w:rsidRDefault="005D5DFE" w:rsidP="00B240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размещение;</w:t>
      </w:r>
    </w:p>
    <w:p w:rsidR="005D5DFE" w:rsidRPr="00B2401E" w:rsidRDefault="005D5DFE" w:rsidP="00B240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организация и контроль разработки проектов контрактов;</w:t>
      </w:r>
    </w:p>
    <w:p w:rsidR="005D5DFE" w:rsidRPr="00B2401E" w:rsidRDefault="005D5DFE" w:rsidP="00B240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организаций;</w:t>
      </w:r>
    </w:p>
    <w:p w:rsidR="005D5DFE" w:rsidRPr="00B2401E" w:rsidRDefault="005D5DFE" w:rsidP="00B240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составление отчетной документации;</w:t>
      </w:r>
    </w:p>
    <w:p w:rsidR="005D5DFE" w:rsidRPr="00B2401E" w:rsidRDefault="005D5DFE" w:rsidP="00B240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обработка, формирование, хранение данных.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3.1.5. Обработка результатов закупки и заключение контракта.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3.1.6. Проверка соблюдения условий контракта: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сбор и анализ поступивших заявок;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проверка независимых гарантий, оценка результатов и подведение итогов закупочной процедуры;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подготовка протоколов заседаний закупочных комиссий на основании решений, принятых членами комиссии по осуществлению закупок;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публичное размещение полученных результатов;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направление приглашений для заключения контрактов;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подготовка процедуры подписания контракта с поставщиками (подрядчиками, исполнителями);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организация уплаты денежных сумм по независимой гарантии в предусмотренных случаях;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организация возврата денежных средств, внесенных в качестве обеспечения исполнения заявок или обеспечения исполнения контрактов;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проверка на достоверность полученной информации о ходе исполнения обязательств поставщика (подрядчика, исполнителя) и возможных сложностях;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создание приемочной комиссии;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приемка отдельных этапов исполнения контракта;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взаимодействие с поставщиком (подрядчиком, исполнителем) при изменении, расторжении контракта;</w:t>
      </w:r>
    </w:p>
    <w:p w:rsidR="005D5DFE" w:rsidRPr="00B2401E" w:rsidRDefault="005D5DFE" w:rsidP="00B240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включение в реестр недобросовестных поставщиков.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3.1.7. Проверка соблюдения условий контракта.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3.1.8. Проверка качества представленных товаров, работ, услуг:</w:t>
      </w:r>
    </w:p>
    <w:p w:rsidR="005D5DFE" w:rsidRPr="00B2401E" w:rsidRDefault="005D5DFE" w:rsidP="00B240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приемка поставленного товара, выполненной работы (ее результатов), оказанной услуги;</w:t>
      </w:r>
    </w:p>
    <w:p w:rsidR="005D5DFE" w:rsidRPr="00B2401E" w:rsidRDefault="005D5DFE" w:rsidP="00B240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для рассмотрения дел об обжаловании действий (бездействия) заказчика и для выполнения претензионной работы;</w:t>
      </w:r>
    </w:p>
    <w:p w:rsidR="005D5DFE" w:rsidRPr="00B2401E" w:rsidRDefault="005D5DFE" w:rsidP="00B240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3.1.9. Проведение различного рода консультаций по закупкам.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3.2. Контрактный управляющий должен руководствоваться в своей деятельности следующими этическими нормами:</w:t>
      </w:r>
    </w:p>
    <w:p w:rsidR="005D5DFE" w:rsidRPr="00B2401E" w:rsidRDefault="005D5DFE" w:rsidP="00B240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соблюдать конфиденциальность информации;</w:t>
      </w:r>
    </w:p>
    <w:p w:rsidR="005D5DFE" w:rsidRPr="00B2401E" w:rsidRDefault="005D5DFE" w:rsidP="00B240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соблюдать этику делового общения;</w:t>
      </w:r>
    </w:p>
    <w:p w:rsidR="005D5DFE" w:rsidRPr="00B2401E" w:rsidRDefault="005D5DFE" w:rsidP="00B240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занимать активную позицию в борьбе с профессиональной недобросовестностью;</w:t>
      </w:r>
    </w:p>
    <w:p w:rsidR="005D5DFE" w:rsidRPr="00B2401E" w:rsidRDefault="005D5DFE" w:rsidP="00B240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не разглашать материалы рабочих исследований;</w:t>
      </w:r>
    </w:p>
    <w:p w:rsidR="005D5DFE" w:rsidRPr="00B2401E" w:rsidRDefault="005D5DFE" w:rsidP="00B240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не создавать конфликтные ситуации на рабочем месте;</w:t>
      </w:r>
    </w:p>
    <w:p w:rsidR="005D5DFE" w:rsidRPr="00B2401E" w:rsidRDefault="005D5DFE" w:rsidP="00B240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не совершать действий, которые дискредитируют профессию и репутацию коллег;</w:t>
      </w:r>
    </w:p>
    <w:p w:rsidR="005D5DFE" w:rsidRPr="00B2401E" w:rsidRDefault="005D5DFE" w:rsidP="00B240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не допускать клевету и распространение сведений, порочащих иные организации и коллег.</w:t>
      </w:r>
    </w:p>
    <w:p w:rsidR="005D5DFE" w:rsidRPr="00B2401E" w:rsidRDefault="005D5DFE" w:rsidP="00B2401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4. ПРАВА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Контрактный управляющий имеет право: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4.1. Принимать участие в обсуждении вопросов, входящих в его функциональные обязанности.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4.2. Вносить предложения по совершенствованию работы, связанной с предусмотренными настоящей инструкцией обязанностями.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4.3. Знакомиться с проектами решений руководства учреждения, касающимися его деятельности.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 xml:space="preserve">4.4. В пределах своей компетенции сообщать своему непосредственному руководителю </w:t>
      </w:r>
      <w:proofErr w:type="gramStart"/>
      <w:r w:rsidRPr="00B2401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2401E">
        <w:rPr>
          <w:rFonts w:ascii="Times New Roman" w:hAnsi="Times New Roman" w:cs="Times New Roman"/>
          <w:color w:val="000000"/>
          <w:sz w:val="24"/>
          <w:szCs w:val="24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4.5. Запрашивать лично или по поручению руководства учреждения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4.6.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руководителя).</w:t>
      </w:r>
    </w:p>
    <w:p w:rsidR="005D5DF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B2401E" w:rsidRPr="00B2401E" w:rsidRDefault="00B2401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FE" w:rsidRPr="00B2401E" w:rsidRDefault="005D5DFE" w:rsidP="00B2401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5. ОТВЕТСТВЕННОСТЬ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Контрактный управляющий несет ответственность: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5D5DF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5.4. За нарушение Правил трудового распорядка, правил противопожарной безопасности и техники безопасности, установленных в учреждении.</w:t>
      </w:r>
    </w:p>
    <w:p w:rsidR="007E69D7" w:rsidRPr="00B2401E" w:rsidRDefault="007E69D7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FE" w:rsidRPr="00B2401E" w:rsidRDefault="005D5DFE" w:rsidP="007E69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6. ПРОЧИЕ УСЛОВИЯ</w:t>
      </w:r>
    </w:p>
    <w:p w:rsidR="005D5DFE" w:rsidRPr="00B2401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6.1. Контрактный управляющий обязан 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№ 44-ФЗ.</w:t>
      </w:r>
    </w:p>
    <w:p w:rsidR="005D5DF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9D7" w:rsidRDefault="007E69D7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9D7" w:rsidRPr="00B2401E" w:rsidRDefault="007E69D7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F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 xml:space="preserve">С настоящей инструкцией </w:t>
      </w:r>
      <w:proofErr w:type="gramStart"/>
      <w:r w:rsidRPr="00B2401E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B240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37C" w:rsidRPr="00B2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01E">
        <w:rPr>
          <w:rFonts w:ascii="Times New Roman"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 w:rsidR="007E69D7" w:rsidRDefault="007E69D7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9D7" w:rsidRPr="00B2401E" w:rsidRDefault="007E69D7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FE" w:rsidRDefault="005D5DFE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Контрактный управляющий _______________ </w:t>
      </w:r>
      <w:r w:rsidR="0073137C" w:rsidRPr="00B2401E">
        <w:rPr>
          <w:rFonts w:ascii="Times New Roman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="0073137C" w:rsidRPr="00B2401E">
        <w:rPr>
          <w:rFonts w:ascii="Times New Roman" w:hAnsi="Times New Roman" w:cs="Times New Roman"/>
          <w:color w:val="000000"/>
          <w:sz w:val="24"/>
          <w:szCs w:val="24"/>
        </w:rPr>
        <w:t>Саженюк</w:t>
      </w:r>
      <w:proofErr w:type="spellEnd"/>
    </w:p>
    <w:p w:rsidR="007E69D7" w:rsidRPr="00B2401E" w:rsidRDefault="007E69D7" w:rsidP="00B24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82B" w:rsidRPr="00B2401E" w:rsidRDefault="00F82F0C" w:rsidP="00B2401E">
      <w:pPr>
        <w:jc w:val="both"/>
        <w:rPr>
          <w:rFonts w:ascii="Times New Roman" w:hAnsi="Times New Roman" w:cs="Times New Roman"/>
          <w:sz w:val="24"/>
          <w:szCs w:val="24"/>
        </w:rPr>
      </w:pPr>
      <w:r w:rsidRPr="00B240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E6D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401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EE6D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D5DFE" w:rsidRPr="00B2401E">
        <w:rPr>
          <w:rFonts w:ascii="Times New Roman" w:hAnsi="Times New Roman" w:cs="Times New Roman"/>
          <w:color w:val="000000"/>
          <w:sz w:val="24"/>
          <w:szCs w:val="24"/>
        </w:rPr>
        <w:t>.2022</w:t>
      </w:r>
    </w:p>
    <w:sectPr w:rsidR="0011182B" w:rsidRPr="00B2401E" w:rsidSect="00B2401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A51AF"/>
    <w:multiLevelType w:val="hybridMultilevel"/>
    <w:tmpl w:val="14A8C1DA"/>
    <w:lvl w:ilvl="0" w:tplc="17A45B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E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01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14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80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E3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81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11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D5DFE"/>
    <w:rsid w:val="0011182B"/>
    <w:rsid w:val="00163613"/>
    <w:rsid w:val="003412CC"/>
    <w:rsid w:val="005D5DFE"/>
    <w:rsid w:val="006E3480"/>
    <w:rsid w:val="0073137C"/>
    <w:rsid w:val="007E69D7"/>
    <w:rsid w:val="009445CD"/>
    <w:rsid w:val="00B2401E"/>
    <w:rsid w:val="00EE6DBB"/>
    <w:rsid w:val="00F8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2401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B240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2022-07-20T01:06:00Z</cp:lastPrinted>
  <dcterms:created xsi:type="dcterms:W3CDTF">2022-07-12T00:36:00Z</dcterms:created>
  <dcterms:modified xsi:type="dcterms:W3CDTF">2022-07-20T01:08:00Z</dcterms:modified>
</cp:coreProperties>
</file>