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D52B63" w:rsidRDefault="00D52B63" w:rsidP="00D52B63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4" o:title=""/>
          </v:shape>
          <o:OLEObject Type="Embed" ProgID="Imaging.Document" ShapeID="_x0000_i1025" DrawAspect="Icon" ObjectID="_1726305102" r:id="rId5"/>
        </w:object>
      </w:r>
    </w:p>
    <w:p w:rsidR="00D52B63" w:rsidRDefault="00D52B63" w:rsidP="00D52B63">
      <w:pPr>
        <w:jc w:val="center"/>
      </w:pPr>
    </w:p>
    <w:p w:rsidR="00D52B63" w:rsidRDefault="00D52B63" w:rsidP="00D52B63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ПРИМОРСКОГО КРАЯ</w:t>
      </w:r>
    </w:p>
    <w:p w:rsidR="00D52B63" w:rsidRDefault="00D52B63" w:rsidP="00D52B63">
      <w:pPr>
        <w:rPr>
          <w:b/>
        </w:rPr>
      </w:pPr>
    </w:p>
    <w:p w:rsidR="00D52B63" w:rsidRDefault="00D52B63" w:rsidP="00D52B63"/>
    <w:p w:rsidR="00D52B63" w:rsidRDefault="00D52B63" w:rsidP="00D52B63">
      <w:pPr>
        <w:jc w:val="center"/>
        <w:rPr>
          <w:b/>
        </w:rPr>
      </w:pPr>
      <w:r>
        <w:rPr>
          <w:b/>
        </w:rPr>
        <w:t>ПОСТАНОВЛЕНИЕ</w:t>
      </w:r>
    </w:p>
    <w:p w:rsidR="00D52B63" w:rsidRDefault="00D52B63" w:rsidP="00D52B63">
      <w:pPr>
        <w:jc w:val="center"/>
        <w:rPr>
          <w:b/>
        </w:rPr>
      </w:pPr>
    </w:p>
    <w:p w:rsidR="00D52B63" w:rsidRDefault="00EF7366" w:rsidP="00D52B63">
      <w:pPr>
        <w:rPr>
          <w:color w:val="FF0000"/>
        </w:rPr>
      </w:pPr>
      <w:r>
        <w:t>30 сентября 2022</w:t>
      </w:r>
      <w:r w:rsidR="00D52B63">
        <w:t xml:space="preserve"> г    </w:t>
      </w:r>
      <w:r>
        <w:t xml:space="preserve">                           </w:t>
      </w:r>
      <w:r w:rsidR="00D52B63">
        <w:t xml:space="preserve">    с. </w:t>
      </w:r>
      <w:proofErr w:type="spellStart"/>
      <w:r w:rsidR="00D52B63">
        <w:t>Малиново</w:t>
      </w:r>
      <w:proofErr w:type="spellEnd"/>
      <w:r w:rsidR="00D52B63">
        <w:t xml:space="preserve">                         </w:t>
      </w:r>
      <w:r>
        <w:t xml:space="preserve">                       № 35-па</w:t>
      </w:r>
      <w:r w:rsidR="00D52B63">
        <w:t xml:space="preserve"> </w:t>
      </w:r>
    </w:p>
    <w:p w:rsidR="00D52B63" w:rsidRDefault="00D52B63" w:rsidP="00D52B63">
      <w:pPr>
        <w:pStyle w:val="2"/>
        <w:shd w:val="clear" w:color="auto" w:fill="FFFFFF"/>
        <w:spacing w:before="0" w:after="105"/>
        <w:rPr>
          <w:rFonts w:ascii="Times New Roman" w:hAnsi="Times New Roman"/>
          <w:color w:val="000000"/>
          <w:sz w:val="24"/>
          <w:szCs w:val="24"/>
        </w:rPr>
      </w:pPr>
    </w:p>
    <w:p w:rsidR="00D52B63" w:rsidRDefault="00D52B63" w:rsidP="00D52B63">
      <w:pPr>
        <w:pStyle w:val="2"/>
        <w:shd w:val="clear" w:color="auto" w:fill="FFFFFF"/>
        <w:spacing w:before="0" w:after="105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Об основных направлениях бюджетной и налоговой политики Малиновс</w:t>
      </w:r>
      <w:r w:rsidR="00E324CF">
        <w:rPr>
          <w:rFonts w:ascii="Times New Roman" w:hAnsi="Times New Roman"/>
          <w:i w:val="0"/>
          <w:color w:val="000000"/>
          <w:sz w:val="24"/>
          <w:szCs w:val="24"/>
        </w:rPr>
        <w:t>кого сельского поселения на 2023 год и плановый период 2024 и 2025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годов</w:t>
      </w:r>
    </w:p>
    <w:p w:rsidR="00D52B63" w:rsidRDefault="00D52B63" w:rsidP="00D52B63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В целях своевременного и качественного составления проекта бюджета Малиновс</w:t>
      </w:r>
      <w:r w:rsidR="00E324CF">
        <w:rPr>
          <w:color w:val="000000"/>
        </w:rPr>
        <w:t>кого сельского поселения на 2023 год и плановый период 2024 и 2025</w:t>
      </w:r>
      <w:r>
        <w:rPr>
          <w:color w:val="000000"/>
        </w:rPr>
        <w:t xml:space="preserve"> годов, в соответствии со статьями 172, 184.2 Бюджетного кодекса Российской Федерации,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администрация Малиновского сельского поселения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1. Утвердить прилагаемые основные направления бюджетной и налоговой политики Малиновс</w:t>
      </w:r>
      <w:r w:rsidR="00E324CF">
        <w:rPr>
          <w:color w:val="000000"/>
        </w:rPr>
        <w:t>кого сельского поселения на 2023 год и плановый период 2024 и 2025</w:t>
      </w:r>
      <w:r>
        <w:rPr>
          <w:color w:val="000000"/>
        </w:rPr>
        <w:t xml:space="preserve"> годов.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подписания.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Малиновского сельского поселения в сети «Интернет».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D52B63" w:rsidRDefault="00D52B63" w:rsidP="00D52B63">
      <w:pPr>
        <w:jc w:val="both"/>
      </w:pPr>
      <w:r>
        <w:t>Глава администрации</w:t>
      </w:r>
    </w:p>
    <w:p w:rsidR="00D52B63" w:rsidRDefault="00D52B63" w:rsidP="00D52B63">
      <w:pPr>
        <w:jc w:val="both"/>
      </w:pPr>
      <w:r>
        <w:t>Малиновского сельского поселения                                                                     О.Н. Шкаева</w:t>
      </w: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ind w:firstLine="5245"/>
        <w:jc w:val="both"/>
        <w:rPr>
          <w:sz w:val="16"/>
          <w:szCs w:val="16"/>
        </w:rPr>
      </w:pPr>
    </w:p>
    <w:p w:rsidR="00D52B63" w:rsidRDefault="00D52B63" w:rsidP="00D52B63">
      <w:pPr>
        <w:jc w:val="right"/>
      </w:pPr>
      <w:r>
        <w:lastRenderedPageBreak/>
        <w:t>Утверждены</w:t>
      </w:r>
    </w:p>
    <w:p w:rsidR="00D52B63" w:rsidRDefault="00D52B63" w:rsidP="00D52B63">
      <w:pPr>
        <w:jc w:val="right"/>
      </w:pPr>
      <w:r>
        <w:t>Постановлением администрации</w:t>
      </w:r>
    </w:p>
    <w:p w:rsidR="00D52B63" w:rsidRDefault="00D52B63" w:rsidP="00D52B63">
      <w:pPr>
        <w:jc w:val="right"/>
      </w:pPr>
      <w:r>
        <w:t>Малиновского сельского поселения</w:t>
      </w:r>
    </w:p>
    <w:p w:rsidR="00D52B63" w:rsidRDefault="00EF7366" w:rsidP="00D52B63">
      <w:pPr>
        <w:jc w:val="right"/>
      </w:pPr>
      <w:r>
        <w:t>от 30.09.2022 г. № 35-па</w:t>
      </w:r>
    </w:p>
    <w:p w:rsidR="00D52B63" w:rsidRDefault="00D52B63" w:rsidP="00D52B63">
      <w:pPr>
        <w:rPr>
          <w:rFonts w:eastAsia="Calibri"/>
          <w:b/>
          <w:color w:val="000000"/>
        </w:rPr>
      </w:pPr>
    </w:p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Основные направления бюджетной и налоговой политики </w:t>
      </w: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Малиновс</w:t>
      </w:r>
      <w:r w:rsidR="00E324CF">
        <w:rPr>
          <w:rFonts w:eastAsia="Calibri"/>
          <w:b/>
          <w:color w:val="000000"/>
        </w:rPr>
        <w:t>кого сельского поселения на 2023</w:t>
      </w:r>
      <w:r>
        <w:rPr>
          <w:rFonts w:eastAsia="Calibri"/>
          <w:b/>
          <w:color w:val="000000"/>
        </w:rPr>
        <w:t xml:space="preserve"> год и на плановый период</w:t>
      </w:r>
    </w:p>
    <w:p w:rsidR="00BE5CBE" w:rsidRDefault="00E324CF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2024 и 2025</w:t>
      </w:r>
      <w:r w:rsidR="00BE5CBE">
        <w:rPr>
          <w:rFonts w:eastAsia="Calibri"/>
          <w:b/>
          <w:color w:val="000000"/>
        </w:rPr>
        <w:t xml:space="preserve"> годов</w:t>
      </w:r>
    </w:p>
    <w:p w:rsidR="00BE5CBE" w:rsidRDefault="00BE5CBE" w:rsidP="00BE5CBE">
      <w:pPr>
        <w:jc w:val="center"/>
        <w:rPr>
          <w:rFonts w:eastAsia="Calibri"/>
          <w:color w:val="000000"/>
        </w:rPr>
      </w:pPr>
    </w:p>
    <w:p w:rsidR="00E17E11" w:rsidRPr="0075588D" w:rsidRDefault="00230C54" w:rsidP="00E17E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5588D">
        <w:t xml:space="preserve"> </w:t>
      </w:r>
      <w:proofErr w:type="gramStart"/>
      <w:r w:rsidR="00E17E11" w:rsidRPr="0075588D">
        <w:t>Основные направления бюджетной и налоговой политики  Малиновск</w:t>
      </w:r>
      <w:r w:rsidR="00E324CF" w:rsidRPr="0075588D">
        <w:t>ого сельского поселения  на 2023 год и на  плановый период 2024 и 2025</w:t>
      </w:r>
      <w:r w:rsidR="00E17E11" w:rsidRPr="0075588D">
        <w:t xml:space="preserve"> годов определены в соответствии с Бюджетным  кодексом  Российской Федерации, Посланием Президента Российской Федерации Федерально</w:t>
      </w:r>
      <w:r w:rsidR="00E324CF" w:rsidRPr="0075588D">
        <w:t>му Собранию</w:t>
      </w:r>
      <w:r w:rsidR="00E17E11" w:rsidRPr="0075588D">
        <w:t xml:space="preserve">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6" w:history="1">
        <w:r w:rsidR="00E17E11" w:rsidRPr="0075588D">
          <w:t>№</w:t>
        </w:r>
      </w:hyperlink>
      <w:r w:rsidR="00E17E11" w:rsidRPr="0075588D">
        <w:t xml:space="preserve"> 204 "О национальных целях и стратегических задачах</w:t>
      </w:r>
      <w:proofErr w:type="gramEnd"/>
      <w:r w:rsidR="00E17E11" w:rsidRPr="0075588D">
        <w:t xml:space="preserve"> развития Российской Федерации на период до 2024 года" и от 21.07.2020 </w:t>
      </w:r>
      <w:hyperlink r:id="rId7" w:history="1">
        <w:r w:rsidR="00E17E11" w:rsidRPr="0075588D">
          <w:t>№</w:t>
        </w:r>
      </w:hyperlink>
      <w:r w:rsidR="00E17E11" w:rsidRPr="0075588D">
        <w:t xml:space="preserve"> 474 "О национальных целях развития Российской Федерации на период до 2030 года",</w:t>
      </w:r>
      <w:r w:rsidR="007F4392" w:rsidRPr="0075588D">
        <w:t xml:space="preserve"> </w:t>
      </w:r>
      <w:r w:rsidR="00E17E11" w:rsidRPr="0075588D">
        <w:t xml:space="preserve">прогнозом социально-экономического развития </w:t>
      </w:r>
      <w:r w:rsidR="007F4392" w:rsidRPr="0075588D">
        <w:t>Малиновского сельского поселения</w:t>
      </w:r>
      <w:r w:rsidR="00E17E11" w:rsidRPr="0075588D">
        <w:t xml:space="preserve"> на 202</w:t>
      </w:r>
      <w:r w:rsidR="00E324CF" w:rsidRPr="0075588D">
        <w:t>3</w:t>
      </w:r>
      <w:r w:rsidR="00E17E11" w:rsidRPr="0075588D">
        <w:t>-202</w:t>
      </w:r>
      <w:r w:rsidR="00E324CF" w:rsidRPr="0075588D">
        <w:t>5</w:t>
      </w:r>
      <w:r w:rsidR="00E17E11" w:rsidRPr="0075588D">
        <w:t xml:space="preserve"> годы. </w:t>
      </w:r>
    </w:p>
    <w:p w:rsidR="00E17E11" w:rsidRPr="0075588D" w:rsidRDefault="00E17E11" w:rsidP="00E17E11">
      <w:pPr>
        <w:pStyle w:val="Default"/>
        <w:spacing w:line="276" w:lineRule="auto"/>
        <w:ind w:firstLine="708"/>
        <w:jc w:val="both"/>
      </w:pPr>
      <w:proofErr w:type="gramStart"/>
      <w:r w:rsidRPr="0075588D">
        <w:t xml:space="preserve">Основные направления бюджетной и налоговой политики </w:t>
      </w:r>
      <w:r w:rsidR="00BB0F8C" w:rsidRPr="0075588D">
        <w:t>Малиновского</w:t>
      </w:r>
      <w:r w:rsidR="005F6CE8" w:rsidRPr="0075588D">
        <w:t xml:space="preserve"> сельского поселения </w:t>
      </w:r>
      <w:r w:rsidR="00E324CF" w:rsidRPr="0075588D">
        <w:t xml:space="preserve"> на  2023</w:t>
      </w:r>
      <w:r w:rsidR="005F6CE8" w:rsidRPr="0075588D">
        <w:t xml:space="preserve"> год и</w:t>
      </w:r>
      <w:r w:rsidR="00E324CF" w:rsidRPr="0075588D">
        <w:t xml:space="preserve"> плановый период 2024 и 2025</w:t>
      </w:r>
      <w:r w:rsidRPr="0075588D">
        <w:t xml:space="preserve"> годов  определяют основные цели, задачи и направления  бюджетной политики </w:t>
      </w:r>
      <w:r w:rsidR="005F6CE8" w:rsidRPr="0075588D">
        <w:t xml:space="preserve">Малиновского сельского поселения </w:t>
      </w:r>
      <w:r w:rsidRPr="0075588D">
        <w:t xml:space="preserve"> в области доходов и расходов  бюджета  </w:t>
      </w:r>
      <w:r w:rsidR="005F6CE8" w:rsidRPr="0075588D">
        <w:t>Малиновского сельского поселения</w:t>
      </w:r>
      <w:r w:rsidRPr="0075588D">
        <w:t>, муниципального контроля в  финансово - бюджетной сфере, ориентированы  на преемственность базовых целей и задач и я</w:t>
      </w:r>
      <w:r w:rsidR="005F6CE8" w:rsidRPr="0075588D">
        <w:t>вляются основой для составления</w:t>
      </w:r>
      <w:r w:rsidRPr="0075588D">
        <w:t xml:space="preserve"> проекта бюджета   </w:t>
      </w:r>
      <w:r w:rsidR="005F6CE8" w:rsidRPr="0075588D">
        <w:t>Малиновского</w:t>
      </w:r>
      <w:proofErr w:type="gramEnd"/>
      <w:r w:rsidR="005F6CE8" w:rsidRPr="0075588D">
        <w:t xml:space="preserve"> сельского поселения</w:t>
      </w:r>
      <w:r w:rsidR="00E324CF" w:rsidRPr="0075588D">
        <w:t xml:space="preserve"> на 2023 и плановый период 2024 и 2025</w:t>
      </w:r>
      <w:r w:rsidRPr="0075588D">
        <w:t xml:space="preserve"> годов, а также для  повышен</w:t>
      </w:r>
      <w:r w:rsidR="005F6CE8" w:rsidRPr="0075588D">
        <w:t>ия качества бюджетного процесса</w:t>
      </w:r>
      <w:r w:rsidRPr="0075588D">
        <w:t>, обеспечения рационального, эффективного и результативного  расходования  бюджетных средств.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                        Основные итоги бюджетной и налоговой политики 2021 года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Доходы бюджета Малиновского сельского поселения в 2021 году составили </w:t>
      </w:r>
      <w:r w:rsidR="007102F0" w:rsidRPr="0075588D">
        <w:rPr>
          <w:color w:val="000000"/>
        </w:rPr>
        <w:t>10008,33</w:t>
      </w:r>
      <w:r w:rsidRPr="0075588D">
        <w:rPr>
          <w:color w:val="000000"/>
        </w:rPr>
        <w:t xml:space="preserve"> тыс. рублей (выполнены на </w:t>
      </w:r>
      <w:r w:rsidR="007102F0" w:rsidRPr="0075588D">
        <w:rPr>
          <w:color w:val="000000"/>
        </w:rPr>
        <w:t>100,3</w:t>
      </w:r>
      <w:r w:rsidRPr="0075588D">
        <w:rPr>
          <w:color w:val="000000"/>
        </w:rPr>
        <w:t xml:space="preserve"> %) и по сравнению с доходами 2020 года уменьшились на </w:t>
      </w:r>
      <w:r w:rsidR="007102F0" w:rsidRPr="0075588D">
        <w:rPr>
          <w:color w:val="000000"/>
        </w:rPr>
        <w:t>15,2</w:t>
      </w:r>
      <w:r w:rsidRPr="0075588D">
        <w:rPr>
          <w:color w:val="000000"/>
        </w:rPr>
        <w:t xml:space="preserve">% (на </w:t>
      </w:r>
      <w:r w:rsidR="00AA7E64" w:rsidRPr="0075588D">
        <w:rPr>
          <w:color w:val="000000"/>
        </w:rPr>
        <w:t>1796,0</w:t>
      </w:r>
      <w:r w:rsidRPr="0075588D">
        <w:rPr>
          <w:color w:val="000000"/>
        </w:rPr>
        <w:t xml:space="preserve"> тыс. рублей).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proofErr w:type="gramStart"/>
      <w:r w:rsidRPr="0075588D">
        <w:t>Налогов</w:t>
      </w:r>
      <w:r w:rsidRPr="0075588D">
        <w:rPr>
          <w:color w:val="000000"/>
        </w:rPr>
        <w:t xml:space="preserve">ые и неналоговые доходы (собственные доходы) поступили в сумме </w:t>
      </w:r>
      <w:r w:rsidR="004A0850" w:rsidRPr="0075588D">
        <w:rPr>
          <w:color w:val="000000"/>
        </w:rPr>
        <w:t>2396,0</w:t>
      </w:r>
      <w:r w:rsidRPr="0075588D">
        <w:rPr>
          <w:color w:val="000000"/>
        </w:rPr>
        <w:t xml:space="preserve"> тыс. руб. По сравнению с 2020 годом доходы </w:t>
      </w:r>
      <w:r w:rsidR="004A0850" w:rsidRPr="0075588D">
        <w:rPr>
          <w:color w:val="000000"/>
        </w:rPr>
        <w:t>уменьшились на 143,0 тыс. руб.</w:t>
      </w:r>
      <w:r w:rsidRPr="0075588D">
        <w:rPr>
          <w:color w:val="000000"/>
        </w:rPr>
        <w:t>. В стру</w:t>
      </w:r>
      <w:r w:rsidR="004A0850" w:rsidRPr="0075588D">
        <w:rPr>
          <w:color w:val="000000"/>
        </w:rPr>
        <w:t>ктуре собственных доходов в 2021</w:t>
      </w:r>
      <w:r w:rsidRPr="0075588D">
        <w:rPr>
          <w:color w:val="000000"/>
        </w:rPr>
        <w:t xml:space="preserve"> году</w:t>
      </w:r>
      <w:r w:rsidR="004A0850" w:rsidRPr="0075588D">
        <w:rPr>
          <w:color w:val="000000"/>
        </w:rPr>
        <w:t xml:space="preserve"> наибольший удельный вес занимаю</w:t>
      </w:r>
      <w:r w:rsidRPr="0075588D">
        <w:rPr>
          <w:color w:val="000000"/>
        </w:rPr>
        <w:t xml:space="preserve">т </w:t>
      </w:r>
      <w:r w:rsidR="004A0850" w:rsidRPr="0075588D">
        <w:rPr>
          <w:color w:val="000000"/>
        </w:rPr>
        <w:t>доходы от использования имущества – 43,5%, з</w:t>
      </w:r>
      <w:r w:rsidRPr="0075588D">
        <w:rPr>
          <w:color w:val="000000"/>
        </w:rPr>
        <w:t xml:space="preserve">емельный налог – </w:t>
      </w:r>
      <w:r w:rsidR="004A0850" w:rsidRPr="0075588D">
        <w:rPr>
          <w:color w:val="000000"/>
        </w:rPr>
        <w:t>31,3</w:t>
      </w:r>
      <w:r w:rsidRPr="0075588D">
        <w:rPr>
          <w:color w:val="000000"/>
        </w:rPr>
        <w:t xml:space="preserve">%, налог на имущество ФЛ – </w:t>
      </w:r>
      <w:r w:rsidR="004870A6" w:rsidRPr="0075588D">
        <w:rPr>
          <w:color w:val="000000"/>
        </w:rPr>
        <w:t xml:space="preserve">7,8%, </w:t>
      </w:r>
      <w:r w:rsidRPr="0075588D">
        <w:rPr>
          <w:color w:val="000000"/>
        </w:rPr>
        <w:t xml:space="preserve"> нало</w:t>
      </w:r>
      <w:r w:rsidR="004870A6" w:rsidRPr="0075588D">
        <w:rPr>
          <w:color w:val="000000"/>
        </w:rPr>
        <w:t>г на доходы с физических лиц – 6,7</w:t>
      </w:r>
      <w:r w:rsidRPr="0075588D">
        <w:rPr>
          <w:color w:val="000000"/>
        </w:rPr>
        <w:t>%.</w:t>
      </w:r>
      <w:proofErr w:type="gramEnd"/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Безвозмездные поступления в бюджет поселения в 2021 году исполнены на 100% и составили </w:t>
      </w:r>
      <w:r w:rsidR="004870A6" w:rsidRPr="0075588D">
        <w:rPr>
          <w:color w:val="000000"/>
        </w:rPr>
        <w:t>7612,0</w:t>
      </w:r>
      <w:r w:rsidRPr="0075588D">
        <w:rPr>
          <w:color w:val="000000"/>
        </w:rPr>
        <w:t xml:space="preserve"> тыс. руб.</w:t>
      </w:r>
    </w:p>
    <w:p w:rsidR="00E324CF" w:rsidRPr="0075588D" w:rsidRDefault="00E324CF" w:rsidP="004870A6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В условиях напряженного исполнения местного бюджета в 2021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</w:t>
      </w:r>
      <w:r w:rsidRPr="0075588D">
        <w:rPr>
          <w:color w:val="000000"/>
        </w:rPr>
        <w:lastRenderedPageBreak/>
        <w:t>расходов. Не было допущено образования просроченной кредиторской задолженности по выплате заработной платы.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Расходы бюджета </w:t>
      </w:r>
      <w:r w:rsidR="00475455" w:rsidRPr="0075588D">
        <w:rPr>
          <w:color w:val="000000"/>
        </w:rPr>
        <w:t>Малиновского</w:t>
      </w:r>
      <w:r w:rsidR="007102F0" w:rsidRPr="0075588D">
        <w:rPr>
          <w:color w:val="000000"/>
        </w:rPr>
        <w:t xml:space="preserve"> сельского поселения в 2021</w:t>
      </w:r>
      <w:r w:rsidRPr="0075588D">
        <w:rPr>
          <w:color w:val="000000"/>
        </w:rPr>
        <w:t xml:space="preserve"> году составили </w:t>
      </w:r>
      <w:r w:rsidR="00475455" w:rsidRPr="0075588D">
        <w:rPr>
          <w:color w:val="000000"/>
        </w:rPr>
        <w:t xml:space="preserve">9823,0 </w:t>
      </w:r>
      <w:r w:rsidRPr="0075588D">
        <w:rPr>
          <w:color w:val="000000"/>
        </w:rPr>
        <w:t xml:space="preserve"> тыс. руб</w:t>
      </w:r>
      <w:r w:rsidR="00475455" w:rsidRPr="0075588D">
        <w:rPr>
          <w:color w:val="000000"/>
        </w:rPr>
        <w:t xml:space="preserve">лей, что на 10,9% ниже </w:t>
      </w:r>
      <w:r w:rsidR="007102F0" w:rsidRPr="0075588D">
        <w:rPr>
          <w:color w:val="000000"/>
        </w:rPr>
        <w:t xml:space="preserve"> уровня 2020</w:t>
      </w:r>
      <w:r w:rsidRPr="0075588D">
        <w:rPr>
          <w:color w:val="000000"/>
        </w:rPr>
        <w:t xml:space="preserve"> года.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>Общая структура расходов: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общегосударственные вопросы – </w:t>
      </w:r>
      <w:r w:rsidR="00475455" w:rsidRPr="0075588D">
        <w:rPr>
          <w:color w:val="000000"/>
        </w:rPr>
        <w:t>47,8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национальная оборона – </w:t>
      </w:r>
      <w:r w:rsidR="00475455" w:rsidRPr="0075588D">
        <w:rPr>
          <w:color w:val="000000"/>
        </w:rPr>
        <w:t>3,4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экономика</w:t>
      </w:r>
      <w:r w:rsidRPr="0075588D">
        <w:rPr>
          <w:color w:val="000000"/>
        </w:rPr>
        <w:t xml:space="preserve"> – </w:t>
      </w:r>
      <w:r w:rsidR="00475455" w:rsidRPr="0075588D">
        <w:rPr>
          <w:color w:val="000000"/>
        </w:rPr>
        <w:t>9,2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жилищно-коммунальное хозяйство – </w:t>
      </w:r>
      <w:r w:rsidR="00475455" w:rsidRPr="0075588D">
        <w:rPr>
          <w:color w:val="000000"/>
        </w:rPr>
        <w:t>23,4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культура и кинематография – </w:t>
      </w:r>
      <w:r w:rsidR="00475455" w:rsidRPr="0075588D">
        <w:rPr>
          <w:color w:val="000000"/>
        </w:rPr>
        <w:t>13,2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безопасность</w:t>
      </w:r>
      <w:r w:rsidRPr="0075588D">
        <w:rPr>
          <w:color w:val="000000"/>
        </w:rPr>
        <w:t xml:space="preserve"> – </w:t>
      </w:r>
      <w:r w:rsidR="00475455" w:rsidRPr="0075588D">
        <w:rPr>
          <w:color w:val="000000"/>
        </w:rPr>
        <w:t>2,8</w:t>
      </w:r>
      <w:r w:rsidRPr="0075588D">
        <w:rPr>
          <w:color w:val="000000"/>
        </w:rPr>
        <w:t>%</w:t>
      </w:r>
    </w:p>
    <w:p w:rsidR="00E324CF" w:rsidRPr="0075588D" w:rsidRDefault="00475455" w:rsidP="00475455">
      <w:pPr>
        <w:pStyle w:val="a3"/>
        <w:rPr>
          <w:color w:val="000000"/>
        </w:rPr>
      </w:pPr>
      <w:r w:rsidRPr="0075588D">
        <w:rPr>
          <w:color w:val="000000"/>
        </w:rPr>
        <w:t>- межбюджетные трансферты – 0,3%</w:t>
      </w:r>
    </w:p>
    <w:p w:rsidR="00E17E11" w:rsidRPr="0075588D" w:rsidRDefault="005F6CE8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5588D">
        <w:rPr>
          <w:sz w:val="24"/>
          <w:szCs w:val="24"/>
        </w:rPr>
        <w:t xml:space="preserve">   </w:t>
      </w:r>
      <w:r w:rsidR="00E17E11" w:rsidRPr="0075588D">
        <w:rPr>
          <w:sz w:val="24"/>
          <w:szCs w:val="24"/>
        </w:rPr>
        <w:t>Основной целью  бюджетной и налоговой  политик</w:t>
      </w:r>
      <w:r w:rsidR="005721AD" w:rsidRPr="0075588D">
        <w:rPr>
          <w:sz w:val="24"/>
          <w:szCs w:val="24"/>
        </w:rPr>
        <w:t>и на  2023 год и плановый период 2024 и 2025</w:t>
      </w:r>
      <w:r w:rsidR="00E17E11" w:rsidRPr="0075588D">
        <w:rPr>
          <w:sz w:val="24"/>
          <w:szCs w:val="24"/>
        </w:rPr>
        <w:t xml:space="preserve"> годо</w:t>
      </w:r>
      <w:r w:rsidRPr="0075588D">
        <w:rPr>
          <w:sz w:val="24"/>
          <w:szCs w:val="24"/>
        </w:rPr>
        <w:t xml:space="preserve">в остается </w:t>
      </w:r>
      <w:r w:rsidR="00E17E11" w:rsidRPr="0075588D">
        <w:rPr>
          <w:sz w:val="24"/>
          <w:szCs w:val="24"/>
        </w:rPr>
        <w:t>обеспечение  сбалансированно</w:t>
      </w:r>
      <w:r w:rsidR="004D634A" w:rsidRPr="0075588D">
        <w:rPr>
          <w:sz w:val="24"/>
          <w:szCs w:val="24"/>
        </w:rPr>
        <w:t>сти</w:t>
      </w:r>
      <w:r w:rsidR="00E17E11" w:rsidRPr="0075588D">
        <w:rPr>
          <w:sz w:val="24"/>
          <w:szCs w:val="24"/>
        </w:rPr>
        <w:t xml:space="preserve"> и устойчивости бюджета </w:t>
      </w:r>
      <w:r w:rsidR="004D634A" w:rsidRPr="0075588D">
        <w:rPr>
          <w:sz w:val="24"/>
          <w:szCs w:val="24"/>
        </w:rPr>
        <w:t>Малиновского сельского поселения</w:t>
      </w:r>
      <w:r w:rsidR="00E17E11" w:rsidRPr="0075588D">
        <w:rPr>
          <w:sz w:val="24"/>
          <w:szCs w:val="24"/>
        </w:rPr>
        <w:t xml:space="preserve"> с учетом текущей экономической ситуации.  </w:t>
      </w:r>
      <w:r w:rsidR="00230C54" w:rsidRPr="0075588D">
        <w:rPr>
          <w:sz w:val="24"/>
          <w:szCs w:val="24"/>
        </w:rPr>
        <w:t xml:space="preserve">     </w:t>
      </w:r>
    </w:p>
    <w:p w:rsidR="00230C54" w:rsidRPr="0075588D" w:rsidRDefault="004D634A" w:rsidP="004D634A">
      <w:pPr>
        <w:pStyle w:val="Default"/>
        <w:spacing w:line="276" w:lineRule="auto"/>
        <w:jc w:val="both"/>
        <w:rPr>
          <w:color w:val="auto"/>
        </w:rPr>
      </w:pPr>
      <w:r w:rsidRPr="0075588D">
        <w:rPr>
          <w:color w:val="auto"/>
        </w:rPr>
        <w:t xml:space="preserve">          </w:t>
      </w:r>
      <w:r w:rsidR="00230C54" w:rsidRPr="0075588D">
        <w:rPr>
          <w:color w:val="auto"/>
        </w:rPr>
        <w:t>Бюджетная по</w:t>
      </w:r>
      <w:r w:rsidR="007E32C5" w:rsidRPr="0075588D">
        <w:rPr>
          <w:color w:val="auto"/>
        </w:rPr>
        <w:t>литика в области расходов в 2023-2025</w:t>
      </w:r>
      <w:r w:rsidR="00230C54" w:rsidRPr="0075588D">
        <w:rPr>
          <w:color w:val="auto"/>
        </w:rPr>
        <w:t xml:space="preserve"> годах будет  направлена на дальнейшее развитие  экономики и социальной  сферы, повышение уровня и  качества жизни населения, решение приоритетных  для сельского поселения задач.</w:t>
      </w:r>
    </w:p>
    <w:p w:rsidR="007E32C5" w:rsidRPr="0075588D" w:rsidRDefault="006C7BE4" w:rsidP="007E32C5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75588D">
        <w:rPr>
          <w:rFonts w:eastAsia="Calibri"/>
          <w:color w:val="000000"/>
        </w:rPr>
        <w:t xml:space="preserve"> </w:t>
      </w:r>
      <w:r w:rsidR="00BE5CBE" w:rsidRPr="0075588D">
        <w:rPr>
          <w:rFonts w:eastAsia="Calibri"/>
          <w:color w:val="000000"/>
        </w:rPr>
        <w:t>1.</w:t>
      </w:r>
      <w:r w:rsidR="00BE5CBE" w:rsidRPr="0075588D">
        <w:rPr>
          <w:rFonts w:eastAsia="Calibri"/>
          <w:color w:val="000000"/>
        </w:rPr>
        <w:tab/>
        <w:t xml:space="preserve">Основными   направлениями   бюджетной   политики Малиновского сельского </w:t>
      </w:r>
      <w:r w:rsidR="007E32C5" w:rsidRPr="0075588D">
        <w:rPr>
          <w:rFonts w:eastAsia="Calibri"/>
          <w:color w:val="000000"/>
        </w:rPr>
        <w:t>поселения на 2023 и на плановый период 2024 и 2025</w:t>
      </w:r>
      <w:r w:rsidR="00BE5CBE" w:rsidRPr="0075588D">
        <w:rPr>
          <w:rFonts w:eastAsia="Calibri"/>
          <w:color w:val="000000"/>
        </w:rPr>
        <w:t xml:space="preserve"> годов </w:t>
      </w:r>
      <w:r w:rsidR="007E32C5" w:rsidRPr="0075588D">
        <w:rPr>
          <w:rFonts w:eastAsia="Calibri"/>
          <w:color w:val="000000"/>
        </w:rPr>
        <w:t>должны стать</w:t>
      </w:r>
      <w:r w:rsidR="00BE5CBE" w:rsidRPr="0075588D">
        <w:rPr>
          <w:rFonts w:eastAsia="Calibri"/>
          <w:color w:val="000000"/>
        </w:rPr>
        <w:t>: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при формировании бюджета приоритетными расходами должны стать расходы на улучшение условий жизни человека, повышение качества предоставляемых муниципальных услуг;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обеспечение полного финансирования обязательств, принятых на себя органами местного самоуправления;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введение четких правил оценки и обоснованности объема расходных обязательств;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- участие в реализации мероприятий по энергосбережению и </w:t>
      </w:r>
      <w:proofErr w:type="spellStart"/>
      <w:r w:rsidRPr="0075588D">
        <w:rPr>
          <w:color w:val="000000"/>
        </w:rPr>
        <w:t>энергоэффективности</w:t>
      </w:r>
      <w:proofErr w:type="spellEnd"/>
      <w:r w:rsidRPr="0075588D">
        <w:rPr>
          <w:color w:val="000000"/>
        </w:rPr>
        <w:t>, стимулированию проведения энергосберегающих мероприятий во всех сферах;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>- недопущение просроченной кредиторской задолженности;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lastRenderedPageBreak/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</w:p>
    <w:p w:rsidR="007E32C5" w:rsidRPr="0075588D" w:rsidRDefault="0075588D" w:rsidP="007E32C5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="007E32C5" w:rsidRPr="0075588D">
        <w:rPr>
          <w:color w:val="000000"/>
        </w:rPr>
        <w:t>В сфере совершенствования бюджетного процесса необходимо: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- формировать проект бюджета </w:t>
      </w:r>
      <w:r w:rsidR="003C25F5" w:rsidRPr="0075588D">
        <w:rPr>
          <w:color w:val="000000"/>
        </w:rPr>
        <w:t xml:space="preserve">Малиновского </w:t>
      </w:r>
      <w:r w:rsidRPr="0075588D">
        <w:rPr>
          <w:color w:val="000000"/>
        </w:rPr>
        <w:t>сельского поселения на основе данных реестра расходных обязательств, не выходящего за рамки ограниченных финансовых возможностей. В рамках утверждаемых предельных объемов ассигнований ГРБС должны самостоятельно спланировать направления расходования бюджетных средств на среднесрочный период. И только в рамках предельных объемов бюджетных ассигнований ГРБС должны сформировать реестры расходных обязательств.</w:t>
      </w:r>
    </w:p>
    <w:p w:rsidR="007E32C5" w:rsidRPr="0075588D" w:rsidRDefault="007E32C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- </w:t>
      </w:r>
      <w:proofErr w:type="gramStart"/>
      <w:r w:rsidRPr="0075588D">
        <w:rPr>
          <w:color w:val="000000"/>
        </w:rPr>
        <w:t>р</w:t>
      </w:r>
      <w:proofErr w:type="gramEnd"/>
      <w:r w:rsidRPr="0075588D">
        <w:rPr>
          <w:color w:val="000000"/>
        </w:rPr>
        <w:t>асширить самостоятельность и ответственность распорядителей за и</w:t>
      </w:r>
      <w:r w:rsidR="003C25F5" w:rsidRPr="0075588D">
        <w:rPr>
          <w:color w:val="000000"/>
        </w:rPr>
        <w:t>спользование бюджетных средств.</w:t>
      </w:r>
    </w:p>
    <w:p w:rsidR="007E32C5" w:rsidRPr="0075588D" w:rsidRDefault="007E32C5" w:rsidP="007E32C5">
      <w:pPr>
        <w:pStyle w:val="a3"/>
        <w:rPr>
          <w:color w:val="000000"/>
        </w:rPr>
      </w:pPr>
      <w:r w:rsidRPr="0075588D">
        <w:rPr>
          <w:color w:val="000000"/>
        </w:rPr>
        <w:t>- обеспечить внедрение новых механизмов оказания и финансового обеспечения муниципальных услуг, повышение их доступности и качества</w:t>
      </w:r>
      <w:r w:rsidR="003C25F5" w:rsidRPr="0075588D">
        <w:rPr>
          <w:color w:val="000000"/>
        </w:rPr>
        <w:t>.</w:t>
      </w:r>
    </w:p>
    <w:p w:rsidR="007E32C5" w:rsidRPr="0075588D" w:rsidRDefault="007E32C5" w:rsidP="007E32C5">
      <w:pPr>
        <w:pStyle w:val="a3"/>
        <w:rPr>
          <w:color w:val="000000"/>
        </w:rPr>
      </w:pPr>
      <w:r w:rsidRPr="0075588D">
        <w:rPr>
          <w:color w:val="000000"/>
        </w:rPr>
        <w:t>- обеспечить открытость деятельности власти, ее легитимность и привлечение общественности к выработке, принятию и реализации решений.</w:t>
      </w:r>
    </w:p>
    <w:p w:rsidR="00176A10" w:rsidRPr="0075588D" w:rsidRDefault="003C25F5" w:rsidP="003C25F5">
      <w:pPr>
        <w:pStyle w:val="a3"/>
        <w:jc w:val="both"/>
        <w:rPr>
          <w:color w:val="000000"/>
        </w:rPr>
      </w:pPr>
      <w:r w:rsidRPr="0075588D">
        <w:rPr>
          <w:rFonts w:eastAsia="Calibri"/>
          <w:color w:val="000000"/>
        </w:rPr>
        <w:t xml:space="preserve">        </w:t>
      </w:r>
      <w:r w:rsidR="00BE5CBE" w:rsidRPr="0075588D">
        <w:rPr>
          <w:rFonts w:eastAsia="Calibri"/>
          <w:color w:val="000000"/>
        </w:rPr>
        <w:t>2.</w:t>
      </w:r>
      <w:r w:rsidR="00BE5CBE" w:rsidRPr="0075588D">
        <w:rPr>
          <w:rFonts w:eastAsia="Calibri"/>
          <w:color w:val="000000"/>
        </w:rPr>
        <w:tab/>
      </w:r>
      <w:proofErr w:type="gramStart"/>
      <w:r w:rsidRPr="0075588D">
        <w:t>Налоговая политика на 2023 год и на плановый период 2024 и 2025</w:t>
      </w:r>
      <w:r w:rsidR="00176A10" w:rsidRPr="0075588D">
        <w:t xml:space="preserve"> годов в области доходов бюджета Малиновского сельского поселения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консервативной  оценки доходного потенциала, с учетом рисков, связанных с последствиями  </w:t>
      </w:r>
      <w:r w:rsidRPr="0075588D">
        <w:t>тяжелого политического и экономического положения в стране</w:t>
      </w:r>
      <w:r w:rsidR="00176A10" w:rsidRPr="0075588D">
        <w:t>, своевременного реагирования</w:t>
      </w:r>
      <w:proofErr w:type="gramEnd"/>
      <w:r w:rsidR="00176A10" w:rsidRPr="0075588D">
        <w:t xml:space="preserve">  на принимаемые  государством меры, направленные на поддержку отдельных отраслей экономики и изменения порядка  налогового администрирования, переносов сроков уплаты и налоговые «льготы и отсрочки». </w:t>
      </w:r>
      <w:r w:rsidRPr="0075588D">
        <w:rPr>
          <w:color w:val="000000"/>
        </w:rPr>
        <w:t>В этих условиях местная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  <w:r w:rsidR="00176A10" w:rsidRPr="0075588D">
        <w:t xml:space="preserve"> </w:t>
      </w:r>
    </w:p>
    <w:p w:rsidR="003C25F5" w:rsidRPr="0075588D" w:rsidRDefault="003C25F5" w:rsidP="003C25F5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          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</w:t>
      </w:r>
      <w:r w:rsidR="0075588D">
        <w:rPr>
          <w:color w:val="000000"/>
        </w:rPr>
        <w:t>тным направлением деятельности а</w:t>
      </w:r>
      <w:r w:rsidRPr="0075588D">
        <w:rPr>
          <w:color w:val="000000"/>
        </w:rPr>
        <w:t>дминистрации поселения.</w:t>
      </w:r>
    </w:p>
    <w:p w:rsidR="003C25F5" w:rsidRPr="0075588D" w:rsidRDefault="00B70F48" w:rsidP="00B70F48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          </w:t>
      </w:r>
      <w:r w:rsidR="003C25F5" w:rsidRPr="0075588D">
        <w:rPr>
          <w:color w:val="000000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3C25F5" w:rsidRPr="0075588D" w:rsidRDefault="00B70F48" w:rsidP="00B70F48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         </w:t>
      </w:r>
      <w:r w:rsidR="003C25F5" w:rsidRPr="0075588D">
        <w:rPr>
          <w:color w:val="000000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:rsidR="00B70F48" w:rsidRPr="0075588D" w:rsidRDefault="00B70F48" w:rsidP="00B70F48">
      <w:pPr>
        <w:pStyle w:val="a3"/>
        <w:jc w:val="both"/>
        <w:rPr>
          <w:color w:val="000000"/>
        </w:rPr>
      </w:pPr>
      <w:proofErr w:type="gramStart"/>
      <w:r w:rsidRPr="0075588D">
        <w:rPr>
          <w:rFonts w:eastAsia="Calibri"/>
          <w:color w:val="000000"/>
        </w:rPr>
        <w:t>о</w:t>
      </w:r>
      <w:proofErr w:type="gramEnd"/>
      <w:r w:rsidRPr="0075588D">
        <w:rPr>
          <w:rFonts w:eastAsia="Calibri"/>
          <w:color w:val="000000"/>
        </w:rPr>
        <w:t xml:space="preserve">беспечение увеличения поступлений земельного налога и арендной платы за землю путем усиления муниципального контроля за использованием земель. Принятие мер к установлению землепользователей, использующих земельные участки без оформления </w:t>
      </w:r>
      <w:r w:rsidRPr="0075588D">
        <w:rPr>
          <w:rFonts w:eastAsia="Calibri"/>
          <w:color w:val="000000"/>
        </w:rPr>
        <w:lastRenderedPageBreak/>
        <w:t xml:space="preserve">земельно-правовых документов, обеспечение </w:t>
      </w:r>
      <w:proofErr w:type="gramStart"/>
      <w:r w:rsidRPr="0075588D">
        <w:rPr>
          <w:rFonts w:eastAsia="Calibri"/>
          <w:color w:val="000000"/>
        </w:rPr>
        <w:t>контроля за</w:t>
      </w:r>
      <w:proofErr w:type="gramEnd"/>
      <w:r w:rsidRPr="0075588D">
        <w:rPr>
          <w:rFonts w:eastAsia="Calibri"/>
          <w:color w:val="000000"/>
        </w:rPr>
        <w:t xml:space="preserve"> оформлением прав на используемые земельные участки</w:t>
      </w:r>
    </w:p>
    <w:p w:rsidR="00B70F48" w:rsidRPr="0075588D" w:rsidRDefault="00B70F48" w:rsidP="00B70F48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           </w:t>
      </w:r>
      <w:r w:rsidR="003C25F5" w:rsidRPr="0075588D">
        <w:rPr>
          <w:color w:val="000000"/>
        </w:rPr>
        <w:t>По-прежнему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</w:t>
      </w:r>
      <w:r w:rsidRPr="0075588D">
        <w:rPr>
          <w:color w:val="000000"/>
        </w:rPr>
        <w:t xml:space="preserve">ия муниципальной собственностью, в том числе </w:t>
      </w:r>
      <w:r w:rsidRPr="0075588D">
        <w:rPr>
          <w:rFonts w:eastAsia="Calibri"/>
          <w:color w:val="000000"/>
        </w:rPr>
        <w:t xml:space="preserve">обеспечение увеличения поступлений земельного налога и арендной платы за землю путем усиления муниципального </w:t>
      </w:r>
      <w:proofErr w:type="gramStart"/>
      <w:r w:rsidRPr="0075588D">
        <w:rPr>
          <w:rFonts w:eastAsia="Calibri"/>
          <w:color w:val="000000"/>
        </w:rPr>
        <w:t>контроля за</w:t>
      </w:r>
      <w:proofErr w:type="gramEnd"/>
      <w:r w:rsidRPr="0075588D">
        <w:rPr>
          <w:rFonts w:eastAsia="Calibri"/>
          <w:color w:val="000000"/>
        </w:rPr>
        <w:t xml:space="preserve"> использованием земель. Принятие мер к установлению землепользователей, использующих земельные участки без оформления земельно-правовых документов, обеспечение </w:t>
      </w:r>
      <w:proofErr w:type="gramStart"/>
      <w:r w:rsidRPr="0075588D">
        <w:rPr>
          <w:rFonts w:eastAsia="Calibri"/>
          <w:color w:val="000000"/>
        </w:rPr>
        <w:t>контроля за</w:t>
      </w:r>
      <w:proofErr w:type="gramEnd"/>
      <w:r w:rsidRPr="0075588D">
        <w:rPr>
          <w:rFonts w:eastAsia="Calibri"/>
          <w:color w:val="000000"/>
        </w:rPr>
        <w:t xml:space="preserve"> оформлением прав на используемые земельные участки</w:t>
      </w:r>
    </w:p>
    <w:p w:rsidR="003C25F5" w:rsidRPr="0075588D" w:rsidRDefault="003C25F5" w:rsidP="00B70F48">
      <w:pPr>
        <w:pStyle w:val="a3"/>
        <w:jc w:val="both"/>
        <w:rPr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Pr="006C7BE4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024613" w:rsidRDefault="00024613"/>
    <w:sectPr w:rsidR="00024613" w:rsidSect="00D52B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E5CBE"/>
    <w:rsid w:val="00024613"/>
    <w:rsid w:val="00176A10"/>
    <w:rsid w:val="00230C54"/>
    <w:rsid w:val="002C261D"/>
    <w:rsid w:val="003C25F5"/>
    <w:rsid w:val="00475455"/>
    <w:rsid w:val="004870A6"/>
    <w:rsid w:val="004A0850"/>
    <w:rsid w:val="004D634A"/>
    <w:rsid w:val="00506E8E"/>
    <w:rsid w:val="00535F77"/>
    <w:rsid w:val="005721AD"/>
    <w:rsid w:val="005F6CE8"/>
    <w:rsid w:val="0064242E"/>
    <w:rsid w:val="006C7BE4"/>
    <w:rsid w:val="007102F0"/>
    <w:rsid w:val="00717CA3"/>
    <w:rsid w:val="0075588D"/>
    <w:rsid w:val="007E32C5"/>
    <w:rsid w:val="007F4392"/>
    <w:rsid w:val="008137EA"/>
    <w:rsid w:val="008E5F55"/>
    <w:rsid w:val="00A23DF5"/>
    <w:rsid w:val="00AA7E64"/>
    <w:rsid w:val="00B70F48"/>
    <w:rsid w:val="00BB0F8C"/>
    <w:rsid w:val="00BE5CBE"/>
    <w:rsid w:val="00D52B63"/>
    <w:rsid w:val="00E17E11"/>
    <w:rsid w:val="00E324CF"/>
    <w:rsid w:val="00E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2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2B63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D52B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2021-10-22T23:06:00Z</cp:lastPrinted>
  <dcterms:created xsi:type="dcterms:W3CDTF">2021-09-12T23:52:00Z</dcterms:created>
  <dcterms:modified xsi:type="dcterms:W3CDTF">2022-10-03T02:25:00Z</dcterms:modified>
</cp:coreProperties>
</file>