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8EF" w:rsidRDefault="00D11C17">
      <w:pPr>
        <w:jc w:val="center"/>
        <w:rPr>
          <w:sz w:val="26"/>
          <w:szCs w:val="26"/>
        </w:rPr>
      </w:pPr>
      <w:r w:rsidRPr="00D11C1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tole_rId2" o:spid="_x0000_s1027" type="#_x0000_t75" style="position:absolute;left:0;text-align:left;margin-left:0;margin-top:0;width:50pt;height:50pt;z-index:251657728;visibility:hidden">
            <o:lock v:ext="edit" selection="t"/>
          </v:shape>
        </w:pict>
      </w:r>
    </w:p>
    <w:p w:rsidR="003408EF" w:rsidRDefault="009B6D4C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МУНИЦИПАЛЬНЫЙ  КОМИТЕТ</w:t>
      </w:r>
    </w:p>
    <w:p w:rsidR="003408EF" w:rsidRDefault="009B6D4C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МАЛИНОВСКОГО  СЕЛЬСКОГО ПОСЕЛЕНИЯ</w:t>
      </w:r>
    </w:p>
    <w:p w:rsidR="003408EF" w:rsidRDefault="009B6D4C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ДАЛЬНЕРЕЧЕНСКОГО МУНИЦИПАЛЬНОГО   РАЙОНА</w:t>
      </w:r>
    </w:p>
    <w:p w:rsidR="003408EF" w:rsidRPr="006D776E" w:rsidRDefault="009B6D4C" w:rsidP="006D776E">
      <w:pPr>
        <w:tabs>
          <w:tab w:val="left" w:pos="1185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ПРИМОРСКОГО КРАЯ</w:t>
      </w:r>
    </w:p>
    <w:p w:rsidR="003408EF" w:rsidRDefault="003408EF">
      <w:pPr>
        <w:jc w:val="center"/>
        <w:rPr>
          <w:b/>
          <w:sz w:val="28"/>
          <w:szCs w:val="28"/>
        </w:rPr>
      </w:pPr>
    </w:p>
    <w:p w:rsidR="003408EF" w:rsidRDefault="006537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B6D4C">
        <w:rPr>
          <w:b/>
          <w:sz w:val="28"/>
          <w:szCs w:val="28"/>
        </w:rPr>
        <w:t xml:space="preserve"> </w:t>
      </w:r>
      <w:r w:rsidR="009B6D4C">
        <w:rPr>
          <w:b/>
        </w:rPr>
        <w:t xml:space="preserve"> РЕШЕНИЕ</w:t>
      </w:r>
    </w:p>
    <w:p w:rsidR="003408EF" w:rsidRDefault="003408EF">
      <w:pPr>
        <w:jc w:val="center"/>
        <w:rPr>
          <w:sz w:val="28"/>
          <w:szCs w:val="28"/>
        </w:rPr>
      </w:pPr>
    </w:p>
    <w:p w:rsidR="003408EF" w:rsidRDefault="006D776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65374E">
        <w:rPr>
          <w:sz w:val="28"/>
          <w:szCs w:val="28"/>
        </w:rPr>
        <w:t>2022</w:t>
      </w:r>
      <w:r>
        <w:rPr>
          <w:sz w:val="28"/>
          <w:szCs w:val="28"/>
        </w:rPr>
        <w:t xml:space="preserve"> г                 </w:t>
      </w:r>
      <w:r w:rsidR="0065374E">
        <w:rPr>
          <w:sz w:val="28"/>
          <w:szCs w:val="28"/>
        </w:rPr>
        <w:t xml:space="preserve">  </w:t>
      </w:r>
      <w:r w:rsidR="009B6D4C">
        <w:rPr>
          <w:sz w:val="28"/>
          <w:szCs w:val="28"/>
        </w:rPr>
        <w:t xml:space="preserve"> с. </w:t>
      </w:r>
      <w:proofErr w:type="spellStart"/>
      <w:r w:rsidR="009B6D4C">
        <w:rPr>
          <w:sz w:val="28"/>
          <w:szCs w:val="28"/>
        </w:rPr>
        <w:t>Малиново</w:t>
      </w:r>
      <w:proofErr w:type="spellEnd"/>
      <w:r w:rsidR="009B6D4C">
        <w:rPr>
          <w:sz w:val="28"/>
          <w:szCs w:val="28"/>
        </w:rPr>
        <w:t xml:space="preserve">                                     № </w:t>
      </w:r>
      <w:r>
        <w:rPr>
          <w:sz w:val="28"/>
          <w:szCs w:val="28"/>
        </w:rPr>
        <w:t>66</w:t>
      </w:r>
    </w:p>
    <w:p w:rsidR="003408EF" w:rsidRDefault="003408EF">
      <w:pPr>
        <w:pStyle w:val="20"/>
        <w:widowControl w:val="0"/>
        <w:ind w:firstLine="709"/>
        <w:rPr>
          <w:sz w:val="24"/>
        </w:rPr>
      </w:pPr>
    </w:p>
    <w:p w:rsidR="003408EF" w:rsidRDefault="009B6D4C">
      <w:pPr>
        <w:widowControl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изменения в Правила благоустройства территории Малиновского сельского поселения </w:t>
      </w:r>
      <w:proofErr w:type="spellStart"/>
      <w:r>
        <w:rPr>
          <w:b/>
          <w:sz w:val="26"/>
          <w:szCs w:val="26"/>
        </w:rPr>
        <w:t>Дальнереченского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3408EF" w:rsidRDefault="003408EF">
      <w:pPr>
        <w:pStyle w:val="ConsPlusNormal"/>
        <w:jc w:val="both"/>
        <w:rPr>
          <w:rFonts w:ascii="Times New Roman" w:hAnsi="Times New Roman" w:cs="Times New Roman"/>
          <w:sz w:val="26"/>
          <w:szCs w:val="26"/>
          <w:highlight w:val="green"/>
        </w:rPr>
      </w:pPr>
    </w:p>
    <w:p w:rsidR="003408EF" w:rsidRDefault="009B6D4C">
      <w:pPr>
        <w:widowControl w:val="0"/>
        <w:ind w:firstLine="709"/>
        <w:jc w:val="both"/>
      </w:pPr>
      <w:r>
        <w:rPr>
          <w:rFonts w:cs="Times New Roman"/>
        </w:rPr>
        <w:t>В соответствии с Градостроительным кодексом Российской Федерации, Земельным кодексом Российской Федерации, Федеральным законом РФ от 06.10.2003 № 131-ФЗ "Об общих принципах организации местного самоуправления в Российской Федерации"</w:t>
      </w:r>
      <w:r>
        <w:t xml:space="preserve">, руководствуясь Уставом Малиновского сельского поселения, </w:t>
      </w:r>
    </w:p>
    <w:p w:rsidR="003408EF" w:rsidRDefault="003408EF">
      <w:pPr>
        <w:widowControl w:val="0"/>
        <w:ind w:firstLine="709"/>
        <w:jc w:val="both"/>
      </w:pPr>
    </w:p>
    <w:p w:rsidR="003408EF" w:rsidRDefault="009B6D4C">
      <w:pPr>
        <w:widowControl w:val="0"/>
        <w:ind w:firstLine="709"/>
        <w:jc w:val="both"/>
      </w:pPr>
      <w:r>
        <w:t xml:space="preserve">муниципальный комитет Малиновского сельского поселения </w:t>
      </w:r>
    </w:p>
    <w:p w:rsidR="003408EF" w:rsidRDefault="003408EF">
      <w:pPr>
        <w:widowControl w:val="0"/>
        <w:ind w:firstLine="709"/>
        <w:jc w:val="both"/>
      </w:pPr>
    </w:p>
    <w:p w:rsidR="003408EF" w:rsidRDefault="009B6D4C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РЕШИЛ:</w:t>
      </w:r>
    </w:p>
    <w:p w:rsidR="003408EF" w:rsidRDefault="003408EF">
      <w:pPr>
        <w:pStyle w:val="ConsPlusNormal"/>
        <w:ind w:firstLine="709"/>
        <w:jc w:val="both"/>
        <w:rPr>
          <w:rFonts w:ascii="Times New Roman" w:hAnsi="Times New Roman" w:cs="Times New Roman"/>
          <w:b/>
          <w:szCs w:val="24"/>
        </w:rPr>
      </w:pPr>
    </w:p>
    <w:p w:rsidR="003408EF" w:rsidRDefault="009B6D4C">
      <w:pPr>
        <w:widowControl w:val="0"/>
        <w:ind w:firstLine="709"/>
        <w:jc w:val="both"/>
      </w:pPr>
      <w:r>
        <w:t xml:space="preserve">1. Внести следующие изменения в Правила благоустройства территории Малиновского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района, утвержденные решением муниципального комитета Малиновского сельского поселения от 07.07.2022 г № 53 "Об утверждении Правил благоустройства территории Малиновского сельского поселения </w:t>
      </w:r>
      <w:proofErr w:type="spellStart"/>
      <w:r>
        <w:t>Дальнереченского</w:t>
      </w:r>
      <w:proofErr w:type="spellEnd"/>
      <w:r>
        <w:t xml:space="preserve"> муниципального района" (д</w:t>
      </w:r>
      <w:r w:rsidR="006D776E">
        <w:t>алее – Правила благоустройства):</w:t>
      </w:r>
    </w:p>
    <w:p w:rsidR="006D776E" w:rsidRDefault="006D776E">
      <w:pPr>
        <w:widowControl w:val="0"/>
        <w:ind w:firstLine="709"/>
        <w:jc w:val="both"/>
      </w:pPr>
    </w:p>
    <w:p w:rsidR="003408EF" w:rsidRDefault="009B6D4C">
      <w:pPr>
        <w:widowControl w:val="0"/>
        <w:ind w:firstLine="709"/>
        <w:jc w:val="both"/>
      </w:pPr>
      <w:r>
        <w:t xml:space="preserve">1.1. Дополнить абзац 9 </w:t>
      </w:r>
      <w:r w:rsidRPr="006D776E">
        <w:t>пункта 2.5.2  Правил благоустройства словами:</w:t>
      </w:r>
      <w:r>
        <w:t xml:space="preserve"> </w:t>
      </w:r>
    </w:p>
    <w:p w:rsidR="003408EF" w:rsidRDefault="009B6D4C">
      <w:pPr>
        <w:autoSpaceDE w:val="0"/>
        <w:ind w:firstLine="709"/>
        <w:jc w:val="both"/>
      </w:pPr>
      <w:r>
        <w:t>«Места выпаса и прогона сельскохозяйственных животных (скота) и птицы определяются администрацией муниципального образования.</w:t>
      </w:r>
    </w:p>
    <w:p w:rsidR="003408EF" w:rsidRDefault="009B6D4C">
      <w:pPr>
        <w:autoSpaceDE w:val="0"/>
        <w:ind w:firstLine="709"/>
        <w:jc w:val="both"/>
      </w:pPr>
      <w:r>
        <w:t>Владельцы домашнего скота обязаны сопровождать домашний скот до места сбора стада и передать уполномоченному на выпас скота лицу (пастуху), а также встречать домашний скот после пастьбы в вечернее время.</w:t>
      </w:r>
    </w:p>
    <w:p w:rsidR="003408EF" w:rsidRDefault="009B6D4C">
      <w:pPr>
        <w:autoSpaceDE w:val="0"/>
        <w:ind w:firstLine="709"/>
        <w:jc w:val="both"/>
      </w:pPr>
      <w:r>
        <w:t>Выпас сельскохозяйственных животных осуществляется под наблюдением владельца или иного уполномоченного лица (пастуха). Безнадзорный выпас (выгул) сельскохозяйственных животных (скота) не допускается.</w:t>
      </w:r>
    </w:p>
    <w:p w:rsidR="003408EF" w:rsidRDefault="009B6D4C">
      <w:pPr>
        <w:autoSpaceDE w:val="0"/>
        <w:ind w:firstLine="709"/>
        <w:jc w:val="both"/>
      </w:pPr>
      <w:r>
        <w:t>Выгул водоплавающей птицы должен производиться только на естественных водоемах, либо на искусственно созданных, в пределах приусадебного участка собственника птицы, водоемах.</w:t>
      </w:r>
    </w:p>
    <w:p w:rsidR="003408EF" w:rsidRDefault="009B6D4C">
      <w:pPr>
        <w:widowControl w:val="0"/>
        <w:ind w:firstLine="708"/>
        <w:jc w:val="both"/>
      </w:pPr>
      <w:r>
        <w:rPr>
          <w:lang w:eastAsia="ru-RU"/>
        </w:rPr>
        <w:t xml:space="preserve">Выгул водоплавающей птицы до естественных водоемов и обратно осуществляется под присмотром ее владельца </w:t>
      </w:r>
      <w:r w:rsidR="0065374E">
        <w:rPr>
          <w:lang w:eastAsia="ru-RU"/>
        </w:rPr>
        <w:t>или иного уполномоченного лица</w:t>
      </w:r>
      <w:proofErr w:type="gramStart"/>
      <w:r w:rsidR="0065374E">
        <w:rPr>
          <w:lang w:eastAsia="ru-RU"/>
        </w:rPr>
        <w:t>.</w:t>
      </w:r>
      <w:r>
        <w:rPr>
          <w:lang w:eastAsia="ru-RU"/>
        </w:rPr>
        <w:t xml:space="preserve">". </w:t>
      </w:r>
      <w:proofErr w:type="gramEnd"/>
    </w:p>
    <w:p w:rsidR="003408EF" w:rsidRDefault="003408EF">
      <w:pPr>
        <w:ind w:firstLine="708"/>
        <w:jc w:val="both"/>
        <w:rPr>
          <w:lang w:eastAsia="ru-RU"/>
        </w:rPr>
      </w:pPr>
    </w:p>
    <w:p w:rsidR="003408EF" w:rsidRDefault="009B6D4C">
      <w:pPr>
        <w:widowControl w:val="0"/>
        <w:ind w:firstLine="709"/>
        <w:jc w:val="both"/>
      </w:pPr>
      <w:r>
        <w:t>2. Настоящее решение вступает в силу со дня его обнародования.</w:t>
      </w:r>
      <w:r>
        <w:tab/>
      </w:r>
    </w:p>
    <w:p w:rsidR="003408EF" w:rsidRDefault="003408EF">
      <w:pPr>
        <w:widowControl w:val="0"/>
        <w:rPr>
          <w:highlight w:val="green"/>
        </w:rPr>
      </w:pPr>
    </w:p>
    <w:p w:rsidR="003408EF" w:rsidRDefault="003408EF">
      <w:pPr>
        <w:widowControl w:val="0"/>
        <w:rPr>
          <w:highlight w:val="green"/>
        </w:rPr>
      </w:pPr>
    </w:p>
    <w:p w:rsidR="003408EF" w:rsidRDefault="009B6D4C">
      <w:pPr>
        <w:widowControl w:val="0"/>
        <w:jc w:val="both"/>
      </w:pPr>
      <w:r>
        <w:t>Глава Малиновского</w:t>
      </w:r>
    </w:p>
    <w:p w:rsidR="003408EF" w:rsidRDefault="009B6D4C">
      <w:pPr>
        <w:widowControl w:val="0"/>
        <w:jc w:val="both"/>
      </w:pPr>
      <w:r>
        <w:t xml:space="preserve">сельского поселения                                                                                             </w:t>
      </w:r>
      <w:r w:rsidR="006D776E">
        <w:t xml:space="preserve">        О.</w:t>
      </w:r>
      <w:r>
        <w:t>Н. Шкаева</w:t>
      </w:r>
    </w:p>
    <w:p w:rsidR="003408EF" w:rsidRDefault="003408EF">
      <w:pPr>
        <w:widowControl w:val="0"/>
        <w:jc w:val="both"/>
      </w:pPr>
    </w:p>
    <w:p w:rsidR="003408EF" w:rsidRDefault="003408EF">
      <w:pPr>
        <w:widowControl w:val="0"/>
        <w:jc w:val="both"/>
      </w:pPr>
    </w:p>
    <w:p w:rsidR="003408EF" w:rsidRDefault="003408EF">
      <w:pPr>
        <w:widowControl w:val="0"/>
        <w:jc w:val="both"/>
      </w:pPr>
    </w:p>
    <w:sectPr w:rsidR="003408EF" w:rsidSect="006D776E">
      <w:pgSz w:w="11906" w:h="16838"/>
      <w:pgMar w:top="709" w:right="707" w:bottom="709" w:left="1276" w:header="1134" w:footer="0" w:gutter="0"/>
      <w:pgNumType w:start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0DD" w:rsidRDefault="00F150DD" w:rsidP="003408EF">
      <w:r>
        <w:separator/>
      </w:r>
    </w:p>
  </w:endnote>
  <w:endnote w:type="continuationSeparator" w:id="0">
    <w:p w:rsidR="00F150DD" w:rsidRDefault="00F150DD" w:rsidP="003408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0DD" w:rsidRDefault="00F150DD" w:rsidP="003408EF">
      <w:r>
        <w:separator/>
      </w:r>
    </w:p>
  </w:footnote>
  <w:footnote w:type="continuationSeparator" w:id="0">
    <w:p w:rsidR="00F150DD" w:rsidRDefault="00F150DD" w:rsidP="003408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408EF"/>
    <w:rsid w:val="0030337E"/>
    <w:rsid w:val="003408EF"/>
    <w:rsid w:val="0065374E"/>
    <w:rsid w:val="006D776E"/>
    <w:rsid w:val="009B6D4C"/>
    <w:rsid w:val="00A43702"/>
    <w:rsid w:val="00A7095F"/>
    <w:rsid w:val="00D11C17"/>
    <w:rsid w:val="00F15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E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qFormat/>
    <w:rsid w:val="003408EF"/>
    <w:rPr>
      <w:rFonts w:ascii="Verdana" w:hAnsi="Verdana" w:cs="Verdana"/>
      <w:sz w:val="28"/>
      <w:szCs w:val="28"/>
      <w:shd w:val="clear" w:color="auto" w:fill="FFFFFF"/>
      <w:lang w:val="en-US" w:bidi="ar-SA"/>
    </w:rPr>
  </w:style>
  <w:style w:type="paragraph" w:customStyle="1" w:styleId="a3">
    <w:name w:val="Заголовок"/>
    <w:basedOn w:val="a"/>
    <w:next w:val="a4"/>
    <w:qFormat/>
    <w:rsid w:val="003408E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3408EF"/>
    <w:pPr>
      <w:spacing w:after="140" w:line="276" w:lineRule="auto"/>
    </w:pPr>
  </w:style>
  <w:style w:type="paragraph" w:styleId="a5">
    <w:name w:val="List"/>
    <w:basedOn w:val="a4"/>
    <w:rsid w:val="003408EF"/>
  </w:style>
  <w:style w:type="paragraph" w:customStyle="1" w:styleId="Caption">
    <w:name w:val="Caption"/>
    <w:basedOn w:val="a"/>
    <w:qFormat/>
    <w:rsid w:val="003408EF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3408EF"/>
    <w:pPr>
      <w:suppressLineNumbers/>
    </w:pPr>
  </w:style>
  <w:style w:type="paragraph" w:styleId="20">
    <w:name w:val="Body Text 2"/>
    <w:basedOn w:val="a"/>
    <w:qFormat/>
    <w:rsid w:val="003408EF"/>
    <w:pPr>
      <w:jc w:val="center"/>
    </w:pPr>
    <w:rPr>
      <w:rFonts w:eastAsia="Times New Roman"/>
      <w:b/>
      <w:bCs/>
      <w:sz w:val="28"/>
      <w:lang w:eastAsia="ru-RU"/>
    </w:rPr>
  </w:style>
  <w:style w:type="paragraph" w:customStyle="1" w:styleId="ConsPlusNormal">
    <w:name w:val="ConsPlusNormal"/>
    <w:qFormat/>
    <w:rsid w:val="003408EF"/>
    <w:pPr>
      <w:widowControl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Колонтитул"/>
    <w:basedOn w:val="a"/>
    <w:qFormat/>
    <w:rsid w:val="003408EF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7"/>
    <w:rsid w:val="003408EF"/>
  </w:style>
  <w:style w:type="paragraph" w:styleId="a8">
    <w:name w:val="header"/>
    <w:basedOn w:val="a"/>
    <w:link w:val="a9"/>
    <w:uiPriority w:val="99"/>
    <w:semiHidden/>
    <w:unhideWhenUsed/>
    <w:rsid w:val="0065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65374E"/>
    <w:rPr>
      <w:rFonts w:ascii="Times New Roman" w:hAnsi="Times New Roman" w:cs="Mangal"/>
      <w:szCs w:val="21"/>
    </w:rPr>
  </w:style>
  <w:style w:type="paragraph" w:styleId="aa">
    <w:name w:val="footer"/>
    <w:basedOn w:val="a"/>
    <w:link w:val="ab"/>
    <w:uiPriority w:val="99"/>
    <w:semiHidden/>
    <w:unhideWhenUsed/>
    <w:rsid w:val="0065374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65374E"/>
    <w:rPr>
      <w:rFonts w:ascii="Times New Roman" w:hAnsi="Times New Roman"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Основной</dc:title>
  <dc:subject/>
  <dc:creator/>
  <dc:description/>
  <cp:lastModifiedBy>Пользователь</cp:lastModifiedBy>
  <cp:revision>7</cp:revision>
  <dcterms:created xsi:type="dcterms:W3CDTF">2022-12-14T16:04:00Z</dcterms:created>
  <dcterms:modified xsi:type="dcterms:W3CDTF">2022-12-24T04:24:00Z</dcterms:modified>
  <dc:language>ru-RU</dc:language>
</cp:coreProperties>
</file>