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50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826"/>
      </w:tblGrid>
      <w:tr w:rsidR="00307B42" w:rsidTr="001E3AF0">
        <w:tc>
          <w:tcPr>
            <w:tcW w:w="4679" w:type="dxa"/>
          </w:tcPr>
          <w:p w:rsidR="00307B42" w:rsidRDefault="001E3AF0" w:rsidP="001E3AF0">
            <w:pPr>
              <w:spacing w:before="300" w:after="150" w:line="405" w:lineRule="atLeast"/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E3AF0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drawing>
                <wp:inline distT="0" distB="0" distL="0" distR="0" wp14:anchorId="67DC059F" wp14:editId="7ED08C16">
                  <wp:extent cx="2124075" cy="2102620"/>
                  <wp:effectExtent l="0" t="0" r="0" b="0"/>
                  <wp:docPr id="2" name="Рисунок 2" descr="https://i.simpalsmedia.com/999.md/BoardImages/900x900/1fea2d986528571b97085954a6709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simpalsmedia.com/999.md/BoardImages/900x900/1fea2d986528571b97085954a67093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342" cy="2103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    </w:t>
            </w:r>
            <w:r w:rsidRPr="00A81C01">
              <w:rPr>
                <w:rFonts w:ascii="Arial" w:eastAsia="Times New Roman" w:hAnsi="Arial" w:cs="Arial"/>
                <w:b/>
                <w:color w:val="FF0000"/>
                <w:sz w:val="96"/>
                <w:szCs w:val="96"/>
                <w:lang w:eastAsia="ru-RU"/>
              </w:rPr>
              <w:t>И</w:t>
            </w:r>
            <w:r w:rsidRPr="001E3AF0">
              <w:rPr>
                <w:rFonts w:ascii="Arial" w:eastAsia="Times New Roman" w:hAnsi="Arial" w:cs="Arial"/>
                <w:b/>
                <w:color w:val="000000"/>
                <w:sz w:val="96"/>
                <w:szCs w:val="9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  </w:t>
            </w:r>
          </w:p>
        </w:tc>
        <w:tc>
          <w:tcPr>
            <w:tcW w:w="5826" w:type="dxa"/>
          </w:tcPr>
          <w:p w:rsidR="00307B42" w:rsidRDefault="00307B42" w:rsidP="005E378B">
            <w:pPr>
              <w:spacing w:before="300" w:after="150" w:line="405" w:lineRule="atLeast"/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307B42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drawing>
                <wp:inline distT="0" distB="0" distL="0" distR="0" wp14:anchorId="219B1457" wp14:editId="55681A1B">
                  <wp:extent cx="3554705" cy="2295525"/>
                  <wp:effectExtent l="0" t="0" r="8255" b="0"/>
                  <wp:docPr id="1" name="Рисунок 1" descr="Картинки по запросу &quot;картинка закон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&quot;картинка закон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9003" cy="2298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378B" w:rsidRPr="001E3AF0" w:rsidRDefault="005E378B" w:rsidP="001E3AF0">
      <w:pPr>
        <w:shd w:val="clear" w:color="auto" w:fill="FFFFFF"/>
        <w:spacing w:before="300" w:after="150" w:line="40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663300"/>
          <w:sz w:val="26"/>
          <w:szCs w:val="26"/>
          <w:lang w:eastAsia="ru-RU"/>
        </w:rPr>
      </w:pPr>
      <w:r w:rsidRPr="001E3AF0">
        <w:rPr>
          <w:rFonts w:ascii="Times New Roman" w:eastAsia="Times New Roman" w:hAnsi="Times New Roman" w:cs="Times New Roman"/>
          <w:b/>
          <w:color w:val="663300"/>
          <w:sz w:val="26"/>
          <w:szCs w:val="26"/>
          <w:lang w:eastAsia="ru-RU"/>
        </w:rPr>
        <w:t>В настоящее время на территории нашей страны действует закон, в котором четко разрешено изготавливать с</w:t>
      </w:r>
      <w:bookmarkStart w:id="0" w:name="_GoBack"/>
      <w:bookmarkEnd w:id="0"/>
      <w:r w:rsidRPr="001E3AF0">
        <w:rPr>
          <w:rFonts w:ascii="Times New Roman" w:eastAsia="Times New Roman" w:hAnsi="Times New Roman" w:cs="Times New Roman"/>
          <w:b/>
          <w:color w:val="663300"/>
          <w:sz w:val="26"/>
          <w:szCs w:val="26"/>
          <w:lang w:eastAsia="ru-RU"/>
        </w:rPr>
        <w:t>амогон только для личных нужд — реализовывать такую продукцию другим лицам</w:t>
      </w:r>
      <w:r w:rsidRPr="001E3AF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 </w:t>
      </w:r>
      <w:r w:rsidRPr="001E3AF0">
        <w:rPr>
          <w:rStyle w:val="a6"/>
          <w:color w:val="FF0000"/>
          <w:sz w:val="28"/>
          <w:szCs w:val="28"/>
        </w:rPr>
        <w:t>запрещено</w:t>
      </w:r>
      <w:r w:rsidRPr="001E3AF0">
        <w:rPr>
          <w:rFonts w:ascii="Times New Roman" w:eastAsia="Times New Roman" w:hAnsi="Times New Roman" w:cs="Times New Roman"/>
          <w:b/>
          <w:color w:val="663300"/>
          <w:sz w:val="26"/>
          <w:szCs w:val="26"/>
          <w:lang w:eastAsia="ru-RU"/>
        </w:rPr>
        <w:t>.</w:t>
      </w:r>
    </w:p>
    <w:p w:rsidR="005E378B" w:rsidRPr="005361FC" w:rsidRDefault="005E378B" w:rsidP="005E37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</w:pPr>
      <w:r w:rsidRPr="005361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Законодательные доработки: </w:t>
      </w:r>
      <w:r w:rsidRPr="005361FC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>Запрет на самогоноварение в России с 1 января 2018 года регламентируется в статье 14.17.1 Кодекса об административных правонарушениях, введенной ФЗ №265 от 29 июля 2017 года.</w:t>
      </w:r>
    </w:p>
    <w:p w:rsidR="005E378B" w:rsidRPr="005361FC" w:rsidRDefault="005E378B" w:rsidP="005E378B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5361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Здесь говорится о том, что самостоятельное физическое лицо, не находящееся в партнерских отношениях с официальной лицензированной предпринимательской или сельскохозяйственной организацией, не может заниматься производством и продажей алкогольной и спиртосодержащей продукции.</w:t>
      </w:r>
    </w:p>
    <w:p w:rsidR="001E3AF0" w:rsidRPr="005361FC" w:rsidRDefault="005E378B" w:rsidP="005E378B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5361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Несмотря на то, что поправки в основном коснутся крупных подпольных поставщиков алкоголя, занимающихся его нелегальной реализацией, все же изменения не минуют и тех, кто ранее практиковал самогоноварение для незначительной продажи соседям, товарищам и знакомым.</w:t>
      </w:r>
      <w:r w:rsidR="001E3AF0" w:rsidRPr="005361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</w:p>
    <w:p w:rsidR="005E378B" w:rsidRPr="005E378B" w:rsidRDefault="001E3AF0" w:rsidP="005E378B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3AF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С 1 января 2018 года россияне также попадут под риск получения большого штрафа как физические лица. </w:t>
      </w:r>
      <w:proofErr w:type="gramStart"/>
      <w:r w:rsidRPr="001E3AF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Сюда может присовокупиться и дополнительная административная ответственность, предусмотренная за распространение (перевозку) немаркированных спиртосодержащих напитков в объеме свыше 10 литров из расчета на одного человека (ст. 14.17.2 КоАП РФ</w:t>
      </w:r>
      <w:proofErr w:type="gramEnd"/>
    </w:p>
    <w:p w:rsidR="005E378B" w:rsidRPr="005361FC" w:rsidRDefault="005E378B" w:rsidP="005E378B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5361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 наличие одного такого инструмента грозят следующие штрафы:</w:t>
      </w:r>
    </w:p>
    <w:p w:rsidR="005E378B" w:rsidRPr="005361FC" w:rsidRDefault="005E378B" w:rsidP="005E37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5361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для обычного россиянина – от 3000 до 5000 рублей;</w:t>
      </w:r>
    </w:p>
    <w:p w:rsidR="005E378B" w:rsidRPr="005361FC" w:rsidRDefault="005E378B" w:rsidP="005E37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5361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для должностного лица – от 20000 до 50000 рублей;</w:t>
      </w:r>
    </w:p>
    <w:p w:rsidR="005E378B" w:rsidRDefault="005E378B" w:rsidP="005E37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5361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для юридического лица – от 100000 до 150000 рублей.</w:t>
      </w:r>
    </w:p>
    <w:p w:rsidR="005361FC" w:rsidRPr="005361FC" w:rsidRDefault="005361FC" w:rsidP="005361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5E378B" w:rsidRPr="005361FC" w:rsidRDefault="005E378B" w:rsidP="005E378B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5361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 этом на законодательном уровне закреплено, что под обязательную регистрацию подпадают только такие установки, производственная мощность которых превышает 2000 литров.</w:t>
      </w:r>
    </w:p>
    <w:p w:rsidR="005E378B" w:rsidRPr="005361FC" w:rsidRDefault="005E378B" w:rsidP="005E378B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5361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Это означает, что на оборудовании меньших габаритов заниматься перегонкой самогона можно будет без какой-либо сертификации и оформления, однако лишь в том случае, если после изготовления он пойдет исключительно на личное употребление</w:t>
      </w:r>
    </w:p>
    <w:p w:rsidR="005361FC" w:rsidRDefault="005E378B" w:rsidP="005E378B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5361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 xml:space="preserve">Кроме этого, запрещена продажа браги, в которой также содержится определенное содержание спирта. Многие розничные и сетевые магазины предлагают сегодня большой ассортимент самых разных моделей самогонных аппаратов, причем для его приобретения не нужны документы. </w:t>
      </w:r>
    </w:p>
    <w:p w:rsidR="005E378B" w:rsidRPr="00A81C01" w:rsidRDefault="005361FC" w:rsidP="00A81C01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ru-RU"/>
        </w:rPr>
      </w:pPr>
      <w:r w:rsidRPr="00A81C01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ru-RU"/>
        </w:rPr>
        <w:t xml:space="preserve">Если Вы имеете статус индивидуального предпринимателя, то Вам запрещена не только реализация самогона, но и его изготовление. Сегодня производить и реализовывать алкогольные напитки могут только юридические лица, деятельность которых строго регулируется действующим законодательством. </w:t>
      </w:r>
      <w:r w:rsidRPr="00A81C01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ru-RU"/>
        </w:rPr>
        <w:t>Стоимость п</w:t>
      </w:r>
      <w:r w:rsidR="005E378B" w:rsidRPr="00A81C01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ru-RU"/>
        </w:rPr>
        <w:t>одобных устройств различная, и начинается с нескольких тысяч рублей.</w:t>
      </w:r>
    </w:p>
    <w:p w:rsidR="00A81C01" w:rsidRDefault="005E378B" w:rsidP="005E378B">
      <w:pPr>
        <w:shd w:val="clear" w:color="auto" w:fill="FFFFFF"/>
        <w:spacing w:after="375" w:line="240" w:lineRule="auto"/>
        <w:textAlignment w:val="baseline"/>
        <w:rPr>
          <w:rFonts w:ascii="Tahoma" w:eastAsia="Times New Roman" w:hAnsi="Tahoma" w:cs="Tahoma"/>
          <w:b/>
          <w:bCs/>
          <w:color w:val="3C4153"/>
          <w:kern w:val="36"/>
          <w:sz w:val="54"/>
          <w:szCs w:val="54"/>
          <w:lang w:eastAsia="ru-RU"/>
        </w:rPr>
      </w:pPr>
      <w:r w:rsidRPr="005361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Однако для того, чтобы заниматься производством и продажей домашнего алкоголя недостаточно приобрести </w:t>
      </w:r>
      <w:proofErr w:type="gramStart"/>
      <w:r w:rsidRPr="005361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только</w:t>
      </w:r>
      <w:proofErr w:type="gramEnd"/>
      <w:r w:rsidRPr="005361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статус юридического лица — требуется оформление большого количества бумаг, которые дадут возможность получить сертификат и лицензию на данные виды деятельности.</w:t>
      </w:r>
      <w:r w:rsidR="00A81C01" w:rsidRPr="00A81C01">
        <w:rPr>
          <w:rFonts w:ascii="Tahoma" w:eastAsia="Times New Roman" w:hAnsi="Tahoma" w:cs="Tahoma"/>
          <w:b/>
          <w:bCs/>
          <w:color w:val="3C4153"/>
          <w:kern w:val="36"/>
          <w:sz w:val="54"/>
          <w:szCs w:val="54"/>
          <w:lang w:eastAsia="ru-RU"/>
        </w:rPr>
        <w:t xml:space="preserve"> </w:t>
      </w:r>
    </w:p>
    <w:p w:rsidR="005E378B" w:rsidRPr="00A81C01" w:rsidRDefault="00A81C01" w:rsidP="00A81C01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FF0000"/>
          <w:sz w:val="46"/>
          <w:szCs w:val="46"/>
          <w:lang w:eastAsia="ru-RU"/>
        </w:rPr>
      </w:pPr>
      <w:r w:rsidRPr="00A81C01">
        <w:rPr>
          <w:rFonts w:ascii="Tahoma" w:eastAsia="Times New Roman" w:hAnsi="Tahoma" w:cs="Tahoma"/>
          <w:b/>
          <w:bCs/>
          <w:color w:val="FF0000"/>
          <w:kern w:val="36"/>
          <w:sz w:val="46"/>
          <w:szCs w:val="46"/>
          <w:lang w:eastAsia="ru-RU"/>
        </w:rPr>
        <w:t>Штраф за самогон в 2019 году — когда экономия выходит боком</w:t>
      </w:r>
    </w:p>
    <w:p w:rsidR="00D756D6" w:rsidRPr="00BF46B6" w:rsidRDefault="00D756D6" w:rsidP="00D756D6">
      <w:pPr>
        <w:shd w:val="clear" w:color="auto" w:fill="FFFFFF"/>
        <w:spacing w:after="30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BF46B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То ли опасаясь отравиться фальсификатом, то ли с целью экономии, но многие жители и российских городов, и глубинки, до сих пор делают (или как это еще иногда называют это действо «гонят») «домашнюю водку» или самогон. Насколько законным является подобного рода занятие, и что грозит нарушителям на сегодняшний день, можно понять, изучив поправки в так называемый «закон о самогоноварении».</w:t>
      </w:r>
    </w:p>
    <w:p w:rsidR="00D756D6" w:rsidRPr="00A81C01" w:rsidRDefault="00D756D6" w:rsidP="00D756D6">
      <w:pPr>
        <w:shd w:val="clear" w:color="auto" w:fill="FFFFFF"/>
        <w:spacing w:before="450" w:after="300" w:line="510" w:lineRule="atLeast"/>
        <w:outlineLvl w:val="1"/>
        <w:rPr>
          <w:rFonts w:ascii="inherit" w:eastAsia="Times New Roman" w:hAnsi="inherit" w:cs="Tahoma"/>
          <w:b/>
          <w:bCs/>
          <w:color w:val="3C4153"/>
          <w:sz w:val="46"/>
          <w:szCs w:val="46"/>
          <w:lang w:eastAsia="ru-RU"/>
        </w:rPr>
      </w:pPr>
      <w:r w:rsidRPr="00A81C01">
        <w:rPr>
          <w:rFonts w:ascii="Tahoma" w:eastAsia="Times New Roman" w:hAnsi="Tahoma" w:cs="Tahoma"/>
          <w:b/>
          <w:bCs/>
          <w:color w:val="FF0000"/>
          <w:kern w:val="36"/>
          <w:sz w:val="46"/>
          <w:szCs w:val="46"/>
          <w:lang w:eastAsia="ru-RU"/>
        </w:rPr>
        <w:t>Чем грозит производство и продажа самогона</w:t>
      </w:r>
    </w:p>
    <w:p w:rsidR="00D756D6" w:rsidRPr="00BF46B6" w:rsidRDefault="00D756D6" w:rsidP="00D756D6">
      <w:pPr>
        <w:shd w:val="clear" w:color="auto" w:fill="FFFFFF"/>
        <w:spacing w:after="30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BF46B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Выявление в помещении «домашней водки» – это прямой путь на скамью подсудимых по статье </w:t>
      </w:r>
      <w:hyperlink r:id="rId8" w:history="1">
        <w:r w:rsidRPr="00BF46B6">
          <w:rPr>
            <w:rFonts w:ascii="Arial" w:eastAsia="Times New Roman" w:hAnsi="Arial" w:cs="Arial"/>
            <w:i/>
            <w:iCs/>
            <w:color w:val="000000"/>
            <w:sz w:val="24"/>
            <w:szCs w:val="24"/>
            <w:lang w:eastAsia="ru-RU"/>
          </w:rPr>
          <w:t>271 УК РФ</w:t>
        </w:r>
      </w:hyperlink>
      <w:r w:rsidRPr="00BF46B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 Но применить столь суровое наказание правоохранители смогут только в том случае, если будет доказано получение дохода от этого занятия, а сам доход превысит 1,5 млн. рублей.</w:t>
      </w:r>
    </w:p>
    <w:p w:rsidR="00D756D6" w:rsidRPr="00BF46B6" w:rsidRDefault="00D756D6" w:rsidP="00BF46B6">
      <w:pPr>
        <w:shd w:val="clear" w:color="auto" w:fill="FFFFFF"/>
        <w:spacing w:after="30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BF46B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Для инкриминирования противоправных действий факт продажи должен быть выявлен правоохранителями.</w:t>
      </w:r>
    </w:p>
    <w:p w:rsidR="00D756D6" w:rsidRPr="00BF46B6" w:rsidRDefault="00D756D6" w:rsidP="00D756D6">
      <w:pPr>
        <w:shd w:val="clear" w:color="auto" w:fill="FFFFFF"/>
        <w:spacing w:after="30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BF46B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случае если при досмотре помещения  правоохранители выявят горячительный напиток без акцизных марок и маркировки в любом количестве, но факт продажи установлен не будет, то максимум, что ожидает нарушителя,– это штраф, сумма которого стартует от 3 тыс. российских рублей.</w:t>
      </w:r>
    </w:p>
    <w:p w:rsidR="00024613" w:rsidRPr="00BF46B6" w:rsidRDefault="00024613" w:rsidP="00BF46B6">
      <w:pPr>
        <w:shd w:val="clear" w:color="auto" w:fill="FFFFFF"/>
        <w:spacing w:after="30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sectPr w:rsidR="00024613" w:rsidRPr="00BF46B6" w:rsidSect="00BF46B6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23F"/>
    <w:multiLevelType w:val="multilevel"/>
    <w:tmpl w:val="E61E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4B08BF"/>
    <w:multiLevelType w:val="multilevel"/>
    <w:tmpl w:val="86AC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8B"/>
    <w:rsid w:val="00024613"/>
    <w:rsid w:val="001E3AF0"/>
    <w:rsid w:val="00307B42"/>
    <w:rsid w:val="005361FC"/>
    <w:rsid w:val="005E378B"/>
    <w:rsid w:val="00A81C01"/>
    <w:rsid w:val="00BF46B6"/>
    <w:rsid w:val="00D7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6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7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Intense Reference"/>
    <w:basedOn w:val="a0"/>
    <w:uiPriority w:val="32"/>
    <w:qFormat/>
    <w:rsid w:val="001E3AF0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6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7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Intense Reference"/>
    <w:basedOn w:val="a0"/>
    <w:uiPriority w:val="32"/>
    <w:qFormat/>
    <w:rsid w:val="001E3AF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0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0089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10303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48" w:space="26" w:color="F5BA1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04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9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57a804d31f310bdc9b85fcff77ef031226ae6d87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</cp:lastModifiedBy>
  <cp:revision>3</cp:revision>
  <dcterms:created xsi:type="dcterms:W3CDTF">2019-12-25T01:32:00Z</dcterms:created>
  <dcterms:modified xsi:type="dcterms:W3CDTF">2020-02-25T01:34:00Z</dcterms:modified>
</cp:coreProperties>
</file>