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A2" w:rsidRPr="001630A2" w:rsidRDefault="001630A2" w:rsidP="001630A2">
      <w:pPr>
        <w:jc w:val="center"/>
        <w:rPr>
          <w:lang w:val="ru-RU"/>
        </w:rPr>
      </w:pPr>
      <w:r w:rsidRPr="002C3E1B">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3.75pt" o:ole="">
            <v:imagedata r:id="rId5" o:title=""/>
          </v:shape>
          <o:OLEObject Type="Embed" ProgID="Imaging.Document" ShapeID="_x0000_i1025" DrawAspect="Icon" ObjectID="_1704632308" r:id="rId6"/>
        </w:objec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b/>
          <w:lang w:val="ru-RU"/>
        </w:rPr>
        <w:t xml:space="preserve"> </w:t>
      </w:r>
      <w:r w:rsidRPr="001630A2">
        <w:rPr>
          <w:rFonts w:ascii="Times New Roman" w:hAnsi="Times New Roman" w:cs="Times New Roman"/>
          <w:b/>
          <w:sz w:val="26"/>
          <w:szCs w:val="26"/>
          <w:lang w:val="ru-RU"/>
        </w:rPr>
        <w:t>АДМИНИСТРАЦИЯ</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МАЛИНОВСКОГО СЕЛЬСКОГО ПОСЕЛЕНИЯ</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ДАЛЬНЕРЕЧЕНСКОГО МУНИЦИПАЛЬНОГО РАЙОНА</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ПРИМОРСКОГО КРАЯ</w:t>
      </w:r>
    </w:p>
    <w:p w:rsidR="001630A2" w:rsidRPr="001630A2" w:rsidRDefault="001630A2" w:rsidP="001630A2">
      <w:pPr>
        <w:jc w:val="center"/>
        <w:rPr>
          <w:rFonts w:ascii="Times New Roman" w:hAnsi="Times New Roman" w:cs="Times New Roman"/>
          <w:b/>
          <w:sz w:val="26"/>
          <w:szCs w:val="26"/>
          <w:lang w:val="ru-RU"/>
        </w:rPr>
      </w:pPr>
      <w:r>
        <w:rPr>
          <w:rFonts w:ascii="Times New Roman" w:hAnsi="Times New Roman" w:cs="Times New Roman"/>
          <w:b/>
          <w:sz w:val="26"/>
          <w:szCs w:val="26"/>
          <w:lang w:val="ru-RU"/>
        </w:rPr>
        <w:t>ПОСТАНОВЛЕНИЕ</w:t>
      </w:r>
    </w:p>
    <w:p w:rsidR="00374F7A" w:rsidRPr="00550DEA" w:rsidRDefault="001630A2" w:rsidP="00550DEA">
      <w:pPr>
        <w:rPr>
          <w:rFonts w:ascii="Times New Roman" w:hAnsi="Times New Roman" w:cs="Times New Roman"/>
          <w:color w:val="FF0000"/>
          <w:sz w:val="26"/>
          <w:szCs w:val="26"/>
          <w:lang w:val="ru-RU"/>
        </w:rPr>
      </w:pPr>
      <w:bookmarkStart w:id="0" w:name="_GoBack"/>
      <w:bookmarkEnd w:id="0"/>
      <w:r>
        <w:rPr>
          <w:rFonts w:ascii="Times New Roman" w:hAnsi="Times New Roman" w:cs="Times New Roman"/>
          <w:sz w:val="26"/>
          <w:szCs w:val="26"/>
          <w:lang w:val="ru-RU"/>
        </w:rPr>
        <w:t>_________</w:t>
      </w:r>
      <w:r w:rsidRPr="001630A2">
        <w:rPr>
          <w:rFonts w:ascii="Times New Roman" w:hAnsi="Times New Roman" w:cs="Times New Roman"/>
          <w:sz w:val="26"/>
          <w:szCs w:val="26"/>
          <w:lang w:val="ru-RU"/>
        </w:rPr>
        <w:t xml:space="preserve">  202</w:t>
      </w:r>
      <w:r>
        <w:rPr>
          <w:rFonts w:ascii="Times New Roman" w:hAnsi="Times New Roman" w:cs="Times New Roman"/>
          <w:sz w:val="26"/>
          <w:szCs w:val="26"/>
          <w:lang w:val="ru-RU"/>
        </w:rPr>
        <w:t>2</w:t>
      </w:r>
      <w:r w:rsidRPr="001630A2">
        <w:rPr>
          <w:rFonts w:ascii="Times New Roman" w:hAnsi="Times New Roman" w:cs="Times New Roman"/>
          <w:sz w:val="26"/>
          <w:szCs w:val="26"/>
          <w:lang w:val="ru-RU"/>
        </w:rPr>
        <w:t xml:space="preserve"> г.                              с. </w:t>
      </w:r>
      <w:proofErr w:type="spellStart"/>
      <w:r w:rsidRPr="001630A2">
        <w:rPr>
          <w:rFonts w:ascii="Times New Roman" w:hAnsi="Times New Roman" w:cs="Times New Roman"/>
          <w:sz w:val="26"/>
          <w:szCs w:val="26"/>
          <w:lang w:val="ru-RU"/>
        </w:rPr>
        <w:t>Малиново</w:t>
      </w:r>
      <w:proofErr w:type="spellEnd"/>
      <w:r w:rsidRPr="001630A2">
        <w:rPr>
          <w:rFonts w:ascii="Times New Roman" w:hAnsi="Times New Roman" w:cs="Times New Roman"/>
          <w:sz w:val="26"/>
          <w:szCs w:val="26"/>
          <w:lang w:val="ru-RU"/>
        </w:rPr>
        <w:t xml:space="preserve">                            </w:t>
      </w:r>
      <w:r w:rsidRPr="001630A2">
        <w:rPr>
          <w:rFonts w:ascii="Times New Roman" w:hAnsi="Times New Roman" w:cs="Times New Roman"/>
          <w:b/>
          <w:sz w:val="26"/>
          <w:szCs w:val="26"/>
          <w:lang w:val="ru-RU"/>
        </w:rPr>
        <w:t xml:space="preserve">                   </w:t>
      </w:r>
      <w:r w:rsidRPr="001630A2">
        <w:rPr>
          <w:rFonts w:ascii="Times New Roman" w:hAnsi="Times New Roman" w:cs="Times New Roman"/>
          <w:sz w:val="26"/>
          <w:szCs w:val="26"/>
          <w:lang w:val="ru-RU"/>
        </w:rPr>
        <w:t xml:space="preserve">№ </w:t>
      </w:r>
      <w:r>
        <w:rPr>
          <w:rFonts w:ascii="Times New Roman" w:hAnsi="Times New Roman" w:cs="Times New Roman"/>
          <w:sz w:val="26"/>
          <w:szCs w:val="26"/>
          <w:lang w:val="ru-RU"/>
        </w:rPr>
        <w:t>___</w:t>
      </w:r>
    </w:p>
    <w:p w:rsidR="00AC3029" w:rsidRPr="00FC3EB7" w:rsidRDefault="00DD0646" w:rsidP="00E27DDF">
      <w:pPr>
        <w:spacing w:beforeAutospacing="0" w:afterAutospacing="0" w:line="0" w:lineRule="atLeast"/>
        <w:jc w:val="center"/>
        <w:rPr>
          <w:b/>
          <w:sz w:val="26"/>
          <w:szCs w:val="26"/>
          <w:lang w:val="ru-RU"/>
        </w:rPr>
      </w:pPr>
      <w:r w:rsidRPr="00FC3EB7">
        <w:rPr>
          <w:b/>
          <w:sz w:val="26"/>
          <w:szCs w:val="26"/>
          <w:lang w:val="ru-RU"/>
        </w:rPr>
        <w:t>О</w:t>
      </w:r>
      <w:r w:rsidR="00FB5DE6" w:rsidRPr="00FC3EB7">
        <w:rPr>
          <w:b/>
          <w:sz w:val="26"/>
          <w:szCs w:val="26"/>
          <w:lang w:val="ru-RU"/>
        </w:rPr>
        <w:t xml:space="preserve"> создании</w:t>
      </w:r>
      <w:r w:rsidRPr="00FC3EB7">
        <w:rPr>
          <w:b/>
          <w:sz w:val="26"/>
          <w:szCs w:val="26"/>
          <w:lang w:val="ru-RU"/>
        </w:rPr>
        <w:t xml:space="preserve"> Комиссии </w:t>
      </w:r>
      <w:r w:rsidR="00FB5DE6" w:rsidRPr="00FC3EB7">
        <w:rPr>
          <w:b/>
          <w:sz w:val="26"/>
          <w:szCs w:val="26"/>
          <w:lang w:val="ru-RU"/>
        </w:rPr>
        <w:t xml:space="preserve">по осуществлению закупок товаров, работ, услуг для обеспечения муниципальных нужд </w:t>
      </w:r>
      <w:bookmarkStart w:id="1" w:name="_Hlk93914672"/>
      <w:r w:rsidR="00FB5DE6" w:rsidRPr="00FC3EB7">
        <w:rPr>
          <w:b/>
          <w:sz w:val="26"/>
          <w:szCs w:val="26"/>
          <w:lang w:val="ru-RU"/>
        </w:rPr>
        <w:t xml:space="preserve">муниципальных заказчиков - муниципальных учреждений </w:t>
      </w:r>
      <w:bookmarkEnd w:id="1"/>
      <w:r w:rsidR="00895810" w:rsidRPr="00FC3EB7">
        <w:rPr>
          <w:b/>
          <w:sz w:val="26"/>
          <w:szCs w:val="26"/>
          <w:lang w:val="ru-RU"/>
        </w:rPr>
        <w:t>Малиновского сельского поселения</w:t>
      </w:r>
    </w:p>
    <w:p w:rsidR="00374F7A" w:rsidRPr="00FC3EB7" w:rsidRDefault="00374F7A" w:rsidP="00E27DDF">
      <w:pPr>
        <w:spacing w:beforeAutospacing="0" w:afterAutospacing="0" w:line="0" w:lineRule="atLeast"/>
        <w:jc w:val="center"/>
        <w:rPr>
          <w:sz w:val="26"/>
          <w:szCs w:val="26"/>
          <w:lang w:val="ru-RU"/>
        </w:rPr>
      </w:pPr>
    </w:p>
    <w:p w:rsidR="00895810" w:rsidRPr="001630A2" w:rsidRDefault="00FB02FE" w:rsidP="00E27DDF">
      <w:pPr>
        <w:pStyle w:val="ConsPlusTitle"/>
        <w:widowControl/>
        <w:spacing w:beforeAutospacing="0" w:afterAutospacing="0" w:line="0" w:lineRule="atLeast"/>
        <w:ind w:firstLine="709"/>
        <w:jc w:val="both"/>
        <w:rPr>
          <w:rFonts w:ascii="Times New Roman" w:hAnsi="Times New Roman"/>
          <w:b w:val="0"/>
        </w:rPr>
      </w:pPr>
      <w:proofErr w:type="gramStart"/>
      <w:r w:rsidRPr="001630A2">
        <w:rPr>
          <w:rFonts w:ascii="Times New Roman" w:hAnsi="Times New Roman"/>
          <w:b w:val="0"/>
        </w:rPr>
        <w:t xml:space="preserve">В соответствии с Федеральным законом от 06.10.2003 </w:t>
      </w:r>
      <w:r w:rsidR="00903AE2" w:rsidRPr="001630A2">
        <w:rPr>
          <w:rFonts w:ascii="Times New Roman" w:hAnsi="Times New Roman"/>
          <w:b w:val="0"/>
        </w:rPr>
        <w:t>№</w:t>
      </w:r>
      <w:r w:rsidRPr="001630A2">
        <w:rPr>
          <w:rFonts w:ascii="Times New Roman" w:hAnsi="Times New Roman"/>
          <w:b w:val="0"/>
        </w:rPr>
        <w:t xml:space="preserve"> 131-ФЗ "Об общих принципах организации местного самоуправления в Российской Федерации", Федеральным законом от 05.04.2013 </w:t>
      </w:r>
      <w:r w:rsidR="00903AE2" w:rsidRPr="001630A2">
        <w:rPr>
          <w:rFonts w:ascii="Times New Roman" w:hAnsi="Times New Roman"/>
          <w:b w:val="0"/>
        </w:rPr>
        <w:t>№</w:t>
      </w:r>
      <w:r w:rsidRPr="001630A2">
        <w:rPr>
          <w:rFonts w:ascii="Times New Roman" w:hAnsi="Times New Roman"/>
          <w:b w:val="0"/>
        </w:rPr>
        <w:t xml:space="preserve"> 44-ФЗ "О контрактной системе в сфере закупок товаров, работ, услуг для обеспечения государственных и муниципальных нужд"</w:t>
      </w:r>
      <w:r w:rsidR="004409B8" w:rsidRPr="001630A2">
        <w:rPr>
          <w:rFonts w:ascii="Times New Roman" w:hAnsi="Times New Roman"/>
          <w:b w:val="0"/>
        </w:rPr>
        <w:t>,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r w:rsidR="00DD0646" w:rsidRPr="001630A2">
        <w:rPr>
          <w:rFonts w:ascii="Times New Roman" w:hAnsi="Times New Roman"/>
          <w:b w:val="0"/>
        </w:rPr>
        <w:t xml:space="preserve">, руководствуясь Уставом </w:t>
      </w:r>
      <w:r w:rsidR="00895810" w:rsidRPr="001630A2">
        <w:rPr>
          <w:rFonts w:ascii="Times New Roman" w:hAnsi="Times New Roman"/>
          <w:b w:val="0"/>
        </w:rPr>
        <w:t>Малиновского сельского</w:t>
      </w:r>
      <w:proofErr w:type="gramEnd"/>
      <w:r w:rsidR="00895810" w:rsidRPr="001630A2">
        <w:rPr>
          <w:rFonts w:ascii="Times New Roman" w:hAnsi="Times New Roman"/>
          <w:b w:val="0"/>
        </w:rPr>
        <w:t xml:space="preserve"> поселения</w:t>
      </w:r>
      <w:r w:rsidR="00DD0646" w:rsidRPr="001630A2">
        <w:rPr>
          <w:rFonts w:ascii="Times New Roman" w:hAnsi="Times New Roman"/>
          <w:b w:val="0"/>
        </w:rPr>
        <w:t xml:space="preserve">, </w:t>
      </w:r>
    </w:p>
    <w:p w:rsidR="00AC3029" w:rsidRPr="001630A2" w:rsidRDefault="00DD0646" w:rsidP="00E27DDF">
      <w:pPr>
        <w:pStyle w:val="ConsPlusTitle"/>
        <w:widowControl/>
        <w:spacing w:beforeAutospacing="0" w:afterAutospacing="0" w:line="0" w:lineRule="atLeast"/>
        <w:ind w:firstLine="709"/>
        <w:jc w:val="both"/>
        <w:rPr>
          <w:rFonts w:ascii="Times New Roman" w:hAnsi="Times New Roman"/>
          <w:b w:val="0"/>
        </w:rPr>
      </w:pPr>
      <w:r w:rsidRPr="001630A2">
        <w:rPr>
          <w:rFonts w:ascii="Times New Roman" w:hAnsi="Times New Roman"/>
          <w:b w:val="0"/>
        </w:rPr>
        <w:t xml:space="preserve">администрация </w:t>
      </w:r>
      <w:r w:rsidR="00895810" w:rsidRPr="001630A2">
        <w:rPr>
          <w:rFonts w:ascii="Times New Roman" w:hAnsi="Times New Roman"/>
          <w:b w:val="0"/>
        </w:rPr>
        <w:t>Малиновского сельского поселения</w:t>
      </w:r>
      <w:r w:rsidRPr="001630A2">
        <w:rPr>
          <w:rFonts w:ascii="Times New Roman" w:hAnsi="Times New Roman"/>
          <w:b w:val="0"/>
        </w:rPr>
        <w:t xml:space="preserve"> </w:t>
      </w:r>
    </w:p>
    <w:p w:rsidR="00374F7A" w:rsidRPr="001630A2" w:rsidRDefault="00374F7A" w:rsidP="00E27DDF">
      <w:pPr>
        <w:pStyle w:val="ConsPlusTitle"/>
        <w:widowControl/>
        <w:spacing w:beforeAutospacing="0" w:afterAutospacing="0" w:line="0" w:lineRule="atLeast"/>
        <w:ind w:firstLine="709"/>
        <w:jc w:val="both"/>
        <w:rPr>
          <w:rFonts w:ascii="Times New Roman" w:hAnsi="Times New Roman"/>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ПОСТАНОВЛЯЕТ:</w:t>
      </w:r>
    </w:p>
    <w:p w:rsidR="00374F7A" w:rsidRPr="001630A2" w:rsidRDefault="00374F7A" w:rsidP="00E27DDF">
      <w:pPr>
        <w:spacing w:beforeAutospacing="0" w:afterAutospacing="0" w:line="0" w:lineRule="atLeast"/>
        <w:jc w:val="both"/>
        <w:rPr>
          <w:rFonts w:ascii="Times New Roman" w:hAnsi="Times New Roman" w:cs="Times New Roman"/>
          <w:sz w:val="26"/>
          <w:szCs w:val="26"/>
          <w:lang w:val="ru-RU"/>
        </w:rPr>
      </w:pPr>
    </w:p>
    <w:p w:rsidR="004409B8" w:rsidRPr="001630A2" w:rsidRDefault="00DD0646" w:rsidP="00E27DDF">
      <w:pPr>
        <w:widowControl w:val="0"/>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 </w:t>
      </w:r>
      <w:r w:rsidR="004409B8" w:rsidRPr="001630A2">
        <w:rPr>
          <w:rFonts w:ascii="Times New Roman" w:hAnsi="Times New Roman" w:cs="Times New Roman"/>
          <w:sz w:val="26"/>
          <w:szCs w:val="26"/>
          <w:lang w:val="ru-RU"/>
        </w:rPr>
        <w:t>Создать</w:t>
      </w:r>
      <w:r w:rsidR="0030695C" w:rsidRPr="001630A2">
        <w:rPr>
          <w:rFonts w:ascii="Times New Roman" w:hAnsi="Times New Roman" w:cs="Times New Roman"/>
          <w:sz w:val="26"/>
          <w:szCs w:val="26"/>
          <w:lang w:val="ru-RU"/>
        </w:rPr>
        <w:t xml:space="preserve"> Комиссию по осуществлению закупок товаров, работ, услуг для обеспечения муниципальных нужд</w:t>
      </w:r>
      <w:r w:rsidR="004409B8" w:rsidRPr="001630A2">
        <w:rPr>
          <w:rFonts w:ascii="Times New Roman" w:hAnsi="Times New Roman" w:cs="Times New Roman"/>
          <w:sz w:val="26"/>
          <w:szCs w:val="26"/>
          <w:lang w:val="ru-RU"/>
        </w:rPr>
        <w:t xml:space="preserve"> муниципальн</w:t>
      </w:r>
      <w:r w:rsidR="0030695C" w:rsidRPr="001630A2">
        <w:rPr>
          <w:rFonts w:ascii="Times New Roman" w:hAnsi="Times New Roman" w:cs="Times New Roman"/>
          <w:sz w:val="26"/>
          <w:szCs w:val="26"/>
          <w:lang w:val="ru-RU"/>
        </w:rPr>
        <w:t>ых</w:t>
      </w:r>
      <w:r w:rsidR="004409B8" w:rsidRPr="001630A2">
        <w:rPr>
          <w:rFonts w:ascii="Times New Roman" w:hAnsi="Times New Roman" w:cs="Times New Roman"/>
          <w:sz w:val="26"/>
          <w:szCs w:val="26"/>
          <w:lang w:val="ru-RU"/>
        </w:rPr>
        <w:t xml:space="preserve"> заказчик</w:t>
      </w:r>
      <w:r w:rsidR="0030695C" w:rsidRPr="001630A2">
        <w:rPr>
          <w:rFonts w:ascii="Times New Roman" w:hAnsi="Times New Roman" w:cs="Times New Roman"/>
          <w:sz w:val="26"/>
          <w:szCs w:val="26"/>
          <w:lang w:val="ru-RU"/>
        </w:rPr>
        <w:t>ов</w:t>
      </w:r>
      <w:r w:rsidR="004409B8" w:rsidRPr="001630A2">
        <w:rPr>
          <w:rFonts w:ascii="Times New Roman" w:hAnsi="Times New Roman" w:cs="Times New Roman"/>
          <w:sz w:val="26"/>
          <w:szCs w:val="26"/>
          <w:lang w:val="ru-RU"/>
        </w:rPr>
        <w:t xml:space="preserve"> - </w:t>
      </w:r>
      <w:r w:rsidR="0030695C" w:rsidRPr="001630A2">
        <w:rPr>
          <w:rFonts w:ascii="Times New Roman" w:hAnsi="Times New Roman" w:cs="Times New Roman"/>
          <w:sz w:val="26"/>
          <w:szCs w:val="26"/>
          <w:lang w:val="ru-RU"/>
        </w:rPr>
        <w:t xml:space="preserve">муниципальных учреждений </w:t>
      </w:r>
      <w:r w:rsidR="00895810" w:rsidRPr="001630A2">
        <w:rPr>
          <w:rFonts w:ascii="Times New Roman" w:hAnsi="Times New Roman" w:cs="Times New Roman"/>
          <w:sz w:val="26"/>
          <w:szCs w:val="26"/>
          <w:lang w:val="ru-RU"/>
        </w:rPr>
        <w:t>Малиновского сельского поселения</w:t>
      </w:r>
      <w:r w:rsidR="004409B8" w:rsidRPr="001630A2">
        <w:rPr>
          <w:rFonts w:ascii="Times New Roman" w:hAnsi="Times New Roman" w:cs="Times New Roman"/>
          <w:sz w:val="26"/>
          <w:szCs w:val="26"/>
          <w:lang w:val="ru-RU"/>
        </w:rPr>
        <w:t xml:space="preserve"> (далее - </w:t>
      </w:r>
      <w:r w:rsidR="00A85ACB" w:rsidRPr="001630A2">
        <w:rPr>
          <w:rFonts w:ascii="Times New Roman" w:hAnsi="Times New Roman" w:cs="Times New Roman"/>
          <w:sz w:val="26"/>
          <w:szCs w:val="26"/>
          <w:lang w:val="ru-RU"/>
        </w:rPr>
        <w:t>К</w:t>
      </w:r>
      <w:r w:rsidR="004409B8" w:rsidRPr="001630A2">
        <w:rPr>
          <w:rFonts w:ascii="Times New Roman" w:hAnsi="Times New Roman" w:cs="Times New Roman"/>
          <w:sz w:val="26"/>
          <w:szCs w:val="26"/>
          <w:lang w:val="ru-RU"/>
        </w:rPr>
        <w:t xml:space="preserve">омиссия) и утвердить ее состав (приложение </w:t>
      </w:r>
      <w:r w:rsidR="00A85ACB" w:rsidRPr="001630A2">
        <w:rPr>
          <w:rFonts w:ascii="Times New Roman" w:hAnsi="Times New Roman" w:cs="Times New Roman"/>
          <w:sz w:val="26"/>
          <w:szCs w:val="26"/>
          <w:lang w:val="ru-RU"/>
        </w:rPr>
        <w:t>№</w:t>
      </w:r>
      <w:r w:rsidR="004409B8" w:rsidRPr="001630A2">
        <w:rPr>
          <w:rFonts w:ascii="Times New Roman" w:hAnsi="Times New Roman" w:cs="Times New Roman"/>
          <w:sz w:val="26"/>
          <w:szCs w:val="26"/>
          <w:lang w:val="ru-RU"/>
        </w:rPr>
        <w:t xml:space="preserve"> 1).</w:t>
      </w:r>
    </w:p>
    <w:p w:rsidR="00A85ACB" w:rsidRPr="001630A2" w:rsidRDefault="004409B8" w:rsidP="00E27DDF">
      <w:pPr>
        <w:widowControl w:val="0"/>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2. Утвердить Положение о </w:t>
      </w:r>
      <w:r w:rsidR="00A85ACB" w:rsidRPr="001630A2">
        <w:rPr>
          <w:rFonts w:ascii="Times New Roman" w:hAnsi="Times New Roman" w:cs="Times New Roman"/>
          <w:sz w:val="26"/>
          <w:szCs w:val="26"/>
          <w:lang w:val="ru-RU"/>
        </w:rPr>
        <w:t>Комиссии</w:t>
      </w:r>
      <w:r w:rsidRPr="001630A2">
        <w:rPr>
          <w:rFonts w:ascii="Times New Roman" w:hAnsi="Times New Roman" w:cs="Times New Roman"/>
          <w:sz w:val="26"/>
          <w:szCs w:val="26"/>
          <w:lang w:val="ru-RU"/>
        </w:rPr>
        <w:t xml:space="preserve"> (приложение </w:t>
      </w:r>
      <w:r w:rsidR="00A85ACB"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2).</w:t>
      </w:r>
    </w:p>
    <w:p w:rsidR="00895810" w:rsidRPr="001630A2" w:rsidRDefault="00DD0646" w:rsidP="00550DEA">
      <w:pPr>
        <w:widowControl w:val="0"/>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 Признать утратившими силу</w:t>
      </w:r>
      <w:r w:rsidR="00895810" w:rsidRPr="001630A2">
        <w:rPr>
          <w:rFonts w:ascii="Times New Roman" w:hAnsi="Times New Roman" w:cs="Times New Roman"/>
          <w:sz w:val="26"/>
          <w:szCs w:val="26"/>
          <w:lang w:val="ru-RU"/>
        </w:rPr>
        <w:t xml:space="preserve"> следующие </w:t>
      </w:r>
      <w:r w:rsidRPr="001630A2">
        <w:rPr>
          <w:rFonts w:ascii="Times New Roman" w:hAnsi="Times New Roman" w:cs="Times New Roman"/>
          <w:sz w:val="26"/>
          <w:szCs w:val="26"/>
          <w:lang w:val="ru-RU"/>
        </w:rPr>
        <w:t xml:space="preserve"> постановлени</w:t>
      </w:r>
      <w:r w:rsidR="00895810" w:rsidRPr="001630A2">
        <w:rPr>
          <w:rFonts w:ascii="Times New Roman" w:hAnsi="Times New Roman" w:cs="Times New Roman"/>
          <w:sz w:val="26"/>
          <w:szCs w:val="26"/>
          <w:lang w:val="ru-RU"/>
        </w:rPr>
        <w:t>я</w:t>
      </w:r>
      <w:r w:rsidRPr="001630A2">
        <w:rPr>
          <w:rFonts w:ascii="Times New Roman" w:hAnsi="Times New Roman" w:cs="Times New Roman"/>
          <w:sz w:val="26"/>
          <w:szCs w:val="26"/>
          <w:lang w:val="ru-RU"/>
        </w:rPr>
        <w:t xml:space="preserve"> администрации </w:t>
      </w:r>
      <w:r w:rsidR="00895810" w:rsidRPr="001630A2">
        <w:rPr>
          <w:rFonts w:ascii="Times New Roman" w:hAnsi="Times New Roman" w:cs="Times New Roman"/>
          <w:sz w:val="26"/>
          <w:szCs w:val="26"/>
          <w:lang w:val="ru-RU"/>
        </w:rPr>
        <w:t>Малиновского сельского поселения:</w:t>
      </w:r>
    </w:p>
    <w:p w:rsidR="00AC3029" w:rsidRPr="001630A2" w:rsidRDefault="00895810" w:rsidP="00550DEA">
      <w:pPr>
        <w:widowControl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 </w:t>
      </w:r>
      <w:r w:rsidR="00DD0646" w:rsidRPr="001630A2">
        <w:rPr>
          <w:rFonts w:ascii="Times New Roman" w:hAnsi="Times New Roman" w:cs="Times New Roman"/>
          <w:sz w:val="26"/>
          <w:szCs w:val="26"/>
          <w:lang w:val="ru-RU"/>
        </w:rPr>
        <w:t xml:space="preserve"> </w:t>
      </w:r>
      <w:r w:rsidRPr="001630A2">
        <w:rPr>
          <w:rFonts w:ascii="Times New Roman" w:hAnsi="Times New Roman" w:cs="Times New Roman"/>
          <w:sz w:val="26"/>
          <w:szCs w:val="26"/>
          <w:lang w:val="ru-RU"/>
        </w:rPr>
        <w:t>от 28.12.2018</w:t>
      </w:r>
      <w:r w:rsidR="00DD0646" w:rsidRPr="001630A2">
        <w:rPr>
          <w:rFonts w:ascii="Times New Roman" w:hAnsi="Times New Roman" w:cs="Times New Roman"/>
          <w:sz w:val="26"/>
          <w:szCs w:val="26"/>
          <w:lang w:val="ru-RU"/>
        </w:rPr>
        <w:t xml:space="preserve"> №</w:t>
      </w:r>
      <w:r w:rsidR="00A838C4" w:rsidRPr="001630A2">
        <w:rPr>
          <w:rFonts w:ascii="Times New Roman" w:hAnsi="Times New Roman" w:cs="Times New Roman"/>
          <w:sz w:val="26"/>
          <w:szCs w:val="26"/>
          <w:lang w:val="ru-RU"/>
        </w:rPr>
        <w:t xml:space="preserve"> </w:t>
      </w:r>
      <w:r w:rsidRPr="001630A2">
        <w:rPr>
          <w:rFonts w:ascii="Times New Roman" w:hAnsi="Times New Roman" w:cs="Times New Roman"/>
          <w:sz w:val="26"/>
          <w:szCs w:val="26"/>
          <w:lang w:val="ru-RU"/>
        </w:rPr>
        <w:t>77</w:t>
      </w:r>
      <w:r w:rsidR="00DD0646" w:rsidRPr="001630A2">
        <w:rPr>
          <w:rFonts w:ascii="Times New Roman" w:hAnsi="Times New Roman" w:cs="Times New Roman"/>
          <w:sz w:val="26"/>
          <w:szCs w:val="26"/>
          <w:lang w:val="ru-RU"/>
        </w:rPr>
        <w:t xml:space="preserve">-па ''Об утверждении положения и состава Единой комиссии по определению </w:t>
      </w:r>
      <w:r w:rsidR="00DD0646" w:rsidRPr="001630A2">
        <w:rPr>
          <w:rFonts w:ascii="Times New Roman" w:hAnsi="Times New Roman" w:cs="Times New Roman"/>
          <w:bCs/>
          <w:sz w:val="26"/>
          <w:szCs w:val="26"/>
          <w:lang w:val="ru-RU"/>
        </w:rPr>
        <w:t>поставщиков</w:t>
      </w:r>
      <w:r w:rsidR="00DD0646" w:rsidRPr="001630A2">
        <w:rPr>
          <w:rFonts w:ascii="Times New Roman" w:hAnsi="Times New Roman" w:cs="Times New Roman"/>
          <w:sz w:val="26"/>
          <w:szCs w:val="26"/>
          <w:lang w:val="ru-RU"/>
        </w:rPr>
        <w:t xml:space="preserve"> (подрядчиков, исполнителей) для нужд муниципальных учреждений </w:t>
      </w:r>
      <w:r w:rsidR="00FC3EB7" w:rsidRPr="001630A2">
        <w:rPr>
          <w:rFonts w:ascii="Times New Roman" w:hAnsi="Times New Roman" w:cs="Times New Roman"/>
          <w:sz w:val="26"/>
          <w:szCs w:val="26"/>
          <w:lang w:val="ru-RU"/>
        </w:rPr>
        <w:t>Малиновского сельского поселения</w:t>
      </w:r>
      <w:r w:rsidR="00DD0646" w:rsidRPr="001630A2">
        <w:rPr>
          <w:rFonts w:ascii="Times New Roman" w:hAnsi="Times New Roman" w:cs="Times New Roman"/>
          <w:sz w:val="26"/>
          <w:szCs w:val="26"/>
          <w:lang w:val="ru-RU"/>
        </w:rPr>
        <w:t>''</w:t>
      </w:r>
      <w:r w:rsidR="00FC3EB7" w:rsidRPr="001630A2">
        <w:rPr>
          <w:rFonts w:ascii="Times New Roman" w:hAnsi="Times New Roman" w:cs="Times New Roman"/>
          <w:sz w:val="26"/>
          <w:szCs w:val="26"/>
          <w:lang w:val="ru-RU"/>
        </w:rPr>
        <w:t>;</w:t>
      </w:r>
    </w:p>
    <w:p w:rsidR="00FC3EB7" w:rsidRPr="001630A2" w:rsidRDefault="00FC3EB7" w:rsidP="00550DEA">
      <w:pPr>
        <w:pStyle w:val="aa"/>
        <w:spacing w:before="0" w:beforeAutospacing="0" w:after="0" w:afterAutospacing="0"/>
        <w:jc w:val="both"/>
        <w:rPr>
          <w:color w:val="000000"/>
          <w:sz w:val="26"/>
          <w:szCs w:val="26"/>
        </w:rPr>
      </w:pPr>
      <w:r w:rsidRPr="001630A2">
        <w:rPr>
          <w:sz w:val="26"/>
          <w:szCs w:val="26"/>
        </w:rPr>
        <w:t xml:space="preserve">          -  от 29.06.2020 № 23-па ''</w:t>
      </w:r>
      <w:r w:rsidRPr="001630A2">
        <w:rPr>
          <w:color w:val="000000"/>
          <w:sz w:val="26"/>
          <w:szCs w:val="26"/>
        </w:rPr>
        <w:t>О внесении изменений в Положение о Единой коми</w:t>
      </w:r>
      <w:r w:rsidRPr="001630A2">
        <w:rPr>
          <w:color w:val="000000"/>
          <w:sz w:val="26"/>
          <w:szCs w:val="26"/>
        </w:rPr>
        <w:t>с</w:t>
      </w:r>
      <w:r w:rsidRPr="001630A2">
        <w:rPr>
          <w:color w:val="000000"/>
          <w:sz w:val="26"/>
          <w:szCs w:val="26"/>
        </w:rPr>
        <w:t>сии по определению поставщиков (подрядчиков, исполнителей) для нужд муниц</w:t>
      </w:r>
      <w:r w:rsidRPr="001630A2">
        <w:rPr>
          <w:color w:val="000000"/>
          <w:sz w:val="26"/>
          <w:szCs w:val="26"/>
        </w:rPr>
        <w:t>и</w:t>
      </w:r>
      <w:r w:rsidRPr="001630A2">
        <w:rPr>
          <w:color w:val="000000"/>
          <w:sz w:val="26"/>
          <w:szCs w:val="26"/>
        </w:rPr>
        <w:t>пальных учреждений Малиновского сельского поселения, утвержденного постановл</w:t>
      </w:r>
      <w:r w:rsidRPr="001630A2">
        <w:rPr>
          <w:color w:val="000000"/>
          <w:sz w:val="26"/>
          <w:szCs w:val="26"/>
        </w:rPr>
        <w:t>е</w:t>
      </w:r>
      <w:r w:rsidRPr="001630A2">
        <w:rPr>
          <w:color w:val="000000"/>
          <w:sz w:val="26"/>
          <w:szCs w:val="26"/>
        </w:rPr>
        <w:t>нием администрации Малиновского сельского поселения от 28.12.2018 г. № 77-па</w:t>
      </w:r>
      <w:r w:rsidRPr="001630A2">
        <w:rPr>
          <w:sz w:val="26"/>
          <w:szCs w:val="26"/>
        </w:rPr>
        <w:t>'';</w:t>
      </w:r>
    </w:p>
    <w:p w:rsidR="00FC3EB7" w:rsidRPr="001630A2" w:rsidRDefault="00FC3EB7" w:rsidP="00550DEA">
      <w:pPr>
        <w:pStyle w:val="aa"/>
        <w:spacing w:before="0" w:beforeAutospacing="0" w:after="0" w:afterAutospacing="0"/>
        <w:jc w:val="both"/>
        <w:rPr>
          <w:color w:val="000000"/>
          <w:sz w:val="26"/>
          <w:szCs w:val="26"/>
        </w:rPr>
      </w:pPr>
      <w:r w:rsidRPr="001630A2">
        <w:rPr>
          <w:sz w:val="26"/>
          <w:szCs w:val="26"/>
        </w:rPr>
        <w:t xml:space="preserve">          -  от 25.05.2021 № 16-па ''</w:t>
      </w:r>
      <w:r w:rsidRPr="001630A2">
        <w:rPr>
          <w:color w:val="000000"/>
          <w:sz w:val="26"/>
          <w:szCs w:val="26"/>
        </w:rPr>
        <w:t>О внесении изменений в Положение о Единой коми</w:t>
      </w:r>
      <w:r w:rsidRPr="001630A2">
        <w:rPr>
          <w:color w:val="000000"/>
          <w:sz w:val="26"/>
          <w:szCs w:val="26"/>
        </w:rPr>
        <w:t>с</w:t>
      </w:r>
      <w:r w:rsidRPr="001630A2">
        <w:rPr>
          <w:color w:val="000000"/>
          <w:sz w:val="26"/>
          <w:szCs w:val="26"/>
        </w:rPr>
        <w:t>сии по определению поставщиков (подрядчиков, исполнителей) для нужд муниц</w:t>
      </w:r>
      <w:r w:rsidRPr="001630A2">
        <w:rPr>
          <w:color w:val="000000"/>
          <w:sz w:val="26"/>
          <w:szCs w:val="26"/>
        </w:rPr>
        <w:t>и</w:t>
      </w:r>
      <w:r w:rsidRPr="001630A2">
        <w:rPr>
          <w:color w:val="000000"/>
          <w:sz w:val="26"/>
          <w:szCs w:val="26"/>
        </w:rPr>
        <w:t>пальных учреждений Малиновского сельского поселения, утвержденного постановл</w:t>
      </w:r>
      <w:r w:rsidRPr="001630A2">
        <w:rPr>
          <w:color w:val="000000"/>
          <w:sz w:val="26"/>
          <w:szCs w:val="26"/>
        </w:rPr>
        <w:t>е</w:t>
      </w:r>
      <w:r w:rsidRPr="001630A2">
        <w:rPr>
          <w:color w:val="000000"/>
          <w:sz w:val="26"/>
          <w:szCs w:val="26"/>
        </w:rPr>
        <w:t>нием администрации Малиновского сельского поселения от 28.12.2018 г. № 77-па (в редакции постановления от 29.06.2020 № 23-па)</w:t>
      </w:r>
      <w:r w:rsidRPr="001630A2">
        <w:rPr>
          <w:sz w:val="26"/>
          <w:szCs w:val="26"/>
        </w:rPr>
        <w:t>''.</w:t>
      </w:r>
    </w:p>
    <w:p w:rsidR="00AC3029" w:rsidRPr="001630A2" w:rsidRDefault="00FC3EB7" w:rsidP="00E27DDF">
      <w:pPr>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4</w:t>
      </w:r>
      <w:r w:rsidR="00DD0646" w:rsidRPr="001630A2">
        <w:rPr>
          <w:rFonts w:ascii="Times New Roman" w:hAnsi="Times New Roman" w:cs="Times New Roman"/>
          <w:sz w:val="26"/>
          <w:szCs w:val="26"/>
          <w:lang w:val="ru-RU"/>
        </w:rPr>
        <w:t xml:space="preserve">. </w:t>
      </w:r>
      <w:proofErr w:type="gramStart"/>
      <w:r w:rsidR="00DD0646" w:rsidRPr="001630A2">
        <w:rPr>
          <w:rFonts w:ascii="Times New Roman" w:hAnsi="Times New Roman" w:cs="Times New Roman"/>
          <w:sz w:val="26"/>
          <w:szCs w:val="26"/>
          <w:lang w:val="ru-RU"/>
        </w:rPr>
        <w:t>Контроль за</w:t>
      </w:r>
      <w:proofErr w:type="gramEnd"/>
      <w:r w:rsidR="00DD0646" w:rsidRPr="001630A2">
        <w:rPr>
          <w:rFonts w:ascii="Times New Roman" w:hAnsi="Times New Roman" w:cs="Times New Roman"/>
          <w:sz w:val="26"/>
          <w:szCs w:val="26"/>
          <w:lang w:val="ru-RU"/>
        </w:rPr>
        <w:t xml:space="preserve"> исполнением настоящего постановления </w:t>
      </w:r>
      <w:r w:rsidRPr="001630A2">
        <w:rPr>
          <w:rFonts w:ascii="Times New Roman" w:hAnsi="Times New Roman" w:cs="Times New Roman"/>
          <w:sz w:val="26"/>
          <w:szCs w:val="26"/>
          <w:lang w:val="ru-RU"/>
        </w:rPr>
        <w:t>оставляю за собой.</w:t>
      </w:r>
    </w:p>
    <w:p w:rsidR="00AC3029" w:rsidRPr="001630A2" w:rsidRDefault="00FC3EB7" w:rsidP="00E27DDF">
      <w:pPr>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w:t>
      </w:r>
      <w:r w:rsidR="00DD0646" w:rsidRPr="001630A2">
        <w:rPr>
          <w:rFonts w:ascii="Times New Roman" w:hAnsi="Times New Roman" w:cs="Times New Roman"/>
          <w:sz w:val="26"/>
          <w:szCs w:val="26"/>
          <w:lang w:val="ru-RU"/>
        </w:rPr>
        <w:t xml:space="preserve">. Настоящее постановление вступает в силу </w:t>
      </w:r>
      <w:r w:rsidR="002C71CF" w:rsidRPr="001630A2">
        <w:rPr>
          <w:rFonts w:ascii="Times New Roman" w:hAnsi="Times New Roman" w:cs="Times New Roman"/>
          <w:sz w:val="26"/>
          <w:szCs w:val="26"/>
          <w:lang w:val="ru-RU"/>
        </w:rPr>
        <w:t xml:space="preserve">со дня </w:t>
      </w:r>
      <w:r w:rsidR="009D7799" w:rsidRPr="001630A2">
        <w:rPr>
          <w:rFonts w:ascii="Times New Roman" w:hAnsi="Times New Roman" w:cs="Times New Roman"/>
          <w:sz w:val="26"/>
          <w:szCs w:val="26"/>
          <w:lang w:val="ru-RU"/>
        </w:rPr>
        <w:t>его принятия</w:t>
      </w:r>
      <w:r w:rsidR="00DD0646" w:rsidRPr="001630A2">
        <w:rPr>
          <w:rFonts w:ascii="Times New Roman" w:hAnsi="Times New Roman" w:cs="Times New Roman"/>
          <w:sz w:val="26"/>
          <w:szCs w:val="26"/>
          <w:lang w:val="ru-RU"/>
        </w:rPr>
        <w:t>.</w:t>
      </w:r>
    </w:p>
    <w:p w:rsidR="00AC3029" w:rsidRPr="001630A2" w:rsidRDefault="00AC3029" w:rsidP="00E27DDF">
      <w:pPr>
        <w:spacing w:beforeAutospacing="0" w:afterAutospacing="0" w:line="0" w:lineRule="atLeast"/>
        <w:jc w:val="both"/>
        <w:rPr>
          <w:rFonts w:ascii="Times New Roman" w:hAnsi="Times New Roman" w:cs="Times New Roman"/>
          <w:sz w:val="26"/>
          <w:szCs w:val="26"/>
          <w:lang w:val="ru-RU"/>
        </w:rPr>
      </w:pPr>
    </w:p>
    <w:p w:rsidR="00FC3EB7" w:rsidRPr="001630A2" w:rsidRDefault="00DD0646" w:rsidP="00E27DDF">
      <w:pPr>
        <w:spacing w:beforeAutospacing="0" w:afterAutospacing="0" w:line="0" w:lineRule="atLeast"/>
        <w:rPr>
          <w:rFonts w:ascii="Times New Roman" w:hAnsi="Times New Roman" w:cs="Times New Roman"/>
          <w:sz w:val="26"/>
          <w:szCs w:val="26"/>
          <w:lang w:val="ru-RU"/>
        </w:rPr>
      </w:pPr>
      <w:r w:rsidRPr="001630A2">
        <w:rPr>
          <w:rFonts w:ascii="Times New Roman" w:hAnsi="Times New Roman" w:cs="Times New Roman"/>
          <w:sz w:val="26"/>
          <w:szCs w:val="26"/>
          <w:lang w:val="ru-RU"/>
        </w:rPr>
        <w:t>Глава</w:t>
      </w:r>
      <w:r w:rsidR="00FC3EB7" w:rsidRPr="001630A2">
        <w:rPr>
          <w:rFonts w:ascii="Times New Roman" w:hAnsi="Times New Roman" w:cs="Times New Roman"/>
          <w:sz w:val="26"/>
          <w:szCs w:val="26"/>
          <w:lang w:val="ru-RU"/>
        </w:rPr>
        <w:t xml:space="preserve"> Малиновского </w:t>
      </w:r>
    </w:p>
    <w:p w:rsidR="00FC3EB7" w:rsidRPr="001630A2" w:rsidRDefault="00FC3EB7" w:rsidP="00E27DDF">
      <w:pPr>
        <w:spacing w:beforeAutospacing="0" w:afterAutospacing="0" w:line="0" w:lineRule="atLeast"/>
        <w:rPr>
          <w:rFonts w:ascii="Times New Roman" w:hAnsi="Times New Roman" w:cs="Times New Roman"/>
          <w:color w:val="000000"/>
          <w:sz w:val="26"/>
          <w:szCs w:val="26"/>
          <w:lang w:val="ru-RU"/>
        </w:rPr>
      </w:pPr>
      <w:r w:rsidRPr="001630A2">
        <w:rPr>
          <w:rFonts w:ascii="Times New Roman" w:hAnsi="Times New Roman" w:cs="Times New Roman"/>
          <w:sz w:val="26"/>
          <w:szCs w:val="26"/>
          <w:lang w:val="ru-RU"/>
        </w:rPr>
        <w:t>сельского поселения</w:t>
      </w:r>
      <w:r w:rsidR="00DD0646" w:rsidRPr="001630A2">
        <w:rPr>
          <w:rFonts w:ascii="Times New Roman" w:hAnsi="Times New Roman" w:cs="Times New Roman"/>
          <w:color w:val="000000"/>
          <w:sz w:val="26"/>
          <w:szCs w:val="26"/>
          <w:lang w:val="ru-RU"/>
        </w:rPr>
        <w:t xml:space="preserve">                                         </w:t>
      </w:r>
      <w:r w:rsidRPr="001630A2">
        <w:rPr>
          <w:rFonts w:ascii="Times New Roman" w:hAnsi="Times New Roman" w:cs="Times New Roman"/>
          <w:color w:val="000000"/>
          <w:sz w:val="26"/>
          <w:szCs w:val="26"/>
          <w:lang w:val="ru-RU"/>
        </w:rPr>
        <w:t xml:space="preserve">                                              </w:t>
      </w:r>
      <w:r w:rsidR="00DD0646" w:rsidRPr="001630A2">
        <w:rPr>
          <w:rFonts w:ascii="Times New Roman" w:hAnsi="Times New Roman" w:cs="Times New Roman"/>
          <w:color w:val="000000"/>
          <w:sz w:val="26"/>
          <w:szCs w:val="26"/>
          <w:lang w:val="ru-RU"/>
        </w:rPr>
        <w:t xml:space="preserve">  </w:t>
      </w:r>
      <w:r w:rsidRPr="001630A2">
        <w:rPr>
          <w:rFonts w:ascii="Times New Roman" w:hAnsi="Times New Roman" w:cs="Times New Roman"/>
          <w:color w:val="000000"/>
          <w:sz w:val="26"/>
          <w:szCs w:val="26"/>
          <w:lang w:val="ru-RU"/>
        </w:rPr>
        <w:t>Шкаева О.Н.</w:t>
      </w:r>
    </w:p>
    <w:p w:rsidR="00AC3029" w:rsidRPr="001630A2" w:rsidRDefault="00DD0646" w:rsidP="00E27DDF">
      <w:pPr>
        <w:spacing w:beforeAutospacing="0" w:afterAutospacing="0" w:line="0" w:lineRule="atLeast"/>
        <w:rPr>
          <w:rFonts w:ascii="Times New Roman" w:hAnsi="Times New Roman" w:cs="Times New Roman"/>
          <w:sz w:val="26"/>
          <w:szCs w:val="26"/>
          <w:lang w:val="ru-RU"/>
        </w:rPr>
      </w:pPr>
      <w:r w:rsidRPr="001630A2">
        <w:rPr>
          <w:rFonts w:ascii="Times New Roman" w:hAnsi="Times New Roman" w:cs="Times New Roman"/>
          <w:color w:val="000000"/>
          <w:sz w:val="26"/>
          <w:szCs w:val="26"/>
          <w:lang w:val="ru-RU"/>
        </w:rPr>
        <w:t xml:space="preserve">          </w:t>
      </w:r>
    </w:p>
    <w:p w:rsidR="00AC3029" w:rsidRPr="001630A2" w:rsidRDefault="00DD0646" w:rsidP="00E27DDF">
      <w:pPr>
        <w:spacing w:beforeAutospacing="0" w:afterAutospacing="0" w:line="0" w:lineRule="atLeast"/>
        <w:jc w:val="right"/>
        <w:rPr>
          <w:rFonts w:ascii="Times New Roman" w:hAnsi="Times New Roman" w:cs="Times New Roman"/>
          <w:color w:val="000000"/>
          <w:sz w:val="26"/>
          <w:szCs w:val="26"/>
          <w:lang w:val="ru-RU"/>
        </w:rPr>
      </w:pPr>
      <w:r w:rsidRPr="001630A2">
        <w:rPr>
          <w:rFonts w:ascii="Times New Roman" w:hAnsi="Times New Roman" w:cs="Times New Roman"/>
          <w:color w:val="000000"/>
          <w:sz w:val="26"/>
          <w:szCs w:val="26"/>
          <w:lang w:val="ru-RU"/>
        </w:rPr>
        <w:lastRenderedPageBreak/>
        <w:t>Приложение</w:t>
      </w:r>
      <w:r w:rsidR="00FB5DE6" w:rsidRPr="001630A2">
        <w:rPr>
          <w:rFonts w:ascii="Times New Roman" w:hAnsi="Times New Roman" w:cs="Times New Roman"/>
          <w:color w:val="000000"/>
          <w:sz w:val="26"/>
          <w:szCs w:val="26"/>
          <w:lang w:val="ru-RU"/>
        </w:rPr>
        <w:t xml:space="preserve"> № 1</w:t>
      </w:r>
      <w:r w:rsidRPr="001630A2">
        <w:rPr>
          <w:rFonts w:ascii="Times New Roman" w:hAnsi="Times New Roman" w:cs="Times New Roman"/>
          <w:sz w:val="26"/>
          <w:szCs w:val="26"/>
          <w:lang w:val="ru-RU"/>
        </w:rPr>
        <w:br/>
      </w:r>
      <w:r w:rsidRPr="001630A2">
        <w:rPr>
          <w:rFonts w:ascii="Times New Roman" w:hAnsi="Times New Roman" w:cs="Times New Roman"/>
          <w:bCs/>
          <w:sz w:val="26"/>
          <w:szCs w:val="26"/>
          <w:lang w:val="ru-RU"/>
        </w:rPr>
        <w:t>к постановлению администрации</w:t>
      </w:r>
    </w:p>
    <w:p w:rsidR="00AC3029" w:rsidRPr="001630A2" w:rsidRDefault="00FC3EB7" w:rsidP="00E27DDF">
      <w:pPr>
        <w:widowControl w:val="0"/>
        <w:spacing w:beforeAutospacing="0" w:afterAutospacing="0" w:line="0" w:lineRule="atLeast"/>
        <w:jc w:val="right"/>
        <w:rPr>
          <w:rFonts w:ascii="Times New Roman" w:hAnsi="Times New Roman" w:cs="Times New Roman"/>
          <w:bCs/>
          <w:sz w:val="26"/>
          <w:szCs w:val="26"/>
          <w:lang w:val="ru-RU"/>
        </w:rPr>
      </w:pPr>
      <w:r w:rsidRPr="001630A2">
        <w:rPr>
          <w:rFonts w:ascii="Times New Roman" w:hAnsi="Times New Roman" w:cs="Times New Roman"/>
          <w:bCs/>
          <w:sz w:val="26"/>
          <w:szCs w:val="26"/>
          <w:lang w:val="ru-RU"/>
        </w:rPr>
        <w:t>Малиновского сельского поселения</w:t>
      </w:r>
    </w:p>
    <w:p w:rsidR="00AC3029" w:rsidRPr="001630A2" w:rsidRDefault="00DD0646" w:rsidP="00E27DDF">
      <w:pPr>
        <w:spacing w:beforeAutospacing="0" w:afterAutospacing="0" w:line="0" w:lineRule="atLeast"/>
        <w:jc w:val="right"/>
        <w:rPr>
          <w:rFonts w:ascii="Times New Roman" w:hAnsi="Times New Roman" w:cs="Times New Roman"/>
          <w:sz w:val="26"/>
          <w:szCs w:val="26"/>
          <w:lang w:val="ru-RU"/>
        </w:rPr>
      </w:pPr>
      <w:r w:rsidRPr="001630A2">
        <w:rPr>
          <w:rFonts w:ascii="Times New Roman" w:hAnsi="Times New Roman" w:cs="Times New Roman"/>
          <w:bCs/>
          <w:color w:val="000000"/>
          <w:sz w:val="26"/>
          <w:szCs w:val="26"/>
          <w:lang w:val="ru-RU"/>
        </w:rPr>
        <w:t xml:space="preserve">                                                </w:t>
      </w:r>
      <w:r w:rsidR="00FC3EB7" w:rsidRPr="001630A2">
        <w:rPr>
          <w:rFonts w:ascii="Times New Roman" w:hAnsi="Times New Roman" w:cs="Times New Roman"/>
          <w:bCs/>
          <w:color w:val="000000"/>
          <w:sz w:val="26"/>
          <w:szCs w:val="26"/>
          <w:lang w:val="ru-RU"/>
        </w:rPr>
        <w:t xml:space="preserve">                          </w:t>
      </w:r>
      <w:r w:rsidRPr="001630A2">
        <w:rPr>
          <w:rFonts w:ascii="Times New Roman" w:hAnsi="Times New Roman" w:cs="Times New Roman"/>
          <w:bCs/>
          <w:color w:val="000000"/>
          <w:sz w:val="26"/>
          <w:szCs w:val="26"/>
          <w:lang w:val="ru-RU"/>
        </w:rPr>
        <w:t xml:space="preserve"> от _______202</w:t>
      </w:r>
      <w:r w:rsidR="009A1F78" w:rsidRPr="001630A2">
        <w:rPr>
          <w:rFonts w:ascii="Times New Roman" w:hAnsi="Times New Roman" w:cs="Times New Roman"/>
          <w:bCs/>
          <w:color w:val="000000"/>
          <w:sz w:val="26"/>
          <w:szCs w:val="26"/>
          <w:lang w:val="ru-RU"/>
        </w:rPr>
        <w:t>2</w:t>
      </w:r>
      <w:r w:rsidRPr="001630A2">
        <w:rPr>
          <w:rFonts w:ascii="Times New Roman" w:hAnsi="Times New Roman" w:cs="Times New Roman"/>
          <w:bCs/>
          <w:color w:val="000000"/>
          <w:sz w:val="26"/>
          <w:szCs w:val="26"/>
          <w:lang w:val="ru-RU"/>
        </w:rPr>
        <w:t xml:space="preserve"> г. № __</w:t>
      </w:r>
      <w:proofErr w:type="gramStart"/>
      <w:r w:rsidRPr="001630A2">
        <w:rPr>
          <w:rFonts w:ascii="Times New Roman" w:hAnsi="Times New Roman" w:cs="Times New Roman"/>
          <w:bCs/>
          <w:color w:val="000000"/>
          <w:sz w:val="26"/>
          <w:szCs w:val="26"/>
          <w:lang w:val="ru-RU"/>
        </w:rPr>
        <w:t>_-</w:t>
      </w:r>
      <w:proofErr w:type="gramEnd"/>
      <w:r w:rsidRPr="001630A2">
        <w:rPr>
          <w:rFonts w:ascii="Times New Roman" w:hAnsi="Times New Roman" w:cs="Times New Roman"/>
          <w:bCs/>
          <w:color w:val="000000"/>
          <w:sz w:val="26"/>
          <w:szCs w:val="26"/>
          <w:lang w:val="ru-RU"/>
        </w:rPr>
        <w:t>па</w:t>
      </w:r>
    </w:p>
    <w:p w:rsidR="009A1F78" w:rsidRPr="001630A2" w:rsidRDefault="009A1F78" w:rsidP="00E27DDF">
      <w:pPr>
        <w:spacing w:beforeAutospacing="0" w:afterAutospacing="0" w:line="0" w:lineRule="atLeast"/>
        <w:jc w:val="center"/>
        <w:rPr>
          <w:rFonts w:ascii="Times New Roman" w:hAnsi="Times New Roman" w:cs="Times New Roman"/>
          <w:b/>
          <w:bCs/>
          <w:color w:val="000000"/>
          <w:sz w:val="26"/>
          <w:szCs w:val="26"/>
          <w:lang w:val="ru-RU"/>
        </w:rPr>
      </w:pPr>
    </w:p>
    <w:p w:rsidR="00AC3029" w:rsidRPr="001630A2" w:rsidRDefault="00DD0646" w:rsidP="00E27DDF">
      <w:pPr>
        <w:widowControl w:val="0"/>
        <w:autoSpaceDE w:val="0"/>
        <w:spacing w:beforeAutospacing="0" w:afterAutospacing="0" w:line="0" w:lineRule="atLeast"/>
        <w:jc w:val="center"/>
        <w:rPr>
          <w:rFonts w:ascii="Times New Roman" w:hAnsi="Times New Roman" w:cs="Times New Roman"/>
          <w:sz w:val="26"/>
          <w:szCs w:val="26"/>
          <w:lang w:val="ru-RU"/>
        </w:rPr>
      </w:pPr>
      <w:r w:rsidRPr="001630A2">
        <w:rPr>
          <w:rFonts w:ascii="Times New Roman" w:hAnsi="Times New Roman" w:cs="Times New Roman"/>
          <w:b/>
          <w:sz w:val="26"/>
          <w:szCs w:val="26"/>
          <w:lang w:val="ru-RU"/>
        </w:rPr>
        <w:t>Состав К</w:t>
      </w:r>
      <w:r w:rsidRPr="001630A2">
        <w:rPr>
          <w:rFonts w:ascii="Times New Roman" w:hAnsi="Times New Roman" w:cs="Times New Roman"/>
          <w:b/>
          <w:bCs/>
          <w:sz w:val="26"/>
          <w:szCs w:val="26"/>
          <w:lang w:val="ru-RU"/>
        </w:rPr>
        <w:t>омиссии</w:t>
      </w:r>
    </w:p>
    <w:p w:rsidR="00AC3029" w:rsidRPr="001630A2" w:rsidRDefault="00EA6376" w:rsidP="00E27DDF">
      <w:pPr>
        <w:spacing w:beforeAutospacing="0" w:afterAutospacing="0" w:line="0" w:lineRule="atLeast"/>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 xml:space="preserve">по осуществлению закупок товаров, работ, услуг для обеспечения муниципальных нужд муниципальных заказчиков - муниципальных учреждений </w:t>
      </w:r>
      <w:r w:rsidR="0031423C" w:rsidRPr="001630A2">
        <w:rPr>
          <w:rFonts w:ascii="Times New Roman" w:hAnsi="Times New Roman" w:cs="Times New Roman"/>
          <w:b/>
          <w:bCs/>
          <w:sz w:val="26"/>
          <w:szCs w:val="26"/>
          <w:lang w:val="ru-RU"/>
        </w:rPr>
        <w:t>Малиновского сельского поселения</w:t>
      </w:r>
    </w:p>
    <w:p w:rsidR="00B70049" w:rsidRPr="001630A2" w:rsidRDefault="00B70049" w:rsidP="00E27DDF">
      <w:pPr>
        <w:spacing w:beforeAutospacing="0" w:afterAutospacing="0" w:line="0" w:lineRule="atLeast"/>
        <w:jc w:val="center"/>
        <w:rPr>
          <w:rFonts w:ascii="Times New Roman" w:hAnsi="Times New Roman" w:cs="Times New Roman"/>
          <w:b/>
          <w:sz w:val="26"/>
          <w:szCs w:val="26"/>
          <w:lang w:val="ru-RU"/>
        </w:rPr>
      </w:pPr>
    </w:p>
    <w:p w:rsidR="00AC3029" w:rsidRPr="001630A2" w:rsidRDefault="00AC3029" w:rsidP="00E27DDF">
      <w:pPr>
        <w:spacing w:beforeAutospacing="0" w:afterAutospacing="0" w:line="0" w:lineRule="atLeast"/>
        <w:jc w:val="both"/>
        <w:rPr>
          <w:rFonts w:ascii="Times New Roman" w:hAnsi="Times New Roman" w:cs="Times New Roman"/>
          <w:b/>
          <w:sz w:val="26"/>
          <w:szCs w:val="26"/>
          <w:lang w:val="ru-RU"/>
        </w:rPr>
      </w:pPr>
    </w:p>
    <w:tbl>
      <w:tblPr>
        <w:tblW w:w="9720" w:type="dxa"/>
        <w:tblLayout w:type="fixed"/>
        <w:tblLook w:val="04A0"/>
      </w:tblPr>
      <w:tblGrid>
        <w:gridCol w:w="3510"/>
        <w:gridCol w:w="6210"/>
      </w:tblGrid>
      <w:tr w:rsidR="00AC3029" w:rsidRPr="001630A2">
        <w:tc>
          <w:tcPr>
            <w:tcW w:w="3510" w:type="dxa"/>
          </w:tcPr>
          <w:p w:rsidR="00AC3029" w:rsidRPr="001630A2" w:rsidRDefault="00DD0646" w:rsidP="00E27DDF">
            <w:pPr>
              <w:spacing w:beforeAutospacing="0" w:afterAutospacing="0" w:line="0" w:lineRule="atLeast"/>
              <w:jc w:val="both"/>
              <w:rPr>
                <w:rFonts w:ascii="Times New Roman" w:hAnsi="Times New Roman" w:cs="Times New Roman"/>
                <w:sz w:val="26"/>
                <w:szCs w:val="26"/>
                <w:u w:val="single"/>
                <w:lang w:val="ru-RU"/>
              </w:rPr>
            </w:pPr>
            <w:r w:rsidRPr="001630A2">
              <w:rPr>
                <w:rFonts w:ascii="Times New Roman" w:hAnsi="Times New Roman" w:cs="Times New Roman"/>
                <w:sz w:val="26"/>
                <w:szCs w:val="26"/>
                <w:u w:val="single"/>
                <w:lang w:val="ru-RU"/>
              </w:rPr>
              <w:t>Председатель комиссии:</w:t>
            </w:r>
          </w:p>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Шкаева О.Н.</w:t>
            </w:r>
          </w:p>
        </w:tc>
        <w:tc>
          <w:tcPr>
            <w:tcW w:w="6210" w:type="dxa"/>
          </w:tcPr>
          <w:p w:rsidR="00AC3029" w:rsidRPr="001630A2" w:rsidRDefault="00FC3EB7" w:rsidP="00FC3EB7">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глава</w:t>
            </w:r>
            <w:r w:rsidR="00DD0646" w:rsidRPr="001630A2">
              <w:rPr>
                <w:rFonts w:ascii="Times New Roman" w:hAnsi="Times New Roman" w:cs="Times New Roman"/>
                <w:sz w:val="26"/>
                <w:szCs w:val="26"/>
                <w:lang w:val="ru-RU"/>
              </w:rPr>
              <w:t xml:space="preserve"> администрации </w:t>
            </w:r>
            <w:r w:rsidRPr="001630A2">
              <w:rPr>
                <w:rFonts w:ascii="Times New Roman" w:hAnsi="Times New Roman" w:cs="Times New Roman"/>
                <w:sz w:val="26"/>
                <w:szCs w:val="26"/>
                <w:lang w:val="ru-RU"/>
              </w:rPr>
              <w:t>Малиновского сельского поселения</w:t>
            </w:r>
          </w:p>
        </w:tc>
      </w:tr>
      <w:tr w:rsidR="00AC3029" w:rsidRPr="001630A2">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lang w:val="ru-RU"/>
              </w:rPr>
              <w:t>Заместитель председателя:</w:t>
            </w:r>
          </w:p>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Сергеева Е.В.</w:t>
            </w: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lang w:val="ru-RU"/>
              </w:rPr>
            </w:pPr>
          </w:p>
          <w:p w:rsidR="00AC3029" w:rsidRPr="001630A2" w:rsidRDefault="00FC3EB7" w:rsidP="00E27DDF">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ведущий специалист</w:t>
            </w:r>
            <w:r w:rsidR="00DD0646" w:rsidRPr="001630A2">
              <w:rPr>
                <w:rFonts w:ascii="Times New Roman" w:hAnsi="Times New Roman" w:cs="Times New Roman"/>
                <w:sz w:val="26"/>
                <w:szCs w:val="26"/>
                <w:lang w:val="ru-RU"/>
              </w:rPr>
              <w:t xml:space="preserve"> администрации </w:t>
            </w:r>
            <w:r w:rsidRPr="001630A2">
              <w:rPr>
                <w:rFonts w:ascii="Times New Roman" w:hAnsi="Times New Roman" w:cs="Times New Roman"/>
                <w:sz w:val="26"/>
                <w:szCs w:val="26"/>
                <w:lang w:val="ru-RU"/>
              </w:rPr>
              <w:t>Малиновского сельского поселения</w:t>
            </w:r>
          </w:p>
        </w:tc>
      </w:tr>
      <w:tr w:rsidR="00AC3029" w:rsidRPr="001630A2">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lang w:val="ru-RU"/>
              </w:rPr>
              <w:t>Секретарь комиссии:</w:t>
            </w:r>
          </w:p>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proofErr w:type="spellStart"/>
            <w:r w:rsidRPr="001630A2">
              <w:rPr>
                <w:rFonts w:ascii="Times New Roman" w:hAnsi="Times New Roman" w:cs="Times New Roman"/>
                <w:sz w:val="26"/>
                <w:szCs w:val="26"/>
                <w:lang w:val="ru-RU"/>
              </w:rPr>
              <w:t>Бурдейная</w:t>
            </w:r>
            <w:proofErr w:type="spellEnd"/>
            <w:r w:rsidRPr="001630A2">
              <w:rPr>
                <w:rFonts w:ascii="Times New Roman" w:hAnsi="Times New Roman" w:cs="Times New Roman"/>
                <w:sz w:val="26"/>
                <w:szCs w:val="26"/>
                <w:lang w:val="ru-RU"/>
              </w:rPr>
              <w:t xml:space="preserve"> И.В.</w:t>
            </w: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lang w:val="ru-RU"/>
              </w:rPr>
            </w:pPr>
          </w:p>
          <w:p w:rsidR="00AC3029" w:rsidRPr="001630A2" w:rsidRDefault="00FC3EB7" w:rsidP="00E27DDF">
            <w:pPr>
              <w:spacing w:beforeAutospacing="0" w:afterAutospacing="0" w:line="0" w:lineRule="atLeast"/>
              <w:ind w:left="-98" w:hanging="10"/>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главный </w:t>
            </w:r>
            <w:r w:rsidR="00DD0646" w:rsidRPr="001630A2">
              <w:rPr>
                <w:rFonts w:ascii="Times New Roman" w:hAnsi="Times New Roman" w:cs="Times New Roman"/>
                <w:sz w:val="26"/>
                <w:szCs w:val="26"/>
                <w:lang w:val="ru-RU"/>
              </w:rPr>
              <w:t xml:space="preserve">специалист </w:t>
            </w:r>
            <w:r w:rsidRPr="001630A2">
              <w:rPr>
                <w:rFonts w:ascii="Times New Roman" w:hAnsi="Times New Roman" w:cs="Times New Roman"/>
                <w:sz w:val="26"/>
                <w:szCs w:val="26"/>
                <w:lang w:val="ru-RU"/>
              </w:rPr>
              <w:t>администрации Малиновского сельского поселения</w:t>
            </w:r>
          </w:p>
        </w:tc>
      </w:tr>
      <w:tr w:rsidR="00AC3029" w:rsidRPr="001630A2">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rPr>
              <w:t>Члены комиссии</w:t>
            </w:r>
            <w:r w:rsidR="00EA6376" w:rsidRPr="001630A2">
              <w:rPr>
                <w:rFonts w:ascii="Times New Roman" w:hAnsi="Times New Roman" w:cs="Times New Roman"/>
                <w:sz w:val="26"/>
                <w:szCs w:val="26"/>
                <w:u w:val="single"/>
                <w:lang w:val="ru-RU"/>
              </w:rPr>
              <w:t>:</w:t>
            </w:r>
          </w:p>
          <w:p w:rsidR="00AC3029" w:rsidRPr="001630A2" w:rsidRDefault="00AC3029" w:rsidP="00E27DDF">
            <w:pPr>
              <w:spacing w:beforeAutospacing="0" w:afterAutospacing="0" w:line="0" w:lineRule="atLeast"/>
              <w:jc w:val="both"/>
              <w:rPr>
                <w:rFonts w:ascii="Times New Roman" w:hAnsi="Times New Roman" w:cs="Times New Roman"/>
                <w:sz w:val="26"/>
                <w:szCs w:val="26"/>
                <w:u w:val="single"/>
              </w:rPr>
            </w:pP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u w:val="single"/>
              </w:rPr>
            </w:pPr>
          </w:p>
        </w:tc>
      </w:tr>
      <w:tr w:rsidR="00AC3029" w:rsidRPr="001630A2">
        <w:tc>
          <w:tcPr>
            <w:tcW w:w="3510" w:type="dxa"/>
          </w:tcPr>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proofErr w:type="spellStart"/>
            <w:r w:rsidRPr="001630A2">
              <w:rPr>
                <w:rFonts w:ascii="Times New Roman" w:hAnsi="Times New Roman" w:cs="Times New Roman"/>
                <w:sz w:val="26"/>
                <w:szCs w:val="26"/>
                <w:lang w:val="ru-RU"/>
              </w:rPr>
              <w:t>Саженюк</w:t>
            </w:r>
            <w:proofErr w:type="spellEnd"/>
            <w:r w:rsidRPr="001630A2">
              <w:rPr>
                <w:rFonts w:ascii="Times New Roman" w:hAnsi="Times New Roman" w:cs="Times New Roman"/>
                <w:sz w:val="26"/>
                <w:szCs w:val="26"/>
                <w:lang w:val="ru-RU"/>
              </w:rPr>
              <w:t xml:space="preserve"> Е.А.</w:t>
            </w:r>
          </w:p>
        </w:tc>
        <w:tc>
          <w:tcPr>
            <w:tcW w:w="6210" w:type="dxa"/>
          </w:tcPr>
          <w:p w:rsidR="00AC3029" w:rsidRPr="001630A2" w:rsidRDefault="00DD0646" w:rsidP="00E27DDF">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директор МКУ </w:t>
            </w:r>
            <w:r w:rsidR="00550171" w:rsidRPr="001630A2">
              <w:rPr>
                <w:rFonts w:ascii="Times New Roman" w:hAnsi="Times New Roman" w:cs="Times New Roman"/>
                <w:sz w:val="26"/>
                <w:szCs w:val="26"/>
                <w:lang w:val="ru-RU"/>
              </w:rPr>
              <w:t>"</w:t>
            </w:r>
            <w:r w:rsidR="00FC3EB7" w:rsidRPr="001630A2">
              <w:rPr>
                <w:rFonts w:ascii="Times New Roman" w:hAnsi="Times New Roman" w:cs="Times New Roman"/>
                <w:sz w:val="26"/>
                <w:szCs w:val="26"/>
                <w:lang w:val="ru-RU"/>
              </w:rPr>
              <w:t>Малиновский</w:t>
            </w:r>
            <w:r w:rsidR="0064724D" w:rsidRPr="001630A2">
              <w:rPr>
                <w:rFonts w:ascii="Times New Roman" w:hAnsi="Times New Roman" w:cs="Times New Roman"/>
                <w:sz w:val="26"/>
                <w:szCs w:val="26"/>
                <w:lang w:val="ru-RU"/>
              </w:rPr>
              <w:t xml:space="preserve"> </w:t>
            </w:r>
            <w:proofErr w:type="spellStart"/>
            <w:r w:rsidR="0064724D" w:rsidRPr="001630A2">
              <w:rPr>
                <w:rFonts w:ascii="Times New Roman" w:hAnsi="Times New Roman" w:cs="Times New Roman"/>
                <w:sz w:val="26"/>
                <w:szCs w:val="26"/>
                <w:lang w:val="ru-RU"/>
              </w:rPr>
              <w:t>информационно-досуговый</w:t>
            </w:r>
            <w:proofErr w:type="spellEnd"/>
            <w:r w:rsidR="0064724D" w:rsidRPr="001630A2">
              <w:rPr>
                <w:rFonts w:ascii="Times New Roman" w:hAnsi="Times New Roman" w:cs="Times New Roman"/>
                <w:sz w:val="26"/>
                <w:szCs w:val="26"/>
                <w:lang w:val="ru-RU"/>
              </w:rPr>
              <w:t xml:space="preserve"> центр»</w:t>
            </w:r>
            <w:r w:rsidRPr="001630A2">
              <w:rPr>
                <w:rFonts w:ascii="Times New Roman" w:hAnsi="Times New Roman" w:cs="Times New Roman"/>
                <w:sz w:val="26"/>
                <w:szCs w:val="26"/>
                <w:lang w:val="ru-RU"/>
              </w:rPr>
              <w:t xml:space="preserve"> </w:t>
            </w:r>
            <w:r w:rsidR="0064724D" w:rsidRPr="001630A2">
              <w:rPr>
                <w:rFonts w:ascii="Times New Roman" w:hAnsi="Times New Roman" w:cs="Times New Roman"/>
                <w:sz w:val="26"/>
                <w:szCs w:val="26"/>
                <w:lang w:val="ru-RU"/>
              </w:rPr>
              <w:t>Малиновского сельского поселения</w:t>
            </w:r>
          </w:p>
          <w:p w:rsidR="00B70049" w:rsidRPr="001630A2" w:rsidRDefault="00B70049" w:rsidP="00E27DDF">
            <w:pPr>
              <w:spacing w:beforeAutospacing="0" w:afterAutospacing="0" w:line="0" w:lineRule="atLeast"/>
              <w:ind w:left="-98" w:hanging="10"/>
              <w:jc w:val="both"/>
              <w:rPr>
                <w:rFonts w:ascii="Times New Roman" w:hAnsi="Times New Roman" w:cs="Times New Roman"/>
                <w:sz w:val="26"/>
                <w:szCs w:val="26"/>
                <w:lang w:val="ru-RU"/>
              </w:rPr>
            </w:pPr>
          </w:p>
        </w:tc>
      </w:tr>
    </w:tbl>
    <w:p w:rsidR="00AC3029" w:rsidRPr="001630A2" w:rsidRDefault="00AC3029"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1630A2" w:rsidRPr="001630A2" w:rsidRDefault="001630A2"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1630A2">
      <w:pPr>
        <w:spacing w:beforeAutospacing="0" w:afterAutospacing="0" w:line="0" w:lineRule="atLeas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64724D">
      <w:pPr>
        <w:spacing w:beforeAutospacing="0" w:afterAutospacing="0" w:line="0" w:lineRule="atLeast"/>
        <w:jc w:val="right"/>
        <w:rPr>
          <w:rFonts w:ascii="Times New Roman" w:hAnsi="Times New Roman" w:cs="Times New Roman"/>
          <w:color w:val="000000"/>
          <w:sz w:val="26"/>
          <w:szCs w:val="26"/>
          <w:lang w:val="ru-RU"/>
        </w:rPr>
      </w:pPr>
      <w:r w:rsidRPr="001630A2">
        <w:rPr>
          <w:rFonts w:ascii="Times New Roman" w:hAnsi="Times New Roman" w:cs="Times New Roman"/>
          <w:color w:val="000000"/>
          <w:sz w:val="26"/>
          <w:szCs w:val="26"/>
          <w:lang w:val="ru-RU"/>
        </w:rPr>
        <w:lastRenderedPageBreak/>
        <w:t>Приложение № 2</w:t>
      </w:r>
      <w:r w:rsidRPr="001630A2">
        <w:rPr>
          <w:rFonts w:ascii="Times New Roman" w:hAnsi="Times New Roman" w:cs="Times New Roman"/>
          <w:sz w:val="26"/>
          <w:szCs w:val="26"/>
          <w:lang w:val="ru-RU"/>
        </w:rPr>
        <w:br/>
      </w:r>
      <w:r w:rsidRPr="001630A2">
        <w:rPr>
          <w:rFonts w:ascii="Times New Roman" w:hAnsi="Times New Roman" w:cs="Times New Roman"/>
          <w:bCs/>
          <w:sz w:val="26"/>
          <w:szCs w:val="26"/>
          <w:lang w:val="ru-RU"/>
        </w:rPr>
        <w:t>к постановлению администрации</w:t>
      </w:r>
    </w:p>
    <w:p w:rsidR="0064724D" w:rsidRPr="001630A2" w:rsidRDefault="0064724D" w:rsidP="0064724D">
      <w:pPr>
        <w:widowControl w:val="0"/>
        <w:spacing w:beforeAutospacing="0" w:afterAutospacing="0" w:line="0" w:lineRule="atLeast"/>
        <w:jc w:val="right"/>
        <w:rPr>
          <w:rFonts w:ascii="Times New Roman" w:hAnsi="Times New Roman" w:cs="Times New Roman"/>
          <w:bCs/>
          <w:sz w:val="26"/>
          <w:szCs w:val="26"/>
          <w:lang w:val="ru-RU"/>
        </w:rPr>
      </w:pPr>
      <w:r w:rsidRPr="001630A2">
        <w:rPr>
          <w:rFonts w:ascii="Times New Roman" w:hAnsi="Times New Roman" w:cs="Times New Roman"/>
          <w:bCs/>
          <w:sz w:val="26"/>
          <w:szCs w:val="26"/>
          <w:lang w:val="ru-RU"/>
        </w:rPr>
        <w:t>Малиновского сельского поселения</w:t>
      </w:r>
    </w:p>
    <w:p w:rsidR="0064724D" w:rsidRPr="001630A2" w:rsidRDefault="0064724D" w:rsidP="0064724D">
      <w:pPr>
        <w:spacing w:beforeAutospacing="0" w:afterAutospacing="0" w:line="0" w:lineRule="atLeast"/>
        <w:jc w:val="right"/>
        <w:rPr>
          <w:rFonts w:ascii="Times New Roman" w:hAnsi="Times New Roman" w:cs="Times New Roman"/>
          <w:sz w:val="26"/>
          <w:szCs w:val="26"/>
          <w:lang w:val="ru-RU"/>
        </w:rPr>
      </w:pPr>
      <w:r w:rsidRPr="001630A2">
        <w:rPr>
          <w:rFonts w:ascii="Times New Roman" w:hAnsi="Times New Roman" w:cs="Times New Roman"/>
          <w:bCs/>
          <w:color w:val="000000"/>
          <w:sz w:val="26"/>
          <w:szCs w:val="26"/>
          <w:lang w:val="ru-RU"/>
        </w:rPr>
        <w:t xml:space="preserve">                                                                           от _______2022 г. № </w:t>
      </w:r>
      <w:proofErr w:type="spellStart"/>
      <w:r w:rsidRPr="001630A2">
        <w:rPr>
          <w:rFonts w:ascii="Times New Roman" w:hAnsi="Times New Roman" w:cs="Times New Roman"/>
          <w:bCs/>
          <w:color w:val="000000"/>
          <w:sz w:val="26"/>
          <w:szCs w:val="26"/>
          <w:lang w:val="ru-RU"/>
        </w:rPr>
        <w:t>__</w:t>
      </w:r>
      <w:proofErr w:type="gramStart"/>
      <w:r w:rsidRPr="001630A2">
        <w:rPr>
          <w:rFonts w:ascii="Times New Roman" w:hAnsi="Times New Roman" w:cs="Times New Roman"/>
          <w:bCs/>
          <w:color w:val="000000"/>
          <w:sz w:val="26"/>
          <w:szCs w:val="26"/>
          <w:lang w:val="ru-RU"/>
        </w:rPr>
        <w:t>_-</w:t>
      </w:r>
      <w:proofErr w:type="gramEnd"/>
      <w:r w:rsidRPr="001630A2">
        <w:rPr>
          <w:rFonts w:ascii="Times New Roman" w:hAnsi="Times New Roman" w:cs="Times New Roman"/>
          <w:bCs/>
          <w:color w:val="000000"/>
          <w:sz w:val="26"/>
          <w:szCs w:val="26"/>
          <w:lang w:val="ru-RU"/>
        </w:rPr>
        <w:t>па</w:t>
      </w:r>
      <w:proofErr w:type="spellEnd"/>
    </w:p>
    <w:p w:rsidR="00485174" w:rsidRPr="001630A2" w:rsidRDefault="00485174" w:rsidP="00E27DDF">
      <w:pPr>
        <w:spacing w:beforeAutospacing="0" w:afterAutospacing="0" w:line="0" w:lineRule="atLeast"/>
        <w:ind w:left="-720" w:firstLine="720"/>
        <w:jc w:val="righ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righ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ПОЛОЖЕНИЕ</w:t>
      </w:r>
    </w:p>
    <w:p w:rsidR="00485174" w:rsidRPr="001630A2" w:rsidRDefault="00ED5D6F" w:rsidP="001630A2">
      <w:pPr>
        <w:spacing w:beforeAutospacing="0" w:afterAutospacing="0" w:line="0" w:lineRule="atLeast"/>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 xml:space="preserve">о </w:t>
      </w:r>
      <w:r w:rsidR="00485174" w:rsidRPr="001630A2">
        <w:rPr>
          <w:rFonts w:ascii="Times New Roman" w:hAnsi="Times New Roman" w:cs="Times New Roman"/>
          <w:b/>
          <w:bCs/>
          <w:sz w:val="26"/>
          <w:szCs w:val="26"/>
          <w:lang w:val="ru-RU"/>
        </w:rPr>
        <w:t xml:space="preserve">Комиссии по осуществлению закупок товаров, работ, услуг для обеспечения муниципальных нужд муниципальных заказчиков - муниципальных учреждений </w:t>
      </w:r>
      <w:r w:rsidR="0031423C" w:rsidRPr="001630A2">
        <w:rPr>
          <w:rFonts w:ascii="Times New Roman" w:hAnsi="Times New Roman" w:cs="Times New Roman"/>
          <w:b/>
          <w:bCs/>
          <w:sz w:val="26"/>
          <w:szCs w:val="26"/>
          <w:lang w:val="ru-RU"/>
        </w:rPr>
        <w:t>Малиновского сельского поселения</w:t>
      </w:r>
    </w:p>
    <w:p w:rsidR="00ED5D6F" w:rsidRPr="001630A2" w:rsidRDefault="00ED5D6F" w:rsidP="00E27DDF">
      <w:pPr>
        <w:spacing w:beforeAutospacing="0" w:afterAutospacing="0" w:line="0" w:lineRule="atLeast"/>
        <w:ind w:left="-720" w:firstLine="720"/>
        <w:jc w:val="center"/>
        <w:rPr>
          <w:rFonts w:ascii="Times New Roman" w:hAnsi="Times New Roman" w:cs="Times New Roman"/>
          <w:b/>
          <w:bCs/>
          <w:sz w:val="26"/>
          <w:szCs w:val="26"/>
          <w:lang w:val="ru-RU"/>
        </w:rPr>
      </w:pPr>
    </w:p>
    <w:p w:rsidR="00632BED" w:rsidRPr="001630A2" w:rsidRDefault="00632BED" w:rsidP="00E27DDF">
      <w:pPr>
        <w:autoSpaceDE w:val="0"/>
        <w:autoSpaceDN w:val="0"/>
        <w:adjustRightInd w:val="0"/>
        <w:spacing w:beforeAutospacing="0" w:afterAutospacing="0"/>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1. Общие положения</w:t>
      </w:r>
    </w:p>
    <w:p w:rsidR="00632BED" w:rsidRPr="001630A2" w:rsidRDefault="00632BED" w:rsidP="00E27DDF">
      <w:pPr>
        <w:autoSpaceDE w:val="0"/>
        <w:autoSpaceDN w:val="0"/>
        <w:adjustRightInd w:val="0"/>
        <w:spacing w:beforeAutospacing="0" w:afterAutospacing="0"/>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1.1. </w:t>
      </w:r>
      <w:proofErr w:type="gramStart"/>
      <w:r w:rsidRPr="001630A2">
        <w:rPr>
          <w:rFonts w:ascii="Times New Roman" w:hAnsi="Times New Roman" w:cs="Times New Roman"/>
          <w:sz w:val="26"/>
          <w:szCs w:val="26"/>
          <w:lang w:val="ru-RU"/>
        </w:rPr>
        <w:t xml:space="preserve">Настоящее Положение о Комиссии по осуществлению закупок товаров, работ, услуг для обеспечения муниципальных нужд </w:t>
      </w:r>
      <w:r w:rsidR="00E27DDF" w:rsidRPr="001630A2">
        <w:rPr>
          <w:rFonts w:ascii="Times New Roman" w:hAnsi="Times New Roman" w:cs="Times New Roman"/>
          <w:sz w:val="26"/>
          <w:szCs w:val="26"/>
          <w:lang w:val="ru-RU"/>
        </w:rPr>
        <w:t xml:space="preserve">муниципальных заказчиков - муниципальных учреждений </w:t>
      </w:r>
      <w:r w:rsidR="0064724D"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w:t>
      </w:r>
      <w:r w:rsidR="00E27DDF" w:rsidRPr="001630A2">
        <w:rPr>
          <w:rFonts w:ascii="Times New Roman" w:hAnsi="Times New Roman" w:cs="Times New Roman"/>
          <w:sz w:val="26"/>
          <w:szCs w:val="26"/>
          <w:lang w:val="ru-RU"/>
        </w:rPr>
        <w:t xml:space="preserve">муниципальных заказчиков - муниципальных учреждений </w:t>
      </w:r>
      <w:r w:rsidR="0064724D" w:rsidRPr="001630A2">
        <w:rPr>
          <w:rFonts w:ascii="Times New Roman" w:hAnsi="Times New Roman" w:cs="Times New Roman"/>
          <w:sz w:val="26"/>
          <w:szCs w:val="26"/>
          <w:lang w:val="ru-RU"/>
        </w:rPr>
        <w:t xml:space="preserve">Малиновского сельского поселения </w:t>
      </w:r>
      <w:r w:rsidRPr="001630A2">
        <w:rPr>
          <w:rFonts w:ascii="Times New Roman" w:hAnsi="Times New Roman" w:cs="Times New Roman"/>
          <w:sz w:val="26"/>
          <w:szCs w:val="26"/>
          <w:lang w:val="ru-RU"/>
        </w:rPr>
        <w:t>(далее - Комиссия) при определении поставщиков (подрядчиков, исполнителей) товаров, работ, услуг для обеспечения муниципальных нужд (далее</w:t>
      </w:r>
      <w:proofErr w:type="gramEnd"/>
      <w:r w:rsidRPr="001630A2">
        <w:rPr>
          <w:rFonts w:ascii="Times New Roman" w:hAnsi="Times New Roman" w:cs="Times New Roman"/>
          <w:sz w:val="26"/>
          <w:szCs w:val="26"/>
          <w:lang w:val="ru-RU"/>
        </w:rPr>
        <w:t xml:space="preserve"> - определение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1.2. Решение о создании Комиссии принимается администрацией </w:t>
      </w:r>
      <w:r w:rsidR="0064724D" w:rsidRPr="001630A2">
        <w:rPr>
          <w:rFonts w:ascii="Times New Roman" w:hAnsi="Times New Roman" w:cs="Times New Roman"/>
          <w:sz w:val="26"/>
          <w:szCs w:val="26"/>
          <w:lang w:val="ru-RU"/>
        </w:rPr>
        <w:t xml:space="preserve">Малиновского сельского поселения </w:t>
      </w:r>
      <w:r w:rsidRPr="001630A2">
        <w:rPr>
          <w:rFonts w:ascii="Times New Roman" w:hAnsi="Times New Roman" w:cs="Times New Roman"/>
          <w:sz w:val="26"/>
          <w:szCs w:val="26"/>
          <w:lang w:val="ru-RU"/>
        </w:rPr>
        <w:t>(далее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1.4. Персональный состав Комиссии утверждается постановлением администрации </w:t>
      </w:r>
      <w:r w:rsidR="0064724D"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 xml:space="preserve">, замена члена Комиссии допускается только путем внесения изменений в постановление администрации </w:t>
      </w:r>
      <w:r w:rsidR="0064724D"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1.5. Количество членов Комиссии должно быть не менее трех человек.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1.6. </w:t>
      </w:r>
      <w:proofErr w:type="gramStart"/>
      <w:r w:rsidRPr="001630A2">
        <w:rPr>
          <w:rFonts w:ascii="Times New Roman" w:hAnsi="Times New Roman" w:cs="Times New Roman"/>
          <w:sz w:val="26"/>
          <w:szCs w:val="26"/>
          <w:lang w:val="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 xml:space="preserve">имеющими общих отца или мать) братьями и сестрами), усыновителями руководителя или усыновленными руководителем участника закупки, </w:t>
      </w:r>
      <w:r w:rsidRPr="001630A2">
        <w:rPr>
          <w:rFonts w:ascii="Times New Roman" w:hAnsi="Times New Roman" w:cs="Times New Roman"/>
          <w:sz w:val="26"/>
          <w:szCs w:val="26"/>
          <w:lang w:val="ru-RU"/>
        </w:rPr>
        <w:lastRenderedPageBreak/>
        <w:t>а также непосредственно осуществляющие контроль в сфере закупок должностные лица контрольного органа в сфере закупок.</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1.7. </w:t>
      </w:r>
      <w:proofErr w:type="gramStart"/>
      <w:r w:rsidRPr="001630A2">
        <w:rPr>
          <w:rFonts w:ascii="Times New Roman" w:hAnsi="Times New Roman" w:cs="Times New Roman"/>
          <w:sz w:val="26"/>
          <w:szCs w:val="26"/>
          <w:lang w:val="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03AE2"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1.8. </w:t>
      </w:r>
      <w:proofErr w:type="gramStart"/>
      <w:r w:rsidRPr="001630A2">
        <w:rPr>
          <w:rFonts w:ascii="Times New Roman" w:hAnsi="Times New Roman" w:cs="Times New Roman"/>
          <w:sz w:val="26"/>
          <w:szCs w:val="26"/>
          <w:lang w:val="ru-RU"/>
        </w:rPr>
        <w:t xml:space="preserve">Комиссия в своей деятельности руководствуется Конституцией Российской Федерации, Федеральным законом от 05.04.2013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Федеральным законом от 26.07.2006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w:t>
      </w:r>
      <w:proofErr w:type="gramEnd"/>
      <w:r w:rsidRPr="001630A2">
        <w:rPr>
          <w:rFonts w:ascii="Times New Roman" w:hAnsi="Times New Roman" w:cs="Times New Roman"/>
          <w:sz w:val="26"/>
          <w:szCs w:val="26"/>
          <w:lang w:val="ru-RU"/>
        </w:rPr>
        <w:t xml:space="preserve"> настоящим Положением, иными нормативными правовыми актами Российской Федерации</w:t>
      </w:r>
      <w:r w:rsidR="00903AE2"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2. Цель, задача и принципы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2.3. В своей деятельности Комиссия руководствуется следующими принципами: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 эффективности и экономичности использования выделенных средств из бюджета </w:t>
      </w:r>
      <w:r w:rsidR="00903AE2" w:rsidRPr="001630A2">
        <w:rPr>
          <w:rFonts w:ascii="Times New Roman" w:hAnsi="Times New Roman" w:cs="Times New Roman"/>
          <w:sz w:val="26"/>
          <w:szCs w:val="26"/>
          <w:lang w:val="ru-RU"/>
        </w:rPr>
        <w:t xml:space="preserve">Дальнереченского муниципального района </w:t>
      </w:r>
      <w:r w:rsidRPr="001630A2">
        <w:rPr>
          <w:rFonts w:ascii="Times New Roman" w:hAnsi="Times New Roman" w:cs="Times New Roman"/>
          <w:sz w:val="26"/>
          <w:szCs w:val="26"/>
          <w:lang w:val="ru-RU"/>
        </w:rPr>
        <w:t>и внебюджетных источников финансирования;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публичности, гласности, открытости и прозрачности процедур определения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обеспечения добросовестной конкуренции, недопущения дискриминации, введения ограничений или преимуще</w:t>
      </w:r>
      <w:proofErr w:type="gramStart"/>
      <w:r w:rsidRPr="001630A2">
        <w:rPr>
          <w:rFonts w:ascii="Times New Roman" w:hAnsi="Times New Roman" w:cs="Times New Roman"/>
          <w:sz w:val="26"/>
          <w:szCs w:val="26"/>
          <w:lang w:val="ru-RU"/>
        </w:rPr>
        <w:t>ств дл</w:t>
      </w:r>
      <w:proofErr w:type="gramEnd"/>
      <w:r w:rsidRPr="001630A2">
        <w:rPr>
          <w:rFonts w:ascii="Times New Roman" w:hAnsi="Times New Roman" w:cs="Times New Roman"/>
          <w:sz w:val="26"/>
          <w:szCs w:val="26"/>
          <w:lang w:val="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устранения возможностей злоупотребления и коррупции при определении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3. Функции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 При проведении конкурсов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3.1.1 при рассмотрении первых частей заявок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w:t>
      </w:r>
      <w:r w:rsidRPr="001630A2">
        <w:rPr>
          <w:rFonts w:ascii="Times New Roman" w:hAnsi="Times New Roman" w:cs="Times New Roman"/>
          <w:sz w:val="26"/>
          <w:szCs w:val="26"/>
          <w:lang w:val="ru-RU"/>
        </w:rPr>
        <w:lastRenderedPageBreak/>
        <w:t xml:space="preserve">заявки на участие </w:t>
      </w:r>
      <w:r w:rsidR="00903AE2" w:rsidRPr="001630A2">
        <w:rPr>
          <w:rFonts w:ascii="Times New Roman" w:hAnsi="Times New Roman" w:cs="Times New Roman"/>
          <w:sz w:val="26"/>
          <w:szCs w:val="26"/>
          <w:lang w:val="ru-RU"/>
        </w:rPr>
        <w:t>в закупке,</w:t>
      </w:r>
      <w:r w:rsidRPr="001630A2">
        <w:rPr>
          <w:rFonts w:ascii="Times New Roman" w:hAnsi="Times New Roman" w:cs="Times New Roman"/>
          <w:sz w:val="26"/>
          <w:szCs w:val="26"/>
          <w:lang w:val="ru-RU"/>
        </w:rPr>
        <w:t xml:space="preserve"> соответствующей извещению об осуществлении закупки или об отклонении заявки на участие в закупке;</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1630A2">
        <w:rPr>
          <w:rFonts w:ascii="Times New Roman" w:hAnsi="Times New Roman" w:cs="Times New Roman"/>
          <w:sz w:val="26"/>
          <w:szCs w:val="26"/>
          <w:lang w:val="ru-RU"/>
        </w:rPr>
        <w:t>извещению</w:t>
      </w:r>
      <w:proofErr w:type="gramEnd"/>
      <w:r w:rsidRPr="001630A2">
        <w:rPr>
          <w:rFonts w:ascii="Times New Roman" w:hAnsi="Times New Roman" w:cs="Times New Roman"/>
          <w:sz w:val="26"/>
          <w:szCs w:val="26"/>
          <w:lang w:val="ru-RU"/>
        </w:rPr>
        <w:t xml:space="preserve"> об осуществлении закупки, по критериям, предусмотренным пунктами 2 и 3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(если такие критерии установлены извещением об осуществлении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3.1.2 при рассмотрении и оценке вторых частей заявок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1630A2">
        <w:rPr>
          <w:rFonts w:ascii="Times New Roman" w:hAnsi="Times New Roman" w:cs="Times New Roman"/>
          <w:sz w:val="26"/>
          <w:szCs w:val="26"/>
          <w:lang w:val="ru-RU"/>
        </w:rPr>
        <w:t>извещению</w:t>
      </w:r>
      <w:proofErr w:type="gramEnd"/>
      <w:r w:rsidRPr="001630A2">
        <w:rPr>
          <w:rFonts w:ascii="Times New Roman" w:hAnsi="Times New Roman" w:cs="Times New Roman"/>
          <w:sz w:val="26"/>
          <w:szCs w:val="26"/>
          <w:lang w:val="ru-RU"/>
        </w:rPr>
        <w:t xml:space="preserve"> об осуществлении закупки, по критерию, предусмотренному пунктом 4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(если такой критерий установлен извещением об осуществлении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3.1.3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а) осуществляют оценку ценовых предложений по критерию, предусмотренному пунктом 1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а также оценки, предусмотренной подпунктом "а" пункта 1 части 15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первая и вторая части которой признаны соответствующими извещению об осуществлении закупки</w:t>
      </w:r>
      <w:proofErr w:type="gramEnd"/>
      <w:r w:rsidRPr="001630A2">
        <w:rPr>
          <w:rFonts w:ascii="Times New Roman" w:hAnsi="Times New Roman" w:cs="Times New Roman"/>
          <w:sz w:val="26"/>
          <w:szCs w:val="26"/>
          <w:lang w:val="ru-RU"/>
        </w:rPr>
        <w:t xml:space="preserve">,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3.2. При проведен</w:t>
      </w:r>
      <w:proofErr w:type="gramStart"/>
      <w:r w:rsidRPr="001630A2">
        <w:rPr>
          <w:rFonts w:ascii="Times New Roman" w:hAnsi="Times New Roman" w:cs="Times New Roman"/>
          <w:sz w:val="26"/>
          <w:szCs w:val="26"/>
          <w:lang w:val="ru-RU"/>
        </w:rPr>
        <w:t>ии ау</w:t>
      </w:r>
      <w:proofErr w:type="gramEnd"/>
      <w:r w:rsidRPr="001630A2">
        <w:rPr>
          <w:rFonts w:ascii="Times New Roman" w:hAnsi="Times New Roman" w:cs="Times New Roman"/>
          <w:sz w:val="26"/>
          <w:szCs w:val="26"/>
          <w:lang w:val="ru-RU"/>
        </w:rPr>
        <w:t>кционов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3.2.1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заявки на участие в закупке соответствующей извещению об осуществлении закупки или об </w:t>
      </w:r>
      <w:r w:rsidRPr="001630A2">
        <w:rPr>
          <w:rFonts w:ascii="Times New Roman" w:hAnsi="Times New Roman" w:cs="Times New Roman"/>
          <w:sz w:val="26"/>
          <w:szCs w:val="26"/>
          <w:lang w:val="ru-RU"/>
        </w:rPr>
        <w:lastRenderedPageBreak/>
        <w:t>отклонении заявки на участие в закупке по основаниям, предусмотренным пунктами 1 - 8 части 12 статьи 48 Федерального</w:t>
      </w:r>
      <w:proofErr w:type="gramEnd"/>
      <w:r w:rsidRPr="001630A2">
        <w:rPr>
          <w:rFonts w:ascii="Times New Roman" w:hAnsi="Times New Roman" w:cs="Times New Roman"/>
          <w:sz w:val="26"/>
          <w:szCs w:val="26"/>
          <w:lang w:val="ru-RU"/>
        </w:rPr>
        <w:t xml:space="preserve">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 xml:space="preserve">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roofErr w:type="gramEnd"/>
      <w:r w:rsidRPr="001630A2">
        <w:rPr>
          <w:rFonts w:ascii="Times New Roman" w:hAnsi="Times New Roman" w:cs="Times New Roman"/>
          <w:sz w:val="26"/>
          <w:szCs w:val="26"/>
          <w:lang w:val="ru-RU"/>
        </w:rPr>
        <w:t xml:space="preserve"> Заявке на участие в закупке победителя определения поставщика присваивается первый номер;</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3.3. При проведении запроса котировок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3.3.1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решения, предусмотренного подпунктом "а" пункта 1 части 3 статьи 50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предложенных участником закупки, подавшим такую заявку, с учетом</w:t>
      </w:r>
      <w:proofErr w:type="gramEnd"/>
      <w:r w:rsidRPr="001630A2">
        <w:rPr>
          <w:rFonts w:ascii="Times New Roman" w:hAnsi="Times New Roman" w:cs="Times New Roman"/>
          <w:sz w:val="26"/>
          <w:szCs w:val="26"/>
          <w:lang w:val="ru-RU"/>
        </w:rPr>
        <w:t xml:space="preserve">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меньший порядковый номер присваивается заявке на участие в закупке, которая поступила ранее других таких заявок;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4. Права и обязанности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4.1. Комиссия вправе запрашивать у органов администрации </w:t>
      </w:r>
      <w:r w:rsidR="001F0BE2"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w:t>
      </w:r>
      <w:r w:rsidR="002E5503" w:rsidRPr="001630A2">
        <w:rPr>
          <w:rFonts w:ascii="Times New Roman" w:hAnsi="Times New Roman" w:cs="Times New Roman"/>
          <w:sz w:val="26"/>
          <w:szCs w:val="26"/>
          <w:lang w:val="ru-RU"/>
        </w:rPr>
        <w:t xml:space="preserve"> муниципальных заказчиков - </w:t>
      </w:r>
      <w:r w:rsidR="00561FCF" w:rsidRPr="001630A2">
        <w:rPr>
          <w:rFonts w:ascii="Times New Roman" w:hAnsi="Times New Roman" w:cs="Times New Roman"/>
          <w:sz w:val="26"/>
          <w:szCs w:val="26"/>
          <w:lang w:val="ru-RU"/>
        </w:rPr>
        <w:t xml:space="preserve">муниципальных учреждений </w:t>
      </w:r>
      <w:r w:rsidR="001F0BE2" w:rsidRPr="001630A2">
        <w:rPr>
          <w:rFonts w:ascii="Times New Roman" w:hAnsi="Times New Roman" w:cs="Times New Roman"/>
          <w:sz w:val="26"/>
          <w:szCs w:val="26"/>
          <w:lang w:val="ru-RU"/>
        </w:rPr>
        <w:t>Малиновского сельского поселения</w:t>
      </w:r>
      <w:r w:rsidR="00561FCF"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инициирующих закупки, информацию, необходимую для реализации ее функций и поставленной перед ней задачей.</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5. Организация и порядок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5.2. Обязанности и полномочия председателя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осуществляет общее руководство работой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ведет заседания Комиссии с правом голоса;</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выносит на обсуждение Комиссии вопрос о привлечении к работе экспертов в случае необходимости;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подписывает протокол заседания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представляет интересы Комиссии в контрольных и контрольно-надзорных органах;</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5.4. Обязанности и полномочия членов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участвовать в заседаниях Комиссии с правом голоса;</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выполнять иные поручения председателя Комиссии по вопросам, связанным с организацией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lastRenderedPageBreak/>
        <w:t xml:space="preserve">5.6. Организационно-техническое обеспечение деятельности Комиссии возлагается на </w:t>
      </w:r>
      <w:r w:rsidR="001F0BE2" w:rsidRPr="001630A2">
        <w:rPr>
          <w:rFonts w:ascii="Times New Roman" w:hAnsi="Times New Roman" w:cs="Times New Roman"/>
          <w:sz w:val="26"/>
          <w:szCs w:val="26"/>
          <w:lang w:val="ru-RU"/>
        </w:rPr>
        <w:t>администрацию Малиновского сельского поселения</w:t>
      </w:r>
      <w:r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5.7. Организационно-техническое обеспечение деятельности Комиссии осуществляет ответственный исполнитель </w:t>
      </w:r>
      <w:r w:rsidR="001F0B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w:t>
      </w:r>
      <w:r w:rsidR="001F0BE2" w:rsidRPr="001630A2">
        <w:rPr>
          <w:rFonts w:ascii="Times New Roman" w:hAnsi="Times New Roman" w:cs="Times New Roman"/>
          <w:sz w:val="26"/>
          <w:szCs w:val="26"/>
          <w:lang w:val="ru-RU"/>
        </w:rPr>
        <w:t xml:space="preserve">главный </w:t>
      </w:r>
      <w:r w:rsidR="007430F5" w:rsidRPr="001630A2">
        <w:rPr>
          <w:rFonts w:ascii="Times New Roman" w:hAnsi="Times New Roman" w:cs="Times New Roman"/>
          <w:sz w:val="26"/>
          <w:szCs w:val="26"/>
          <w:lang w:val="ru-RU"/>
        </w:rPr>
        <w:t xml:space="preserve">специалист </w:t>
      </w:r>
      <w:r w:rsidR="001F0BE2" w:rsidRPr="001630A2">
        <w:rPr>
          <w:rFonts w:ascii="Times New Roman" w:hAnsi="Times New Roman" w:cs="Times New Roman"/>
          <w:sz w:val="26"/>
          <w:szCs w:val="26"/>
          <w:lang w:val="ru-RU"/>
        </w:rPr>
        <w:t>администрации Малиновского сельского поселения</w:t>
      </w:r>
      <w:r w:rsidRPr="001630A2">
        <w:rPr>
          <w:rFonts w:ascii="Times New Roman" w:hAnsi="Times New Roman" w:cs="Times New Roman"/>
          <w:sz w:val="26"/>
          <w:szCs w:val="26"/>
          <w:lang w:val="ru-RU"/>
        </w:rPr>
        <w:t xml:space="preserve"> (далее - ответственный исполнитель).</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5.8. Обязанности ответственного исполнителя: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подготовка и оформление проектов протоколов заседаний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1F0BE2" w:rsidRPr="001630A2" w:rsidRDefault="001F0BE2"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6. Ответственность</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D66192" w:rsidRDefault="00D66192" w:rsidP="00E27DDF">
      <w:pPr>
        <w:autoSpaceDE w:val="0"/>
        <w:autoSpaceDN w:val="0"/>
        <w:adjustRightInd w:val="0"/>
        <w:spacing w:beforeAutospacing="0" w:afterAutospacing="0"/>
        <w:ind w:firstLine="709"/>
        <w:jc w:val="both"/>
        <w:rPr>
          <w:rFonts w:ascii="Times New Roman" w:hAnsi="Times New Roman" w:cs="Times New Roman"/>
          <w:sz w:val="28"/>
          <w:szCs w:val="28"/>
          <w:lang w:val="ru-RU"/>
        </w:rPr>
      </w:pPr>
    </w:p>
    <w:p w:rsidR="00D66192" w:rsidRDefault="00D66192" w:rsidP="00E27DDF">
      <w:pPr>
        <w:autoSpaceDE w:val="0"/>
        <w:autoSpaceDN w:val="0"/>
        <w:adjustRightInd w:val="0"/>
        <w:spacing w:beforeAutospacing="0" w:afterAutospacing="0"/>
        <w:ind w:firstLine="709"/>
        <w:jc w:val="both"/>
        <w:rPr>
          <w:rFonts w:ascii="Times New Roman" w:hAnsi="Times New Roman" w:cs="Times New Roman"/>
          <w:sz w:val="28"/>
          <w:szCs w:val="28"/>
          <w:lang w:val="ru-RU"/>
        </w:rPr>
      </w:pPr>
    </w:p>
    <w:p w:rsidR="00D66192" w:rsidRPr="00632BED" w:rsidRDefault="00D66192" w:rsidP="001630A2">
      <w:pPr>
        <w:autoSpaceDE w:val="0"/>
        <w:autoSpaceDN w:val="0"/>
        <w:adjustRightInd w:val="0"/>
        <w:spacing w:beforeAutospacing="0" w:afterAutospacing="0"/>
        <w:ind w:firstLine="709"/>
        <w:rPr>
          <w:rFonts w:ascii="Times New Roman" w:hAnsi="Times New Roman" w:cs="Times New Roman"/>
          <w:sz w:val="28"/>
          <w:szCs w:val="28"/>
          <w:lang w:val="ru-RU"/>
        </w:rPr>
      </w:pPr>
    </w:p>
    <w:p w:rsidR="00ED5D6F" w:rsidRPr="00485174" w:rsidRDefault="00ED5D6F" w:rsidP="00E27DDF">
      <w:pPr>
        <w:spacing w:beforeAutospacing="0" w:afterAutospacing="0" w:line="0" w:lineRule="atLeast"/>
        <w:ind w:left="-720" w:firstLine="720"/>
        <w:jc w:val="both"/>
        <w:rPr>
          <w:b/>
          <w:bCs/>
          <w:sz w:val="28"/>
          <w:szCs w:val="28"/>
          <w:lang w:val="ru-RU"/>
        </w:rPr>
      </w:pPr>
    </w:p>
    <w:sectPr w:rsidR="00ED5D6F" w:rsidRPr="00485174" w:rsidSect="001630A2">
      <w:pgSz w:w="11906" w:h="16838"/>
      <w:pgMar w:top="709" w:right="836" w:bottom="567" w:left="132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213"/>
    <w:multiLevelType w:val="multilevel"/>
    <w:tmpl w:val="BF5A8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2E636F4"/>
    <w:multiLevelType w:val="multilevel"/>
    <w:tmpl w:val="BC30F5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3EA3F31"/>
    <w:multiLevelType w:val="multilevel"/>
    <w:tmpl w:val="135C0B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90E654E"/>
    <w:multiLevelType w:val="multilevel"/>
    <w:tmpl w:val="6636A8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BA74F23"/>
    <w:multiLevelType w:val="multilevel"/>
    <w:tmpl w:val="503449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E4722AC"/>
    <w:multiLevelType w:val="multilevel"/>
    <w:tmpl w:val="A5AC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F74D0"/>
    <w:multiLevelType w:val="multilevel"/>
    <w:tmpl w:val="49C8DB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E444307"/>
    <w:multiLevelType w:val="multilevel"/>
    <w:tmpl w:val="59D6E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2CE4268"/>
    <w:multiLevelType w:val="multilevel"/>
    <w:tmpl w:val="B8227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3882F46"/>
    <w:multiLevelType w:val="multilevel"/>
    <w:tmpl w:val="91E46D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40A05CB"/>
    <w:multiLevelType w:val="multilevel"/>
    <w:tmpl w:val="FF6A3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0E45DC"/>
    <w:multiLevelType w:val="multilevel"/>
    <w:tmpl w:val="9514A3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E6403DB"/>
    <w:multiLevelType w:val="multilevel"/>
    <w:tmpl w:val="536A8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0"/>
  </w:num>
  <w:num w:numId="3">
    <w:abstractNumId w:val="9"/>
  </w:num>
  <w:num w:numId="4">
    <w:abstractNumId w:val="6"/>
  </w:num>
  <w:num w:numId="5">
    <w:abstractNumId w:val="4"/>
  </w:num>
  <w:num w:numId="6">
    <w:abstractNumId w:val="2"/>
  </w:num>
  <w:num w:numId="7">
    <w:abstractNumId w:val="3"/>
  </w:num>
  <w:num w:numId="8">
    <w:abstractNumId w:val="5"/>
  </w:num>
  <w:num w:numId="9">
    <w:abstractNumId w:val="1"/>
  </w:num>
  <w:num w:numId="10">
    <w:abstractNumId w:val="8"/>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compat/>
  <w:rsids>
    <w:rsidRoot w:val="00AC3029"/>
    <w:rsid w:val="000239AE"/>
    <w:rsid w:val="001630A2"/>
    <w:rsid w:val="00184150"/>
    <w:rsid w:val="001B636C"/>
    <w:rsid w:val="001F0BE2"/>
    <w:rsid w:val="002C71CF"/>
    <w:rsid w:val="002E5503"/>
    <w:rsid w:val="0030695C"/>
    <w:rsid w:val="0031423C"/>
    <w:rsid w:val="00374F7A"/>
    <w:rsid w:val="004409B8"/>
    <w:rsid w:val="00485174"/>
    <w:rsid w:val="00550171"/>
    <w:rsid w:val="00550DEA"/>
    <w:rsid w:val="00561FCF"/>
    <w:rsid w:val="00603920"/>
    <w:rsid w:val="00632BED"/>
    <w:rsid w:val="0064724D"/>
    <w:rsid w:val="007430F5"/>
    <w:rsid w:val="00895810"/>
    <w:rsid w:val="00903AE2"/>
    <w:rsid w:val="00944E26"/>
    <w:rsid w:val="009A1F78"/>
    <w:rsid w:val="009D7799"/>
    <w:rsid w:val="00A838C4"/>
    <w:rsid w:val="00A85ACB"/>
    <w:rsid w:val="00AC3029"/>
    <w:rsid w:val="00B70049"/>
    <w:rsid w:val="00D66192"/>
    <w:rsid w:val="00D7110A"/>
    <w:rsid w:val="00DD0646"/>
    <w:rsid w:val="00E27DDF"/>
    <w:rsid w:val="00EA6376"/>
    <w:rsid w:val="00ED5D6F"/>
    <w:rsid w:val="00FB02FE"/>
    <w:rsid w:val="00FB5DE6"/>
    <w:rsid w:val="00FC3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styleId="a3">
    <w:name w:val="Title"/>
    <w:basedOn w:val="a"/>
    <w:next w:val="a4"/>
    <w:qFormat/>
    <w:rsid w:val="00D7110A"/>
    <w:pPr>
      <w:keepNext/>
      <w:spacing w:before="240" w:after="120"/>
    </w:pPr>
    <w:rPr>
      <w:rFonts w:ascii="Liberation Sans" w:eastAsia="Microsoft YaHei" w:hAnsi="Liberation Sans" w:cs="Lucida Sans"/>
      <w:sz w:val="28"/>
      <w:szCs w:val="28"/>
    </w:rPr>
  </w:style>
  <w:style w:type="paragraph" w:styleId="a4">
    <w:name w:val="Body Text"/>
    <w:basedOn w:val="a"/>
    <w:rsid w:val="00D7110A"/>
    <w:pPr>
      <w:spacing w:after="140" w:line="276" w:lineRule="auto"/>
    </w:pPr>
  </w:style>
  <w:style w:type="paragraph" w:styleId="a5">
    <w:name w:val="List"/>
    <w:basedOn w:val="a4"/>
    <w:rsid w:val="00D7110A"/>
    <w:rPr>
      <w:rFonts w:cs="Lucida Sans"/>
    </w:rPr>
  </w:style>
  <w:style w:type="paragraph" w:styleId="a6">
    <w:name w:val="caption"/>
    <w:basedOn w:val="a"/>
    <w:qFormat/>
    <w:rsid w:val="00D7110A"/>
    <w:pPr>
      <w:suppressLineNumbers/>
      <w:spacing w:before="120" w:after="120"/>
    </w:pPr>
    <w:rPr>
      <w:rFonts w:cs="Lucida Sans"/>
      <w:i/>
      <w:iCs/>
      <w:sz w:val="24"/>
      <w:szCs w:val="24"/>
    </w:rPr>
  </w:style>
  <w:style w:type="paragraph" w:styleId="a7">
    <w:name w:val="index heading"/>
    <w:basedOn w:val="a"/>
    <w:qFormat/>
    <w:rsid w:val="00D7110A"/>
    <w:pPr>
      <w:suppressLineNumbers/>
    </w:pPr>
    <w:rPr>
      <w:rFonts w:cs="Lucida Sans"/>
    </w:rPr>
  </w:style>
  <w:style w:type="paragraph" w:customStyle="1" w:styleId="ConsPlusTitle">
    <w:name w:val="ConsPlusTitle"/>
    <w:qFormat/>
    <w:rsid w:val="00D7110A"/>
    <w:pPr>
      <w:widowControl w:val="0"/>
      <w:spacing w:beforeAutospacing="1" w:afterAutospacing="1"/>
    </w:pPr>
    <w:rPr>
      <w:rFonts w:cs="Times New Roman"/>
      <w:b/>
      <w:bCs/>
      <w:sz w:val="26"/>
      <w:szCs w:val="26"/>
      <w:lang w:val="ru-RU"/>
    </w:rPr>
  </w:style>
  <w:style w:type="paragraph" w:styleId="a8">
    <w:name w:val="Balloon Text"/>
    <w:basedOn w:val="a"/>
    <w:link w:val="a9"/>
    <w:uiPriority w:val="99"/>
    <w:semiHidden/>
    <w:unhideWhenUsed/>
    <w:rsid w:val="00895810"/>
    <w:rPr>
      <w:rFonts w:ascii="Tahoma" w:hAnsi="Tahoma" w:cs="Tahoma"/>
      <w:sz w:val="16"/>
      <w:szCs w:val="16"/>
    </w:rPr>
  </w:style>
  <w:style w:type="character" w:customStyle="1" w:styleId="a9">
    <w:name w:val="Текст выноски Знак"/>
    <w:basedOn w:val="a0"/>
    <w:link w:val="a8"/>
    <w:uiPriority w:val="99"/>
    <w:semiHidden/>
    <w:rsid w:val="00895810"/>
    <w:rPr>
      <w:rFonts w:ascii="Tahoma" w:hAnsi="Tahoma" w:cs="Tahoma"/>
      <w:sz w:val="16"/>
      <w:szCs w:val="16"/>
    </w:rPr>
  </w:style>
  <w:style w:type="paragraph" w:styleId="aa">
    <w:name w:val="Normal (Web)"/>
    <w:basedOn w:val="a"/>
    <w:uiPriority w:val="99"/>
    <w:unhideWhenUsed/>
    <w:rsid w:val="00FC3EB7"/>
    <w:pPr>
      <w:suppressAutoHyphens w:val="0"/>
      <w:spacing w:before="100" w:after="10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1892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Пользователь</cp:lastModifiedBy>
  <cp:revision>5</cp:revision>
  <dcterms:created xsi:type="dcterms:W3CDTF">2022-01-24T00:56:00Z</dcterms:created>
  <dcterms:modified xsi:type="dcterms:W3CDTF">2022-01-25T06:12:00Z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