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87E" w:rsidRDefault="00693813">
      <w:pPr>
        <w:spacing w:line="360" w:lineRule="auto"/>
        <w:ind w:firstLine="567"/>
        <w:contextualSpacing/>
        <w:jc w:val="center"/>
        <w:rPr>
          <w:rFonts w:ascii="Arial" w:hAnsi="Arial"/>
          <w:sz w:val="36"/>
          <w:szCs w:val="36"/>
        </w:rPr>
      </w:pPr>
      <w:bookmarkStart w:id="0" w:name="_GoBack"/>
      <w:bookmarkEnd w:id="0"/>
      <w:r>
        <w:rPr>
          <w:rFonts w:ascii="Arial" w:hAnsi="Arial"/>
          <w:sz w:val="36"/>
          <w:szCs w:val="36"/>
        </w:rPr>
        <w:t>Уважаемые жители и гости Приморского края!</w:t>
      </w:r>
    </w:p>
    <w:p w:rsidR="0082787E" w:rsidRDefault="00693813">
      <w:pPr>
        <w:spacing w:line="360" w:lineRule="auto"/>
        <w:ind w:firstLine="567"/>
        <w:contextualSpacing/>
        <w:jc w:val="both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Информируем Вас, что с 28 ноября 2020 года вступил в законную силу приказ ФСБ России от 13 октября 2020 г. № 468 определяющий новые пределы пограничной зоны на территории Приморского края. Изменения в пределы </w:t>
      </w:r>
      <w:r>
        <w:rPr>
          <w:rFonts w:ascii="Arial" w:hAnsi="Arial"/>
          <w:sz w:val="36"/>
          <w:szCs w:val="36"/>
        </w:rPr>
        <w:t>пограничной зоны были внесены с учетом предложений органов местного самоуправления приграничных муниципальных образований. С полным текстом приказа можно ознакомиться в информационно-телекоммуникационной сети «Интернет».</w:t>
      </w:r>
    </w:p>
    <w:p w:rsidR="0082787E" w:rsidRDefault="00693813">
      <w:pPr>
        <w:spacing w:line="360" w:lineRule="auto"/>
        <w:ind w:firstLine="567"/>
        <w:contextualSpacing/>
        <w:jc w:val="both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В настоящее время пограничная зона </w:t>
      </w:r>
      <w:r>
        <w:rPr>
          <w:rFonts w:ascii="Arial" w:hAnsi="Arial"/>
          <w:sz w:val="36"/>
          <w:szCs w:val="36"/>
        </w:rPr>
        <w:t xml:space="preserve">установлена на территории Дальнереченского, Лесозаводского, Уссурийского городских округов, </w:t>
      </w:r>
      <w:proofErr w:type="spellStart"/>
      <w:r>
        <w:rPr>
          <w:rFonts w:ascii="Arial" w:hAnsi="Arial"/>
          <w:sz w:val="36"/>
          <w:szCs w:val="36"/>
        </w:rPr>
        <w:t>Ханкайского</w:t>
      </w:r>
      <w:proofErr w:type="spellEnd"/>
      <w:r>
        <w:rPr>
          <w:rFonts w:ascii="Arial" w:hAnsi="Arial"/>
          <w:sz w:val="36"/>
          <w:szCs w:val="36"/>
        </w:rPr>
        <w:t xml:space="preserve">, Пограничного, Октябрьского муниципальных округов, Пожарского, Дальнереченского, Кировского, Спасского, </w:t>
      </w:r>
      <w:proofErr w:type="spellStart"/>
      <w:r>
        <w:rPr>
          <w:rFonts w:ascii="Arial" w:hAnsi="Arial"/>
          <w:sz w:val="36"/>
          <w:szCs w:val="36"/>
        </w:rPr>
        <w:t>Хасанского</w:t>
      </w:r>
      <w:proofErr w:type="spellEnd"/>
      <w:r>
        <w:rPr>
          <w:rFonts w:ascii="Arial" w:hAnsi="Arial"/>
          <w:sz w:val="36"/>
          <w:szCs w:val="36"/>
        </w:rPr>
        <w:t xml:space="preserve"> муниципальных районов.</w:t>
      </w:r>
    </w:p>
    <w:p w:rsidR="0082787E" w:rsidRDefault="00693813">
      <w:pPr>
        <w:spacing w:line="360" w:lineRule="auto"/>
        <w:ind w:firstLine="567"/>
        <w:contextualSpacing/>
        <w:jc w:val="both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В пограничной </w:t>
      </w:r>
      <w:r>
        <w:rPr>
          <w:rFonts w:ascii="Arial" w:hAnsi="Arial"/>
          <w:sz w:val="36"/>
          <w:szCs w:val="36"/>
        </w:rPr>
        <w:t>зоне действуют Правила пограничного режима утвержденные приказом ФСБ России от 07 августа 2017 г. № 454, которые определяют порядок въезда (прохода) и пребывания в пограничной зоне, а также ведения хозяйственной, промысловой и иной деятельности в пограничн</w:t>
      </w:r>
      <w:r>
        <w:rPr>
          <w:rFonts w:ascii="Arial" w:hAnsi="Arial"/>
          <w:sz w:val="36"/>
          <w:szCs w:val="36"/>
        </w:rPr>
        <w:t>ой зоне.</w:t>
      </w:r>
    </w:p>
    <w:p w:rsidR="0082787E" w:rsidRDefault="00693813">
      <w:pPr>
        <w:pStyle w:val="af3"/>
        <w:spacing w:line="360" w:lineRule="auto"/>
        <w:ind w:left="0" w:firstLine="567"/>
        <w:jc w:val="both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Въезд (проход) граждан в пограничную зону </w:t>
      </w:r>
      <w:r>
        <w:rPr>
          <w:rFonts w:ascii="Arial" w:hAnsi="Arial"/>
          <w:sz w:val="36"/>
          <w:szCs w:val="36"/>
        </w:rPr>
        <w:lastRenderedPageBreak/>
        <w:t>осуществляется в местах въезда (прохода) в пограничную зону, устанавливаемых на путях сообщения и обозначаемых предупреждающими знаками.</w:t>
      </w:r>
    </w:p>
    <w:p w:rsidR="0082787E" w:rsidRDefault="00693813">
      <w:pPr>
        <w:pStyle w:val="af3"/>
        <w:spacing w:line="360" w:lineRule="auto"/>
        <w:ind w:left="0" w:firstLine="567"/>
        <w:jc w:val="both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Въезд (проход) граждан за рубеж инженерно-технических сооружений (да</w:t>
      </w:r>
      <w:r>
        <w:rPr>
          <w:rFonts w:ascii="Arial" w:hAnsi="Arial"/>
          <w:sz w:val="36"/>
          <w:szCs w:val="36"/>
        </w:rPr>
        <w:t xml:space="preserve">лее – </w:t>
      </w:r>
      <w:proofErr w:type="spellStart"/>
      <w:r>
        <w:rPr>
          <w:rFonts w:ascii="Arial" w:hAnsi="Arial"/>
          <w:sz w:val="36"/>
          <w:szCs w:val="36"/>
        </w:rPr>
        <w:t>РИТС</w:t>
      </w:r>
      <w:proofErr w:type="spellEnd"/>
      <w:r>
        <w:rPr>
          <w:rFonts w:ascii="Arial" w:hAnsi="Arial"/>
          <w:sz w:val="36"/>
          <w:szCs w:val="36"/>
        </w:rPr>
        <w:t>) осуществляется в местах, устанавливаемых пограничными органами, и во время, определенное пограничными органами (информация о них размещена на официальном сайте Администрации Приморского края).</w:t>
      </w:r>
    </w:p>
    <w:p w:rsidR="0082787E" w:rsidRDefault="00693813">
      <w:pPr>
        <w:spacing w:line="360" w:lineRule="auto"/>
        <w:ind w:firstLine="567"/>
        <w:contextualSpacing/>
        <w:jc w:val="both"/>
        <w:rPr>
          <w:rFonts w:ascii="Arial" w:hAnsi="Arial"/>
          <w:sz w:val="36"/>
          <w:szCs w:val="36"/>
        </w:rPr>
      </w:pPr>
      <w:proofErr w:type="gramStart"/>
      <w:r>
        <w:rPr>
          <w:rFonts w:ascii="Arial" w:hAnsi="Arial"/>
          <w:sz w:val="36"/>
          <w:szCs w:val="36"/>
        </w:rPr>
        <w:t>Гражданам Российской Федерации для въезда (прохода)</w:t>
      </w:r>
      <w:r>
        <w:rPr>
          <w:rFonts w:ascii="Arial" w:hAnsi="Arial"/>
          <w:sz w:val="36"/>
          <w:szCs w:val="36"/>
        </w:rPr>
        <w:t xml:space="preserve"> и пребывания в пограничной зоне при следовании до </w:t>
      </w:r>
      <w:proofErr w:type="spellStart"/>
      <w:r>
        <w:rPr>
          <w:rFonts w:ascii="Arial" w:hAnsi="Arial"/>
          <w:sz w:val="36"/>
          <w:szCs w:val="36"/>
        </w:rPr>
        <w:t>РИТС</w:t>
      </w:r>
      <w:proofErr w:type="spellEnd"/>
      <w:r>
        <w:rPr>
          <w:rFonts w:ascii="Arial" w:hAnsi="Arial"/>
          <w:sz w:val="36"/>
          <w:szCs w:val="36"/>
        </w:rPr>
        <w:t xml:space="preserve"> с целью, не предусматривающей ведения в пограничной зоне в пределах пятикилометровой полосы местности вдоль Государственной границы Российской Федерации хозяйственной, промысловой и иной деятельности </w:t>
      </w:r>
      <w:r>
        <w:rPr>
          <w:rFonts w:ascii="Arial" w:hAnsi="Arial"/>
          <w:i/>
          <w:sz w:val="36"/>
          <w:szCs w:val="36"/>
        </w:rPr>
        <w:t>(например: отдых, посещение родственников и т.п.)</w:t>
      </w:r>
      <w:r>
        <w:rPr>
          <w:rFonts w:ascii="Arial" w:hAnsi="Arial"/>
          <w:sz w:val="36"/>
          <w:szCs w:val="36"/>
        </w:rPr>
        <w:t xml:space="preserve"> достаточно иметь при себе документ, удостоверяющий личность (паспорт, свидетельство о рождении).</w:t>
      </w:r>
      <w:proofErr w:type="gramEnd"/>
    </w:p>
    <w:p w:rsidR="0082787E" w:rsidRDefault="00693813">
      <w:pPr>
        <w:spacing w:line="360" w:lineRule="auto"/>
        <w:ind w:firstLine="567"/>
        <w:contextualSpacing/>
        <w:jc w:val="both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Иностранным гражданам для посещения пограничной зоны в обязательном порядке потребуется документ, удостоверяю</w:t>
      </w:r>
      <w:r>
        <w:rPr>
          <w:rFonts w:ascii="Arial" w:hAnsi="Arial"/>
          <w:sz w:val="36"/>
          <w:szCs w:val="36"/>
        </w:rPr>
        <w:t xml:space="preserve">щий личность и пропуск, выдаваемый пограничными органами. </w:t>
      </w:r>
    </w:p>
    <w:p w:rsidR="0082787E" w:rsidRDefault="00693813">
      <w:pPr>
        <w:spacing w:line="360" w:lineRule="auto"/>
        <w:ind w:firstLine="567"/>
        <w:jc w:val="both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lastRenderedPageBreak/>
        <w:t>Российским и иностранным гражданам и юридическим лицам (индивидуальным предпринимателям) для ведения хозяйственной, промысловой и иной деятельности в пятикилометровой полосе местности, где установл</w:t>
      </w:r>
      <w:r>
        <w:rPr>
          <w:rFonts w:ascii="Arial" w:hAnsi="Arial"/>
          <w:sz w:val="36"/>
          <w:szCs w:val="36"/>
        </w:rPr>
        <w:t>ен пограничный режим, на пограничных реках, озерах и иных водных объектах и за рубежом инженерно-технических сооружений понадобится разрешение пограничного органа или подразделения пограничного органа.</w:t>
      </w:r>
    </w:p>
    <w:p w:rsidR="0082787E" w:rsidRDefault="00693813">
      <w:pPr>
        <w:spacing w:line="360" w:lineRule="auto"/>
        <w:ind w:firstLine="567"/>
        <w:jc w:val="both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В остальной части пограничной </w:t>
      </w:r>
      <w:proofErr w:type="gramStart"/>
      <w:r>
        <w:rPr>
          <w:rFonts w:ascii="Arial" w:hAnsi="Arial"/>
          <w:sz w:val="36"/>
          <w:szCs w:val="36"/>
        </w:rPr>
        <w:t>зоны</w:t>
      </w:r>
      <w:proofErr w:type="gramEnd"/>
      <w:r>
        <w:rPr>
          <w:rFonts w:ascii="Arial" w:hAnsi="Arial"/>
          <w:sz w:val="36"/>
          <w:szCs w:val="36"/>
        </w:rPr>
        <w:t xml:space="preserve"> установленной ширин</w:t>
      </w:r>
      <w:r>
        <w:rPr>
          <w:rFonts w:ascii="Arial" w:hAnsi="Arial"/>
          <w:sz w:val="36"/>
          <w:szCs w:val="36"/>
        </w:rPr>
        <w:t xml:space="preserve">ой от пяти и более километров вышеуказанная деятельность осуществляется с уведомлением пограничного органа или подразделения пограничного органа. </w:t>
      </w:r>
    </w:p>
    <w:p w:rsidR="0082787E" w:rsidRDefault="00693813">
      <w:pPr>
        <w:pStyle w:val="af4"/>
        <w:spacing w:beforeAutospacing="0" w:afterAutospacing="0" w:line="360" w:lineRule="auto"/>
        <w:ind w:firstLine="567"/>
        <w:jc w:val="both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Граждане или организации должны письменно уведомить пограничный орган или подразделение пограничного органа н</w:t>
      </w:r>
      <w:r>
        <w:rPr>
          <w:rFonts w:ascii="Arial" w:hAnsi="Arial"/>
          <w:sz w:val="36"/>
          <w:szCs w:val="36"/>
        </w:rPr>
        <w:t>е позднее, чем за трое суток до начала ее осуществления (образец уведомления приведен в приложении № 3 к Правилам пограничного режима).</w:t>
      </w:r>
    </w:p>
    <w:p w:rsidR="0082787E" w:rsidRDefault="00693813">
      <w:pPr>
        <w:pStyle w:val="af3"/>
        <w:spacing w:line="360" w:lineRule="auto"/>
        <w:ind w:left="0" w:firstLine="567"/>
        <w:jc w:val="both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Граждане, пребывающие в пограничной зоне, обязаны иметь при себе документы, на основании которых они осуществили въезд (</w:t>
      </w:r>
      <w:r>
        <w:rPr>
          <w:rFonts w:ascii="Arial" w:hAnsi="Arial"/>
          <w:sz w:val="36"/>
          <w:szCs w:val="36"/>
        </w:rPr>
        <w:t>проход) в пограничную зону.</w:t>
      </w:r>
    </w:p>
    <w:p w:rsidR="0082787E" w:rsidRDefault="00693813">
      <w:pPr>
        <w:pStyle w:val="dt-pdt-m2"/>
        <w:spacing w:beforeAutospacing="0" w:afterAutospacing="0" w:line="360" w:lineRule="auto"/>
        <w:ind w:firstLine="567"/>
        <w:jc w:val="both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Для получения пропуска или разрешения подаются документы, необходимые для предоставления </w:t>
      </w:r>
      <w:r>
        <w:rPr>
          <w:rFonts w:ascii="Arial" w:hAnsi="Arial"/>
          <w:sz w:val="36"/>
          <w:szCs w:val="36"/>
        </w:rPr>
        <w:lastRenderedPageBreak/>
        <w:t>государственной услуги, определенные Административным регламентом (утвержден приказом ФСБ России от 07 августа 2017 г. № 455).</w:t>
      </w:r>
    </w:p>
    <w:p w:rsidR="0082787E" w:rsidRDefault="00693813">
      <w:pPr>
        <w:pStyle w:val="dt-pdt-m2"/>
        <w:spacing w:beforeAutospacing="0" w:afterAutospacing="0" w:line="360" w:lineRule="auto"/>
        <w:ind w:firstLine="567"/>
        <w:jc w:val="both"/>
      </w:pPr>
      <w:r>
        <w:rPr>
          <w:rFonts w:ascii="Arial" w:hAnsi="Arial"/>
          <w:sz w:val="36"/>
          <w:szCs w:val="36"/>
        </w:rPr>
        <w:t>Формы заявле</w:t>
      </w:r>
      <w:r>
        <w:rPr>
          <w:rFonts w:ascii="Arial" w:hAnsi="Arial"/>
          <w:sz w:val="36"/>
          <w:szCs w:val="36"/>
        </w:rPr>
        <w:t>ний (ходатайств) для получения пропуска, разрешения приведены в приложениях № 1-8 к Административному регламенту. Образцы заполнения заявлений (ходатайств) размещены на официальном сайте ФСБ России в информационно-телекоммуникационной сети "Интернет" по ад</w:t>
      </w:r>
      <w:r>
        <w:rPr>
          <w:rFonts w:ascii="Arial" w:hAnsi="Arial"/>
          <w:sz w:val="36"/>
          <w:szCs w:val="36"/>
        </w:rPr>
        <w:t xml:space="preserve">ресу: </w:t>
      </w:r>
      <w:hyperlink r:id="rId8">
        <w:r>
          <w:rPr>
            <w:rFonts w:ascii="Arial" w:hAnsi="Arial"/>
            <w:sz w:val="36"/>
            <w:szCs w:val="36"/>
          </w:rPr>
          <w:t>http://fsb.ru</w:t>
        </w:r>
      </w:hyperlink>
      <w:r>
        <w:rPr>
          <w:rFonts w:ascii="Arial" w:hAnsi="Arial"/>
          <w:sz w:val="36"/>
          <w:szCs w:val="36"/>
        </w:rPr>
        <w:t>.</w:t>
      </w:r>
    </w:p>
    <w:p w:rsidR="0082787E" w:rsidRDefault="00693813">
      <w:pPr>
        <w:spacing w:line="360" w:lineRule="auto"/>
        <w:ind w:firstLine="567"/>
        <w:jc w:val="both"/>
        <w:rPr>
          <w:rFonts w:ascii="Arial" w:hAnsi="Arial"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ВАЖНО:</w:t>
      </w:r>
    </w:p>
    <w:p w:rsidR="0082787E" w:rsidRDefault="00693813">
      <w:pPr>
        <w:spacing w:line="360" w:lineRule="auto"/>
        <w:ind w:firstLine="567"/>
        <w:jc w:val="both"/>
        <w:rPr>
          <w:rFonts w:ascii="Arial" w:hAnsi="Arial"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При подготовке заявлений (ходатайств) для получения пропуска в пограничную зону необходимо указать конкретное место посещения (адрес, географическое наименование объекта или географические коорд</w:t>
      </w:r>
      <w:r>
        <w:rPr>
          <w:rFonts w:ascii="Arial" w:hAnsi="Arial"/>
          <w:b/>
          <w:sz w:val="36"/>
          <w:szCs w:val="36"/>
        </w:rPr>
        <w:t>инаты).</w:t>
      </w:r>
    </w:p>
    <w:p w:rsidR="0082787E" w:rsidRDefault="00693813">
      <w:pPr>
        <w:spacing w:line="360" w:lineRule="auto"/>
        <w:ind w:firstLine="567"/>
        <w:jc w:val="both"/>
        <w:rPr>
          <w:rFonts w:ascii="Arial" w:hAnsi="Arial"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При подготовке заявлений для получения разрешения необходимо предварительно изучить наличие возможных запретов на осуществление хозяйственной или иной деятельности в том районе (месте) где Вы планируете ее осуществлять. Так, в пограничной зоне на т</w:t>
      </w:r>
      <w:r>
        <w:rPr>
          <w:rFonts w:ascii="Arial" w:hAnsi="Arial"/>
          <w:b/>
          <w:sz w:val="36"/>
          <w:szCs w:val="36"/>
        </w:rPr>
        <w:t xml:space="preserve">ерритории Приморского края в большинстве районов расположены особо охраняемые природные территории, в которых </w:t>
      </w:r>
      <w:r>
        <w:rPr>
          <w:rFonts w:ascii="Arial" w:hAnsi="Arial"/>
          <w:b/>
          <w:sz w:val="36"/>
          <w:szCs w:val="36"/>
        </w:rPr>
        <w:lastRenderedPageBreak/>
        <w:t>запрещена охота, любительское рыболовство, сбор валежника и дикоросов. В заявлении необходимо указывать конкретное место (район) проведения меропр</w:t>
      </w:r>
      <w:r>
        <w:rPr>
          <w:rFonts w:ascii="Arial" w:hAnsi="Arial"/>
          <w:b/>
          <w:sz w:val="36"/>
          <w:szCs w:val="36"/>
        </w:rPr>
        <w:t>иятий (адрес, географическое наименование объекта или географические координаты).</w:t>
      </w:r>
    </w:p>
    <w:p w:rsidR="0082787E" w:rsidRDefault="00693813">
      <w:pPr>
        <w:pStyle w:val="dt-pdt-m2"/>
        <w:spacing w:beforeAutospacing="0" w:afterAutospacing="0" w:line="360" w:lineRule="auto"/>
        <w:ind w:firstLine="567"/>
        <w:jc w:val="both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Подача заявлений (ходатайств) о предоставлении государственной услуги в Приморском крае осуществляется:</w:t>
      </w:r>
    </w:p>
    <w:p w:rsidR="0082787E" w:rsidRDefault="00693813">
      <w:pPr>
        <w:spacing w:line="360" w:lineRule="auto"/>
        <w:ind w:firstLine="567"/>
        <w:jc w:val="both"/>
        <w:rPr>
          <w:rFonts w:ascii="Arial" w:hAnsi="Arial"/>
          <w:sz w:val="36"/>
          <w:szCs w:val="36"/>
        </w:rPr>
      </w:pPr>
      <w:proofErr w:type="gramStart"/>
      <w:r>
        <w:rPr>
          <w:rFonts w:ascii="Arial" w:hAnsi="Arial"/>
          <w:sz w:val="36"/>
          <w:szCs w:val="36"/>
        </w:rPr>
        <w:t>в пограничную зону, расположенную в пределах территории Дальнереченско</w:t>
      </w:r>
      <w:r>
        <w:rPr>
          <w:rFonts w:ascii="Arial" w:hAnsi="Arial"/>
          <w:sz w:val="36"/>
          <w:szCs w:val="36"/>
        </w:rPr>
        <w:t xml:space="preserve">го, Лесозаводского городских округов (в </w:t>
      </w:r>
      <w:proofErr w:type="spellStart"/>
      <w:r>
        <w:rPr>
          <w:rFonts w:ascii="Arial" w:hAnsi="Arial"/>
          <w:sz w:val="36"/>
          <w:szCs w:val="36"/>
        </w:rPr>
        <w:t>т.ч</w:t>
      </w:r>
      <w:proofErr w:type="spellEnd"/>
      <w:r>
        <w:rPr>
          <w:rFonts w:ascii="Arial" w:hAnsi="Arial"/>
          <w:sz w:val="36"/>
          <w:szCs w:val="36"/>
        </w:rPr>
        <w:t xml:space="preserve">. в с. </w:t>
      </w:r>
      <w:proofErr w:type="spellStart"/>
      <w:r>
        <w:rPr>
          <w:rFonts w:ascii="Arial" w:hAnsi="Arial"/>
          <w:sz w:val="36"/>
          <w:szCs w:val="36"/>
        </w:rPr>
        <w:t>Марково</w:t>
      </w:r>
      <w:proofErr w:type="spellEnd"/>
      <w:r>
        <w:rPr>
          <w:rFonts w:ascii="Arial" w:hAnsi="Arial"/>
          <w:sz w:val="36"/>
          <w:szCs w:val="36"/>
        </w:rPr>
        <w:t xml:space="preserve">), Пожарского, Дальнереченского, Кировского муниципальных районов в Службе в г. Дальнереченске по адресу 692135 г. Дальнереченск, ул. Советская, д. 10 телефон: 8(42356) 23-0-72, 8(42356) 23-0-50 и в </w:t>
      </w:r>
      <w:r>
        <w:rPr>
          <w:rFonts w:ascii="Arial" w:hAnsi="Arial"/>
          <w:sz w:val="36"/>
          <w:szCs w:val="36"/>
        </w:rPr>
        <w:t>отделе в г. Лесозаводске по адресу 692033 г. Лесозаводск ул. Марковская, д. 28 телефон 8</w:t>
      </w:r>
      <w:proofErr w:type="gramEnd"/>
      <w:r>
        <w:rPr>
          <w:rFonts w:ascii="Arial" w:hAnsi="Arial"/>
          <w:sz w:val="36"/>
          <w:szCs w:val="36"/>
        </w:rPr>
        <w:t xml:space="preserve"> (42355) 96-9-80 (доб. 33);</w:t>
      </w:r>
    </w:p>
    <w:p w:rsidR="0082787E" w:rsidRDefault="00693813">
      <w:pPr>
        <w:pStyle w:val="dt-pdt-m2"/>
        <w:spacing w:beforeAutospacing="0" w:afterAutospacing="0" w:line="360" w:lineRule="auto"/>
        <w:ind w:firstLine="567"/>
        <w:jc w:val="both"/>
        <w:rPr>
          <w:rFonts w:ascii="Arial" w:hAnsi="Arial"/>
          <w:sz w:val="36"/>
          <w:szCs w:val="36"/>
        </w:rPr>
      </w:pPr>
      <w:proofErr w:type="gramStart"/>
      <w:r>
        <w:rPr>
          <w:rFonts w:ascii="Arial" w:hAnsi="Arial"/>
          <w:sz w:val="36"/>
          <w:szCs w:val="36"/>
        </w:rPr>
        <w:t xml:space="preserve">в пограничную зону, расположенную в пределах территории </w:t>
      </w:r>
      <w:proofErr w:type="spellStart"/>
      <w:r>
        <w:rPr>
          <w:rFonts w:ascii="Arial" w:hAnsi="Arial"/>
          <w:sz w:val="36"/>
          <w:szCs w:val="36"/>
        </w:rPr>
        <w:t>Ханкайского</w:t>
      </w:r>
      <w:proofErr w:type="spellEnd"/>
      <w:r>
        <w:rPr>
          <w:rFonts w:ascii="Arial" w:hAnsi="Arial"/>
          <w:sz w:val="36"/>
          <w:szCs w:val="36"/>
        </w:rPr>
        <w:t xml:space="preserve"> и части Пограничного муниципальных округов, Спасского муниципального </w:t>
      </w:r>
      <w:r>
        <w:rPr>
          <w:rFonts w:ascii="Arial" w:hAnsi="Arial"/>
          <w:sz w:val="36"/>
          <w:szCs w:val="36"/>
        </w:rPr>
        <w:t>района в Службе в с. Камень-Рыболов по адресу 692648 с. Камень-Рыболов, ул. Трактовая, д. 1, телефон: 8(42349) 92-4-15;</w:t>
      </w:r>
      <w:proofErr w:type="gramEnd"/>
    </w:p>
    <w:p w:rsidR="0082787E" w:rsidRDefault="00693813">
      <w:pPr>
        <w:pStyle w:val="dt-pdt-m2"/>
        <w:spacing w:beforeAutospacing="0" w:afterAutospacing="0" w:line="360" w:lineRule="auto"/>
        <w:ind w:firstLine="567"/>
        <w:jc w:val="both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lastRenderedPageBreak/>
        <w:t>в пограничную зону, расположенную в пределах территории Уссурийского городского округа, части Пограничного и всего Октябрьского муниципа</w:t>
      </w:r>
      <w:r>
        <w:rPr>
          <w:rFonts w:ascii="Arial" w:hAnsi="Arial"/>
          <w:sz w:val="36"/>
          <w:szCs w:val="36"/>
        </w:rPr>
        <w:t xml:space="preserve">льных округов в Службе в г. Уссурийске по адресу 692500 г. Уссурийск, ул. Чичерина, </w:t>
      </w:r>
      <w:r>
        <w:rPr>
          <w:rFonts w:ascii="Arial" w:hAnsi="Arial"/>
          <w:sz w:val="36"/>
          <w:szCs w:val="36"/>
        </w:rPr>
        <w:br/>
        <w:t>д. 129, телефон: 8(4234) 38-06-28;</w:t>
      </w:r>
    </w:p>
    <w:p w:rsidR="0082787E" w:rsidRDefault="00693813">
      <w:pPr>
        <w:pStyle w:val="dt-pdt-m2"/>
        <w:spacing w:beforeAutospacing="0" w:afterAutospacing="0" w:line="360" w:lineRule="auto"/>
        <w:ind w:firstLine="567"/>
        <w:jc w:val="both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в пограничную зону, расположенную в пределах территории </w:t>
      </w:r>
      <w:proofErr w:type="spellStart"/>
      <w:r>
        <w:rPr>
          <w:rFonts w:ascii="Arial" w:hAnsi="Arial"/>
          <w:sz w:val="36"/>
          <w:szCs w:val="36"/>
        </w:rPr>
        <w:t>Хасанского</w:t>
      </w:r>
      <w:proofErr w:type="spellEnd"/>
      <w:r>
        <w:rPr>
          <w:rFonts w:ascii="Arial" w:hAnsi="Arial"/>
          <w:sz w:val="36"/>
          <w:szCs w:val="36"/>
        </w:rPr>
        <w:t xml:space="preserve"> муниципального района в Службе в </w:t>
      </w:r>
      <w:proofErr w:type="spellStart"/>
      <w:r>
        <w:rPr>
          <w:rFonts w:ascii="Arial" w:hAnsi="Arial"/>
          <w:sz w:val="36"/>
          <w:szCs w:val="36"/>
        </w:rPr>
        <w:t>пгт</w:t>
      </w:r>
      <w:proofErr w:type="spellEnd"/>
      <w:r>
        <w:rPr>
          <w:rFonts w:ascii="Arial" w:hAnsi="Arial"/>
          <w:sz w:val="36"/>
          <w:szCs w:val="36"/>
        </w:rPr>
        <w:t xml:space="preserve">. Посьет по адресу 692705 </w:t>
      </w:r>
      <w:proofErr w:type="spellStart"/>
      <w:r>
        <w:rPr>
          <w:rFonts w:ascii="Arial" w:hAnsi="Arial"/>
          <w:sz w:val="36"/>
          <w:szCs w:val="36"/>
        </w:rPr>
        <w:t>пгт</w:t>
      </w:r>
      <w:proofErr w:type="spellEnd"/>
      <w:r>
        <w:rPr>
          <w:rFonts w:ascii="Arial" w:hAnsi="Arial"/>
          <w:sz w:val="36"/>
          <w:szCs w:val="36"/>
        </w:rPr>
        <w:t>. По</w:t>
      </w:r>
      <w:r>
        <w:rPr>
          <w:rFonts w:ascii="Arial" w:hAnsi="Arial"/>
          <w:sz w:val="36"/>
          <w:szCs w:val="36"/>
        </w:rPr>
        <w:t>сьет, ул. Советская, д. 31, телефон: 8(42331) 31-0-26</w:t>
      </w:r>
    </w:p>
    <w:p w:rsidR="0082787E" w:rsidRDefault="00693813">
      <w:pPr>
        <w:spacing w:line="360" w:lineRule="auto"/>
        <w:ind w:firstLine="567"/>
        <w:jc w:val="both"/>
        <w:rPr>
          <w:rFonts w:ascii="Arial" w:hAnsi="Arial"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ВАЖНО:</w:t>
      </w:r>
    </w:p>
    <w:p w:rsidR="0082787E" w:rsidRDefault="00693813">
      <w:pPr>
        <w:pStyle w:val="dt-pdt-m2"/>
        <w:spacing w:beforeAutospacing="0" w:afterAutospacing="0" w:line="360" w:lineRule="auto"/>
        <w:ind w:firstLine="567"/>
        <w:jc w:val="both"/>
        <w:rPr>
          <w:rFonts w:ascii="Arial" w:hAnsi="Arial"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Заявления (ходатайства) в вышеуказанных подразделениях Пограничного управления подаются только на бумажном </w:t>
      </w:r>
      <w:proofErr w:type="gramStart"/>
      <w:r>
        <w:rPr>
          <w:rFonts w:ascii="Arial" w:hAnsi="Arial"/>
          <w:b/>
          <w:sz w:val="36"/>
          <w:szCs w:val="36"/>
        </w:rPr>
        <w:t>носителе</w:t>
      </w:r>
      <w:proofErr w:type="gramEnd"/>
      <w:r>
        <w:rPr>
          <w:rFonts w:ascii="Arial" w:hAnsi="Arial"/>
          <w:b/>
          <w:sz w:val="36"/>
          <w:szCs w:val="36"/>
        </w:rPr>
        <w:t xml:space="preserve"> на личном приеме или посредством почтовой связи</w:t>
      </w:r>
      <w:bookmarkStart w:id="1" w:name="l177"/>
      <w:bookmarkEnd w:id="1"/>
      <w:r>
        <w:rPr>
          <w:rFonts w:ascii="Arial" w:hAnsi="Arial"/>
          <w:b/>
          <w:sz w:val="36"/>
          <w:szCs w:val="36"/>
        </w:rPr>
        <w:t>.</w:t>
      </w:r>
    </w:p>
    <w:p w:rsidR="0082787E" w:rsidRDefault="00693813">
      <w:pPr>
        <w:pStyle w:val="dt-pdt-m2"/>
        <w:spacing w:beforeAutospacing="0" w:afterAutospacing="0" w:line="360" w:lineRule="auto"/>
        <w:ind w:firstLine="567"/>
        <w:jc w:val="both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В Пограничном управлении ФСБ Р</w:t>
      </w:r>
      <w:r>
        <w:rPr>
          <w:rFonts w:ascii="Arial" w:hAnsi="Arial"/>
          <w:sz w:val="36"/>
          <w:szCs w:val="36"/>
        </w:rPr>
        <w:t xml:space="preserve">оссии по Приморскому краю расположенному по адресу 690091 г. Владивосток, ул. </w:t>
      </w:r>
      <w:proofErr w:type="spellStart"/>
      <w:r>
        <w:rPr>
          <w:rFonts w:ascii="Arial" w:hAnsi="Arial"/>
          <w:sz w:val="36"/>
          <w:szCs w:val="36"/>
        </w:rPr>
        <w:t>Светланская</w:t>
      </w:r>
      <w:proofErr w:type="spellEnd"/>
      <w:r>
        <w:rPr>
          <w:rFonts w:ascii="Arial" w:hAnsi="Arial"/>
          <w:sz w:val="36"/>
          <w:szCs w:val="36"/>
        </w:rPr>
        <w:t>, д.67 (телефон: 8(4232) 21-34-26) осуществляется прием заявлений (ходатайств) на получение пропусков и разрешений в пограничную зону, установленную на всей территории</w:t>
      </w:r>
      <w:r>
        <w:rPr>
          <w:rFonts w:ascii="Arial" w:hAnsi="Arial"/>
          <w:sz w:val="36"/>
          <w:szCs w:val="36"/>
        </w:rPr>
        <w:t xml:space="preserve"> Приморского края.</w:t>
      </w:r>
    </w:p>
    <w:p w:rsidR="0082787E" w:rsidRDefault="00693813">
      <w:pPr>
        <w:pStyle w:val="dt-pdt-m2"/>
        <w:spacing w:beforeAutospacing="0" w:afterAutospacing="0" w:line="360" w:lineRule="auto"/>
        <w:ind w:firstLine="567"/>
        <w:jc w:val="both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Прием осуществляется как на личном приеме или посредством почтовой связи (на бумажном носителе), так </w:t>
      </w:r>
      <w:r>
        <w:rPr>
          <w:rFonts w:ascii="Arial" w:hAnsi="Arial"/>
          <w:sz w:val="36"/>
          <w:szCs w:val="36"/>
        </w:rPr>
        <w:lastRenderedPageBreak/>
        <w:t>и в форме электронных документов на адрес электронной почты pu.primkrai@fsb.ru, в том числе через федеральную государственную информацио</w:t>
      </w:r>
      <w:r>
        <w:rPr>
          <w:rFonts w:ascii="Arial" w:hAnsi="Arial"/>
          <w:sz w:val="36"/>
          <w:szCs w:val="36"/>
        </w:rPr>
        <w:t>нную систему "Единый портал государственных и муниципальных услуг (функций)".</w:t>
      </w:r>
      <w:bookmarkStart w:id="2" w:name="l178"/>
      <w:bookmarkEnd w:id="2"/>
    </w:p>
    <w:p w:rsidR="0082787E" w:rsidRDefault="00693813">
      <w:pPr>
        <w:spacing w:line="360" w:lineRule="auto"/>
        <w:ind w:firstLine="567"/>
        <w:jc w:val="both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Сроки предоставления государственной услуги по оформлению и выдаче пропусков (разрешений) в пограничную зону составляет:</w:t>
      </w:r>
    </w:p>
    <w:p w:rsidR="0082787E" w:rsidRDefault="00693813">
      <w:pPr>
        <w:pStyle w:val="af3"/>
        <w:spacing w:line="360" w:lineRule="auto"/>
        <w:ind w:left="0" w:firstLine="567"/>
        <w:jc w:val="both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для граждан Российской Федерации - не более пятнадцати ра</w:t>
      </w:r>
      <w:r>
        <w:rPr>
          <w:rFonts w:ascii="Arial" w:hAnsi="Arial"/>
          <w:sz w:val="36"/>
          <w:szCs w:val="36"/>
        </w:rPr>
        <w:t>бочих дней со дня регистрации заявлений (ходатайств);</w:t>
      </w:r>
    </w:p>
    <w:p w:rsidR="0082787E" w:rsidRDefault="00693813">
      <w:pPr>
        <w:pStyle w:val="af3"/>
        <w:spacing w:line="360" w:lineRule="auto"/>
        <w:ind w:left="0" w:firstLine="567"/>
        <w:jc w:val="both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для иностранных граждан, лиц без гражданства - не более тридцати рабочих дней со дня регистрации заявлений (ходатайств).</w:t>
      </w:r>
    </w:p>
    <w:p w:rsidR="0082787E" w:rsidRDefault="00693813">
      <w:pPr>
        <w:spacing w:line="360" w:lineRule="auto"/>
        <w:ind w:firstLine="567"/>
        <w:jc w:val="both"/>
        <w:rPr>
          <w:rFonts w:ascii="Arial" w:hAnsi="Arial"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ВАЖНО:</w:t>
      </w:r>
    </w:p>
    <w:p w:rsidR="0082787E" w:rsidRDefault="00693813">
      <w:pPr>
        <w:pStyle w:val="dt-pdt-m2"/>
        <w:spacing w:beforeAutospacing="0" w:afterAutospacing="0" w:line="360" w:lineRule="auto"/>
        <w:ind w:firstLine="567"/>
        <w:jc w:val="both"/>
        <w:rPr>
          <w:rFonts w:ascii="Arial" w:hAnsi="Arial"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Результат предоставления государственной услуги выдается заявителю в том п</w:t>
      </w:r>
      <w:r>
        <w:rPr>
          <w:rFonts w:ascii="Arial" w:hAnsi="Arial"/>
          <w:b/>
          <w:sz w:val="36"/>
          <w:szCs w:val="36"/>
        </w:rPr>
        <w:t xml:space="preserve">одразделении Пограничного управления, в которое он обратился с заявлением или направляется по почте. С этой целью в заявлении (ходатайстве) в разделе «Дополнительная информация» рекомендуется указывать способ получения (лично или на почтовый адрес). </w:t>
      </w:r>
    </w:p>
    <w:p w:rsidR="0082787E" w:rsidRDefault="00693813">
      <w:pPr>
        <w:pStyle w:val="dt-pdt-m2"/>
        <w:spacing w:beforeAutospacing="0" w:afterAutospacing="0" w:line="360" w:lineRule="auto"/>
        <w:ind w:firstLine="567"/>
        <w:jc w:val="both"/>
        <w:rPr>
          <w:rFonts w:ascii="Arial" w:hAnsi="Arial"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lastRenderedPageBreak/>
        <w:t>Предо</w:t>
      </w:r>
      <w:r>
        <w:rPr>
          <w:rFonts w:ascii="Arial" w:hAnsi="Arial"/>
          <w:b/>
          <w:sz w:val="36"/>
          <w:szCs w:val="36"/>
        </w:rPr>
        <w:t>ставление результатов по электронной почте и через Единый портал государственных услуг не предусмотрено.</w:t>
      </w:r>
    </w:p>
    <w:p w:rsidR="0082787E" w:rsidRDefault="00693813">
      <w:pPr>
        <w:spacing w:line="360" w:lineRule="auto"/>
        <w:ind w:firstLine="567"/>
        <w:jc w:val="both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Консультации по вопросам предоставления государственной услуги можно получить ежедневно, кроме субботы, воскресенья и нерабочих праздничных дней, в соо</w:t>
      </w:r>
      <w:r>
        <w:rPr>
          <w:rFonts w:ascii="Arial" w:hAnsi="Arial"/>
          <w:sz w:val="36"/>
          <w:szCs w:val="36"/>
        </w:rPr>
        <w:t>тветствии со следующим графиком:</w:t>
      </w:r>
    </w:p>
    <w:tbl>
      <w:tblPr>
        <w:tblW w:w="10074" w:type="dxa"/>
        <w:jc w:val="center"/>
        <w:tblLayout w:type="fixed"/>
        <w:tblLook w:val="0000" w:firstRow="0" w:lastRow="0" w:firstColumn="0" w:lastColumn="0" w:noHBand="0" w:noVBand="0"/>
      </w:tblPr>
      <w:tblGrid>
        <w:gridCol w:w="4658"/>
        <w:gridCol w:w="5416"/>
      </w:tblGrid>
      <w:tr w:rsidR="0082787E">
        <w:trPr>
          <w:jc w:val="center"/>
        </w:trPr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7E" w:rsidRDefault="00693813">
            <w:pPr>
              <w:pStyle w:val="af6"/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Дни недели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7E" w:rsidRDefault="00693813">
            <w:pPr>
              <w:pStyle w:val="af6"/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Часы приема (по местному времени)</w:t>
            </w:r>
          </w:p>
        </w:tc>
      </w:tr>
      <w:tr w:rsidR="0082787E">
        <w:trPr>
          <w:jc w:val="center"/>
        </w:trPr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7E" w:rsidRDefault="00693813">
            <w:pPr>
              <w:pStyle w:val="af7"/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Понедельник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7E" w:rsidRDefault="00693813">
            <w:pPr>
              <w:pStyle w:val="af6"/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10.00 - 17.00</w:t>
            </w:r>
          </w:p>
        </w:tc>
      </w:tr>
      <w:tr w:rsidR="0082787E">
        <w:trPr>
          <w:jc w:val="center"/>
        </w:trPr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7E" w:rsidRDefault="00693813">
            <w:pPr>
              <w:pStyle w:val="af7"/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Вторник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7E" w:rsidRDefault="00693813">
            <w:pPr>
              <w:pStyle w:val="af6"/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10.00 - 17.00</w:t>
            </w:r>
          </w:p>
        </w:tc>
      </w:tr>
      <w:tr w:rsidR="0082787E">
        <w:trPr>
          <w:jc w:val="center"/>
        </w:trPr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7E" w:rsidRDefault="00693813">
            <w:pPr>
              <w:pStyle w:val="af7"/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Среда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7E" w:rsidRDefault="00693813">
            <w:pPr>
              <w:pStyle w:val="af6"/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10.00 - 17.00</w:t>
            </w:r>
          </w:p>
        </w:tc>
      </w:tr>
      <w:tr w:rsidR="0082787E">
        <w:trPr>
          <w:jc w:val="center"/>
        </w:trPr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7E" w:rsidRDefault="00693813">
            <w:pPr>
              <w:pStyle w:val="af7"/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Четверг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7E" w:rsidRDefault="00693813">
            <w:pPr>
              <w:pStyle w:val="af6"/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10.00 - 17.00</w:t>
            </w:r>
          </w:p>
        </w:tc>
      </w:tr>
      <w:tr w:rsidR="0082787E">
        <w:trPr>
          <w:jc w:val="center"/>
        </w:trPr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7E" w:rsidRDefault="00693813">
            <w:pPr>
              <w:pStyle w:val="af7"/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Пятница (предпраздничные дни)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7E" w:rsidRDefault="00693813">
            <w:pPr>
              <w:pStyle w:val="af6"/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10.00 - 15.30</w:t>
            </w:r>
          </w:p>
        </w:tc>
      </w:tr>
    </w:tbl>
    <w:p w:rsidR="0082787E" w:rsidRDefault="00693813">
      <w:pPr>
        <w:spacing w:line="360" w:lineRule="auto"/>
        <w:ind w:firstLine="567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Перерыв в приеме граждан с 13.00 до </w:t>
      </w:r>
      <w:r>
        <w:rPr>
          <w:rFonts w:ascii="Arial" w:hAnsi="Arial"/>
          <w:sz w:val="36"/>
          <w:szCs w:val="36"/>
        </w:rPr>
        <w:t>13.45.</w:t>
      </w:r>
    </w:p>
    <w:p w:rsidR="0082787E" w:rsidRDefault="0082787E">
      <w:pPr>
        <w:spacing w:line="360" w:lineRule="auto"/>
        <w:ind w:firstLine="567"/>
        <w:rPr>
          <w:sz w:val="28"/>
          <w:szCs w:val="28"/>
        </w:rPr>
      </w:pPr>
    </w:p>
    <w:sectPr w:rsidR="0082787E">
      <w:headerReference w:type="default" r:id="rId9"/>
      <w:pgSz w:w="11906" w:h="16838"/>
      <w:pgMar w:top="1134" w:right="707" w:bottom="1135" w:left="1134" w:header="708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813" w:rsidRDefault="00693813">
      <w:r>
        <w:separator/>
      </w:r>
    </w:p>
  </w:endnote>
  <w:endnote w:type="continuationSeparator" w:id="0">
    <w:p w:rsidR="00693813" w:rsidRDefault="0069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813" w:rsidRDefault="00693813">
      <w:r>
        <w:separator/>
      </w:r>
    </w:p>
  </w:footnote>
  <w:footnote w:type="continuationSeparator" w:id="0">
    <w:p w:rsidR="00693813" w:rsidRDefault="006938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661987"/>
      <w:docPartObj>
        <w:docPartGallery w:val="Page Numbers (Top of Page)"/>
        <w:docPartUnique/>
      </w:docPartObj>
    </w:sdtPr>
    <w:sdtEndPr/>
    <w:sdtContent>
      <w:p w:rsidR="0082787E" w:rsidRDefault="00693813">
        <w:pPr>
          <w:pStyle w:val="af0"/>
          <w:jc w:val="center"/>
          <w:rPr>
            <w:rFonts w:ascii="Times New Roman" w:hAnsi="Times New Roman"/>
            <w:sz w:val="24"/>
            <w:szCs w:val="24"/>
          </w:rPr>
        </w:pPr>
        <w:r>
          <w:rPr>
            <w:rFonts w:ascii="Times New Roman" w:hAnsi="Times New Roman"/>
            <w:sz w:val="24"/>
            <w:szCs w:val="24"/>
          </w:rPr>
          <w:fldChar w:fldCharType="begin"/>
        </w:r>
        <w:r>
          <w:rPr>
            <w:rFonts w:ascii="Times New Roman" w:hAnsi="Times New Roman"/>
            <w:sz w:val="24"/>
            <w:szCs w:val="24"/>
          </w:rPr>
          <w:instrText>PAGE</w:instrText>
        </w:r>
        <w:r>
          <w:rPr>
            <w:rFonts w:ascii="Times New Roman" w:hAnsi="Times New Roman"/>
            <w:sz w:val="24"/>
            <w:szCs w:val="24"/>
          </w:rPr>
          <w:fldChar w:fldCharType="separate"/>
        </w:r>
        <w:r w:rsidR="00B10C03">
          <w:rPr>
            <w:rFonts w:ascii="Times New Roman" w:hAnsi="Times New Roman"/>
            <w:noProof/>
            <w:sz w:val="24"/>
            <w:szCs w:val="24"/>
          </w:rPr>
          <w:t>2</w:t>
        </w:r>
        <w:r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82787E" w:rsidRDefault="0082787E">
    <w:pPr>
      <w:pStyle w:val="af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787E"/>
    <w:rsid w:val="00693813"/>
    <w:rsid w:val="0082787E"/>
    <w:rsid w:val="00B1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DD4"/>
    <w:pPr>
      <w:widowControl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B7DD4"/>
    <w:pPr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BB7DD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qFormat/>
    <w:rsid w:val="00BB7DD4"/>
    <w:rPr>
      <w:rFonts w:cs="Times New Roman"/>
      <w:b w:val="0"/>
      <w:color w:val="106BBE"/>
    </w:rPr>
  </w:style>
  <w:style w:type="character" w:customStyle="1" w:styleId="a4">
    <w:name w:val="Верхний колонтитул Знак"/>
    <w:basedOn w:val="a0"/>
    <w:uiPriority w:val="99"/>
    <w:qFormat/>
    <w:rsid w:val="00BB7DD4"/>
    <w:rPr>
      <w:rFonts w:ascii="Calibri" w:eastAsia="Calibri" w:hAnsi="Calibri" w:cs="Times New Roman"/>
    </w:rPr>
  </w:style>
  <w:style w:type="character" w:customStyle="1" w:styleId="a5">
    <w:name w:val="Текст выноски Знак"/>
    <w:basedOn w:val="a0"/>
    <w:uiPriority w:val="99"/>
    <w:semiHidden/>
    <w:qFormat/>
    <w:rsid w:val="00BB7D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BB7D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t-m">
    <w:name w:val="dt-m"/>
    <w:basedOn w:val="a0"/>
    <w:qFormat/>
    <w:rsid w:val="000C6857"/>
  </w:style>
  <w:style w:type="character" w:customStyle="1" w:styleId="a7">
    <w:name w:val="Текст сноски Знак"/>
    <w:basedOn w:val="a0"/>
    <w:uiPriority w:val="99"/>
    <w:qFormat/>
    <w:rsid w:val="00D77C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qFormat/>
    <w:rsid w:val="00D77C50"/>
    <w:rPr>
      <w:vertAlign w:val="superscript"/>
    </w:rPr>
  </w:style>
  <w:style w:type="character" w:customStyle="1" w:styleId="-">
    <w:name w:val="Интернет-ссылка"/>
    <w:basedOn w:val="a0"/>
    <w:uiPriority w:val="99"/>
    <w:unhideWhenUsed/>
    <w:rsid w:val="00295AE0"/>
    <w:rPr>
      <w:color w:val="0000FF" w:themeColor="hyperlink"/>
      <w:u w:val="single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customStyle="1" w:styleId="ae">
    <w:name w:val="Комментарий"/>
    <w:basedOn w:val="a"/>
    <w:next w:val="a"/>
    <w:uiPriority w:val="99"/>
    <w:qFormat/>
    <w:rsid w:val="00BB7DD4"/>
    <w:pPr>
      <w:spacing w:before="75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f">
    <w:name w:val="Верхний и нижний колонтитулы"/>
    <w:basedOn w:val="a"/>
    <w:qFormat/>
  </w:style>
  <w:style w:type="paragraph" w:styleId="af0">
    <w:name w:val="header"/>
    <w:basedOn w:val="a"/>
    <w:uiPriority w:val="99"/>
    <w:unhideWhenUsed/>
    <w:rsid w:val="00BB7DD4"/>
    <w:pPr>
      <w:widowControl/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Balloon Text"/>
    <w:basedOn w:val="a"/>
    <w:uiPriority w:val="99"/>
    <w:semiHidden/>
    <w:unhideWhenUsed/>
    <w:qFormat/>
    <w:rsid w:val="00BB7DD4"/>
    <w:rPr>
      <w:rFonts w:ascii="Tahoma" w:hAnsi="Tahoma" w:cs="Tahoma"/>
      <w:sz w:val="16"/>
      <w:szCs w:val="16"/>
    </w:rPr>
  </w:style>
  <w:style w:type="paragraph" w:styleId="af2">
    <w:name w:val="footer"/>
    <w:basedOn w:val="a"/>
    <w:uiPriority w:val="99"/>
    <w:unhideWhenUsed/>
    <w:rsid w:val="00BB7DD4"/>
    <w:pPr>
      <w:tabs>
        <w:tab w:val="center" w:pos="4677"/>
        <w:tab w:val="right" w:pos="9355"/>
      </w:tabs>
    </w:pPr>
  </w:style>
  <w:style w:type="paragraph" w:customStyle="1" w:styleId="dt-pdt-m1">
    <w:name w:val="dt-p dt-m1"/>
    <w:basedOn w:val="a"/>
    <w:qFormat/>
    <w:rsid w:val="000C6857"/>
    <w:pPr>
      <w:widowControl/>
      <w:spacing w:beforeAutospacing="1" w:afterAutospacing="1"/>
    </w:pPr>
    <w:rPr>
      <w:sz w:val="24"/>
      <w:szCs w:val="24"/>
    </w:rPr>
  </w:style>
  <w:style w:type="paragraph" w:customStyle="1" w:styleId="dt-pdt-m2">
    <w:name w:val="dt-p dt-m2"/>
    <w:basedOn w:val="a"/>
    <w:qFormat/>
    <w:rsid w:val="000C6857"/>
    <w:pPr>
      <w:widowControl/>
      <w:spacing w:beforeAutospacing="1" w:afterAutospacing="1"/>
    </w:pPr>
    <w:rPr>
      <w:sz w:val="24"/>
      <w:szCs w:val="24"/>
    </w:rPr>
  </w:style>
  <w:style w:type="paragraph" w:customStyle="1" w:styleId="11">
    <w:name w:val="1"/>
    <w:basedOn w:val="a"/>
    <w:qFormat/>
    <w:rsid w:val="00066774"/>
    <w:pPr>
      <w:spacing w:after="160" w:line="240" w:lineRule="exact"/>
      <w:jc w:val="right"/>
    </w:pPr>
    <w:rPr>
      <w:lang w:val="en-GB" w:eastAsia="en-US"/>
    </w:rPr>
  </w:style>
  <w:style w:type="paragraph" w:styleId="af3">
    <w:name w:val="List Paragraph"/>
    <w:basedOn w:val="a"/>
    <w:uiPriority w:val="34"/>
    <w:qFormat/>
    <w:rsid w:val="00A358EC"/>
    <w:pPr>
      <w:ind w:left="720"/>
      <w:contextualSpacing/>
    </w:pPr>
  </w:style>
  <w:style w:type="paragraph" w:styleId="af4">
    <w:name w:val="Normal (Web)"/>
    <w:basedOn w:val="a"/>
    <w:qFormat/>
    <w:rsid w:val="0070084C"/>
    <w:pPr>
      <w:widowControl/>
      <w:spacing w:beforeAutospacing="1" w:afterAutospacing="1"/>
    </w:pPr>
    <w:rPr>
      <w:sz w:val="24"/>
      <w:szCs w:val="24"/>
    </w:rPr>
  </w:style>
  <w:style w:type="paragraph" w:styleId="af5">
    <w:name w:val="footnote text"/>
    <w:basedOn w:val="a"/>
    <w:uiPriority w:val="99"/>
    <w:rsid w:val="00D77C50"/>
    <w:pPr>
      <w:widowControl/>
    </w:pPr>
  </w:style>
  <w:style w:type="paragraph" w:customStyle="1" w:styleId="af6">
    <w:name w:val="Нормальный (таблица)"/>
    <w:basedOn w:val="a"/>
    <w:next w:val="a"/>
    <w:uiPriority w:val="99"/>
    <w:qFormat/>
    <w:rsid w:val="00E80783"/>
    <w:pPr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qFormat/>
    <w:rsid w:val="00E80783"/>
    <w:rPr>
      <w:rFonts w:ascii="Arial" w:hAnsi="Arial" w:cs="Arial"/>
      <w:sz w:val="24"/>
      <w:szCs w:val="24"/>
    </w:rPr>
  </w:style>
  <w:style w:type="paragraph" w:customStyle="1" w:styleId="af8">
    <w:name w:val="основной текст"/>
    <w:basedOn w:val="a"/>
    <w:qFormat/>
    <w:rsid w:val="0095048B"/>
    <w:pPr>
      <w:widowControl/>
      <w:spacing w:line="360" w:lineRule="auto"/>
      <w:ind w:firstLine="851"/>
      <w:jc w:val="both"/>
    </w:pPr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sb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46C40-7F06-4786-856E-49A0FF488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1146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Васильева</cp:lastModifiedBy>
  <cp:revision>2</cp:revision>
  <cp:lastPrinted>2020-12-16T05:30:00Z</cp:lastPrinted>
  <dcterms:created xsi:type="dcterms:W3CDTF">2021-01-12T04:47:00Z</dcterms:created>
  <dcterms:modified xsi:type="dcterms:W3CDTF">2021-01-12T04:47:00Z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