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0" w:rsidRDefault="00523830" w:rsidP="00523830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5" o:title=""/>
          </v:shape>
          <o:OLEObject Type="Embed" ProgID="Imaging.Document" ShapeID="_x0000_i1025" DrawAspect="Icon" ObjectID="_1719219981" r:id="rId6"/>
        </w:object>
      </w:r>
    </w:p>
    <w:p w:rsidR="00523830" w:rsidRDefault="00523830" w:rsidP="00523830">
      <w:pPr>
        <w:jc w:val="center"/>
      </w:pPr>
    </w:p>
    <w:p w:rsidR="00523830" w:rsidRPr="007109B7" w:rsidRDefault="00523830" w:rsidP="00523830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АДМИНИСТРАЦИЯ</w:t>
      </w:r>
    </w:p>
    <w:p w:rsidR="00523830" w:rsidRPr="007109B7" w:rsidRDefault="00523830" w:rsidP="00523830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 xml:space="preserve">  МАЛИНОВСКОГО СЕЛЬСКОГО ПОСЕЛЕНИЯ</w:t>
      </w:r>
    </w:p>
    <w:p w:rsidR="00523830" w:rsidRPr="007109B7" w:rsidRDefault="00523830" w:rsidP="00523830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ДАЛЬНЕРЕЧЕНСКОГО МУНИЦИПАЛЬНОГО РАЙОНА</w:t>
      </w:r>
    </w:p>
    <w:p w:rsidR="00523830" w:rsidRPr="00DC6B4E" w:rsidRDefault="00523830" w:rsidP="00523830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ПРИМОРСКОГО КРАЯ</w:t>
      </w:r>
    </w:p>
    <w:p w:rsidR="00523830" w:rsidRPr="00EE3794" w:rsidRDefault="00523830" w:rsidP="00523830"/>
    <w:p w:rsidR="00523830" w:rsidRPr="007109B7" w:rsidRDefault="00523830" w:rsidP="00523830">
      <w:pPr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РАСПОРЯЖЕНИЕ</w:t>
      </w:r>
    </w:p>
    <w:p w:rsidR="00523830" w:rsidRPr="00EE3794" w:rsidRDefault="00523830" w:rsidP="00523830">
      <w:pPr>
        <w:jc w:val="center"/>
        <w:rPr>
          <w:b/>
        </w:rPr>
      </w:pPr>
    </w:p>
    <w:p w:rsidR="00523830" w:rsidRDefault="008C0216" w:rsidP="00523830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23830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523830">
        <w:rPr>
          <w:sz w:val="24"/>
          <w:szCs w:val="24"/>
        </w:rPr>
        <w:t>.2022</w:t>
      </w:r>
      <w:r w:rsidR="00523830" w:rsidRPr="007109B7">
        <w:rPr>
          <w:sz w:val="24"/>
          <w:szCs w:val="24"/>
        </w:rPr>
        <w:t xml:space="preserve"> г.                                     </w:t>
      </w:r>
      <w:r w:rsidR="00523830">
        <w:rPr>
          <w:sz w:val="24"/>
          <w:szCs w:val="24"/>
        </w:rPr>
        <w:t xml:space="preserve">    </w:t>
      </w:r>
      <w:r w:rsidR="00523830" w:rsidRPr="007109B7">
        <w:rPr>
          <w:sz w:val="24"/>
          <w:szCs w:val="24"/>
        </w:rPr>
        <w:t xml:space="preserve">   с. </w:t>
      </w:r>
      <w:proofErr w:type="spellStart"/>
      <w:r w:rsidR="00523830" w:rsidRPr="007109B7">
        <w:rPr>
          <w:sz w:val="24"/>
          <w:szCs w:val="24"/>
        </w:rPr>
        <w:t>Малиново</w:t>
      </w:r>
      <w:proofErr w:type="spellEnd"/>
      <w:r w:rsidR="00523830" w:rsidRPr="007109B7">
        <w:rPr>
          <w:sz w:val="24"/>
          <w:szCs w:val="24"/>
        </w:rPr>
        <w:t xml:space="preserve">                     </w:t>
      </w:r>
      <w:r w:rsidR="00523830">
        <w:rPr>
          <w:sz w:val="24"/>
          <w:szCs w:val="24"/>
        </w:rPr>
        <w:t xml:space="preserve">                             </w:t>
      </w:r>
      <w:r w:rsidR="00523830" w:rsidRPr="007109B7">
        <w:rPr>
          <w:sz w:val="24"/>
          <w:szCs w:val="24"/>
        </w:rPr>
        <w:t xml:space="preserve">    № 4</w:t>
      </w:r>
      <w:r w:rsidR="00523830">
        <w:rPr>
          <w:sz w:val="24"/>
          <w:szCs w:val="24"/>
        </w:rPr>
        <w:t>9</w:t>
      </w:r>
      <w:r w:rsidR="00523830" w:rsidRPr="007109B7">
        <w:rPr>
          <w:sz w:val="24"/>
          <w:szCs w:val="24"/>
        </w:rPr>
        <w:t>-р</w:t>
      </w:r>
    </w:p>
    <w:p w:rsidR="00523830" w:rsidRPr="007109B7" w:rsidRDefault="00523830" w:rsidP="00523830">
      <w:pPr>
        <w:jc w:val="both"/>
        <w:rPr>
          <w:sz w:val="24"/>
          <w:szCs w:val="24"/>
        </w:rPr>
      </w:pPr>
    </w:p>
    <w:p w:rsidR="00523830" w:rsidRPr="00EE3794" w:rsidRDefault="00523830" w:rsidP="00523830">
      <w:pPr>
        <w:jc w:val="both"/>
      </w:pPr>
    </w:p>
    <w:p w:rsidR="00523830" w:rsidRPr="007109B7" w:rsidRDefault="00523830" w:rsidP="0052383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распоряжение</w:t>
      </w:r>
      <w:r w:rsidRPr="007109B7">
        <w:rPr>
          <w:b/>
          <w:sz w:val="24"/>
          <w:szCs w:val="24"/>
        </w:rPr>
        <w:t xml:space="preserve"> администрации Малиновского сельск</w:t>
      </w:r>
      <w:r>
        <w:rPr>
          <w:b/>
          <w:sz w:val="24"/>
          <w:szCs w:val="24"/>
        </w:rPr>
        <w:t xml:space="preserve">ого поселения от </w:t>
      </w:r>
      <w:r w:rsidRPr="007109B7">
        <w:rPr>
          <w:b/>
          <w:sz w:val="24"/>
          <w:szCs w:val="24"/>
        </w:rPr>
        <w:t xml:space="preserve"> 03.01.2019 № 4-р</w:t>
      </w:r>
    </w:p>
    <w:p w:rsidR="00523830" w:rsidRDefault="00523830" w:rsidP="00523830">
      <w:pPr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 xml:space="preserve">«О назначении контрактного управляющего в администрации </w:t>
      </w:r>
    </w:p>
    <w:p w:rsidR="00523830" w:rsidRPr="007109B7" w:rsidRDefault="00523830" w:rsidP="00523830">
      <w:pPr>
        <w:tabs>
          <w:tab w:val="left" w:pos="9355"/>
        </w:tabs>
        <w:ind w:right="-5"/>
        <w:jc w:val="center"/>
        <w:rPr>
          <w:b/>
          <w:sz w:val="24"/>
          <w:szCs w:val="24"/>
        </w:rPr>
      </w:pPr>
      <w:r w:rsidRPr="007109B7">
        <w:rPr>
          <w:b/>
          <w:sz w:val="24"/>
          <w:szCs w:val="24"/>
        </w:rPr>
        <w:t>Малиновского сельского  поселения»</w:t>
      </w:r>
    </w:p>
    <w:p w:rsidR="00523830" w:rsidRPr="007109B7" w:rsidRDefault="00523830" w:rsidP="00523830">
      <w:pPr>
        <w:rPr>
          <w:sz w:val="24"/>
          <w:szCs w:val="24"/>
        </w:rPr>
      </w:pPr>
    </w:p>
    <w:p w:rsidR="00523830" w:rsidRPr="007109B7" w:rsidRDefault="00523830" w:rsidP="00523830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    Во исполнение   Федерального закона от 05 апреля 2013 года № 44-ФЗ «О контрольной системе в сфере закупок товаров, работ, услуг для обеспечения государственных и муниципальных нужд», руководствуясь Уставом Малиновского сельского поселения</w:t>
      </w:r>
    </w:p>
    <w:p w:rsidR="00523830" w:rsidRPr="007109B7" w:rsidRDefault="00523830" w:rsidP="00523830">
      <w:pPr>
        <w:jc w:val="both"/>
        <w:rPr>
          <w:sz w:val="24"/>
          <w:szCs w:val="24"/>
        </w:rPr>
      </w:pPr>
    </w:p>
    <w:p w:rsidR="00523830" w:rsidRPr="007109B7" w:rsidRDefault="00523830" w:rsidP="00523830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РАСПОРЯЖАЮСЬ:          </w:t>
      </w:r>
    </w:p>
    <w:p w:rsidR="00523830" w:rsidRPr="007109B7" w:rsidRDefault="00523830" w:rsidP="00523830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       </w:t>
      </w:r>
    </w:p>
    <w:p w:rsidR="00523830" w:rsidRPr="00523830" w:rsidRDefault="00523830" w:rsidP="005238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3830">
        <w:rPr>
          <w:sz w:val="24"/>
          <w:szCs w:val="24"/>
        </w:rPr>
        <w:t xml:space="preserve">       1. Внести в распоряжение администрации Малиновского сельского поселения от  03.01.2019 № 4-р</w:t>
      </w:r>
      <w:r>
        <w:rPr>
          <w:sz w:val="24"/>
          <w:szCs w:val="24"/>
        </w:rPr>
        <w:t xml:space="preserve"> </w:t>
      </w:r>
      <w:r w:rsidRPr="00523830">
        <w:rPr>
          <w:sz w:val="24"/>
          <w:szCs w:val="24"/>
        </w:rPr>
        <w:t>«О назначении контрактного управляющего в администрации Малиновского сельского  поселения» (далее – Распоряжение) следующие изменения:</w:t>
      </w:r>
    </w:p>
    <w:p w:rsidR="00523830" w:rsidRPr="00523830" w:rsidRDefault="00523830" w:rsidP="00523830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23830" w:rsidRPr="00523830" w:rsidRDefault="00523830" w:rsidP="00523830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23830" w:rsidRDefault="00523830" w:rsidP="00523830">
      <w:pPr>
        <w:jc w:val="both"/>
        <w:rPr>
          <w:sz w:val="24"/>
          <w:szCs w:val="24"/>
        </w:rPr>
      </w:pPr>
      <w:r w:rsidRPr="00523830">
        <w:rPr>
          <w:sz w:val="24"/>
          <w:szCs w:val="24"/>
        </w:rPr>
        <w:t xml:space="preserve">               1.1. Утвердить Типовые условия должностного регламента (должностной инструкции) контрактного управляющего в новой редакции  (Приложение 1).</w:t>
      </w:r>
    </w:p>
    <w:p w:rsidR="00523830" w:rsidRPr="00523830" w:rsidRDefault="00523830" w:rsidP="00523830">
      <w:pPr>
        <w:jc w:val="both"/>
        <w:rPr>
          <w:sz w:val="24"/>
          <w:szCs w:val="24"/>
        </w:rPr>
      </w:pPr>
    </w:p>
    <w:p w:rsidR="00523830" w:rsidRDefault="00523830" w:rsidP="00523830">
      <w:pPr>
        <w:tabs>
          <w:tab w:val="left" w:pos="9355"/>
        </w:tabs>
        <w:ind w:right="-5"/>
        <w:jc w:val="both"/>
        <w:rPr>
          <w:sz w:val="24"/>
          <w:szCs w:val="24"/>
        </w:rPr>
      </w:pPr>
      <w:r w:rsidRPr="0052383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523830">
        <w:rPr>
          <w:sz w:val="24"/>
          <w:szCs w:val="24"/>
        </w:rPr>
        <w:t xml:space="preserve"> 2. </w:t>
      </w:r>
      <w:proofErr w:type="gramStart"/>
      <w:r w:rsidRPr="00523830">
        <w:rPr>
          <w:sz w:val="24"/>
          <w:szCs w:val="24"/>
        </w:rPr>
        <w:t>Контроль за</w:t>
      </w:r>
      <w:proofErr w:type="gramEnd"/>
      <w:r w:rsidRPr="00523830">
        <w:rPr>
          <w:sz w:val="24"/>
          <w:szCs w:val="24"/>
        </w:rPr>
        <w:t xml:space="preserve"> исполнением данного распоряжения  оставляю за собой.</w:t>
      </w:r>
    </w:p>
    <w:p w:rsidR="00523830" w:rsidRPr="00523830" w:rsidRDefault="00523830" w:rsidP="00523830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23830" w:rsidRDefault="00523830" w:rsidP="00523830">
      <w:pPr>
        <w:jc w:val="both"/>
        <w:rPr>
          <w:sz w:val="24"/>
          <w:szCs w:val="24"/>
        </w:rPr>
      </w:pPr>
      <w:r w:rsidRPr="005238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523830">
        <w:rPr>
          <w:sz w:val="24"/>
          <w:szCs w:val="24"/>
        </w:rPr>
        <w:t xml:space="preserve">  3. Распоряжение вступает в силу со дня подписания.</w:t>
      </w:r>
    </w:p>
    <w:p w:rsidR="00523830" w:rsidRDefault="00523830" w:rsidP="00523830">
      <w:pPr>
        <w:jc w:val="both"/>
        <w:rPr>
          <w:sz w:val="24"/>
          <w:szCs w:val="24"/>
        </w:rPr>
      </w:pPr>
    </w:p>
    <w:p w:rsidR="00523830" w:rsidRPr="00523830" w:rsidRDefault="00523830" w:rsidP="00523830">
      <w:pPr>
        <w:jc w:val="both"/>
        <w:rPr>
          <w:sz w:val="24"/>
          <w:szCs w:val="24"/>
        </w:rPr>
      </w:pPr>
    </w:p>
    <w:p w:rsidR="00523830" w:rsidRDefault="00523830" w:rsidP="00523830">
      <w:pPr>
        <w:jc w:val="both"/>
        <w:rPr>
          <w:sz w:val="24"/>
          <w:szCs w:val="24"/>
        </w:rPr>
      </w:pPr>
    </w:p>
    <w:p w:rsidR="00523830" w:rsidRPr="007109B7" w:rsidRDefault="00523830" w:rsidP="00523830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>Глава администрации</w:t>
      </w:r>
    </w:p>
    <w:p w:rsidR="00523830" w:rsidRDefault="00523830" w:rsidP="00523830">
      <w:pPr>
        <w:jc w:val="both"/>
        <w:rPr>
          <w:sz w:val="24"/>
          <w:szCs w:val="24"/>
        </w:rPr>
      </w:pPr>
      <w:r w:rsidRPr="007109B7">
        <w:rPr>
          <w:sz w:val="24"/>
          <w:szCs w:val="24"/>
        </w:rPr>
        <w:t xml:space="preserve">Малиновского сельского поселения                                                                  </w:t>
      </w:r>
      <w:r>
        <w:rPr>
          <w:sz w:val="24"/>
          <w:szCs w:val="24"/>
        </w:rPr>
        <w:t xml:space="preserve">      </w:t>
      </w:r>
      <w:r w:rsidRPr="007109B7">
        <w:rPr>
          <w:sz w:val="24"/>
          <w:szCs w:val="24"/>
        </w:rPr>
        <w:t>О.Н. Шкаева</w:t>
      </w: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8C0216" w:rsidP="00523830">
      <w:pPr>
        <w:jc w:val="both"/>
        <w:rPr>
          <w:sz w:val="24"/>
          <w:szCs w:val="24"/>
        </w:rPr>
      </w:pPr>
    </w:p>
    <w:p w:rsidR="008C0216" w:rsidRDefault="00ED2A66" w:rsidP="00ED2A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ED2A66" w:rsidRDefault="00ED2A66" w:rsidP="00ED2A66">
      <w:pPr>
        <w:jc w:val="right"/>
        <w:rPr>
          <w:sz w:val="24"/>
          <w:szCs w:val="24"/>
        </w:rPr>
      </w:pPr>
    </w:p>
    <w:p w:rsidR="008C0216" w:rsidRPr="00B2401E" w:rsidRDefault="008C0216" w:rsidP="008C0216">
      <w:pPr>
        <w:pStyle w:val="a4"/>
        <w:spacing w:before="0" w:beforeAutospacing="0" w:after="0" w:afterAutospacing="0"/>
        <w:jc w:val="right"/>
        <w:rPr>
          <w:color w:val="000000"/>
        </w:rPr>
      </w:pPr>
      <w:r w:rsidRPr="00B2401E">
        <w:rPr>
          <w:color w:val="000000"/>
        </w:rPr>
        <w:t>Приложение 1</w:t>
      </w:r>
    </w:p>
    <w:p w:rsidR="00E57F00" w:rsidRDefault="008C0216" w:rsidP="008C021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</w:t>
      </w:r>
      <w:r w:rsidR="00E57F00">
        <w:rPr>
          <w:color w:val="000000"/>
        </w:rPr>
        <w:t xml:space="preserve">распоряжению администрации </w:t>
      </w:r>
    </w:p>
    <w:p w:rsidR="00E57F00" w:rsidRDefault="00E57F00" w:rsidP="008C021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Малиновского сельского поселения</w:t>
      </w:r>
    </w:p>
    <w:p w:rsidR="008C0216" w:rsidRDefault="008C0216" w:rsidP="008C0216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от 13.07.2022</w:t>
      </w:r>
      <w:r w:rsidRPr="00B2401E">
        <w:rPr>
          <w:color w:val="000000"/>
        </w:rPr>
        <w:t xml:space="preserve"> г.</w:t>
      </w:r>
      <w:r w:rsidR="00E57F00">
        <w:rPr>
          <w:color w:val="000000"/>
        </w:rPr>
        <w:t xml:space="preserve"> № 49-р</w:t>
      </w:r>
    </w:p>
    <w:p w:rsidR="008C0216" w:rsidRPr="00B2401E" w:rsidRDefault="008C0216" w:rsidP="008C0216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57F00" w:rsidRPr="00E57F00" w:rsidRDefault="00E57F00" w:rsidP="008C0216">
      <w:pPr>
        <w:jc w:val="center"/>
        <w:rPr>
          <w:b/>
          <w:sz w:val="28"/>
          <w:szCs w:val="28"/>
        </w:rPr>
      </w:pPr>
      <w:r w:rsidRPr="00E57F00">
        <w:rPr>
          <w:b/>
          <w:sz w:val="28"/>
          <w:szCs w:val="28"/>
        </w:rPr>
        <w:t xml:space="preserve">Типовые условия должностного регламента (должностной инструкции) контрактного управляющего </w:t>
      </w:r>
    </w:p>
    <w:p w:rsidR="00E57F00" w:rsidRDefault="00E57F00" w:rsidP="008C0216">
      <w:pPr>
        <w:jc w:val="center"/>
        <w:rPr>
          <w:sz w:val="24"/>
          <w:szCs w:val="24"/>
        </w:rPr>
      </w:pPr>
    </w:p>
    <w:p w:rsidR="008C0216" w:rsidRPr="00B2401E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1. ОБЩИЕ ПОЛОЖЕНИЯ</w:t>
      </w:r>
    </w:p>
    <w:p w:rsidR="008C0216" w:rsidRPr="00B2401E" w:rsidRDefault="008C0216" w:rsidP="008C0216">
      <w:pPr>
        <w:pStyle w:val="a4"/>
        <w:jc w:val="both"/>
        <w:rPr>
          <w:color w:val="000000"/>
        </w:rPr>
      </w:pPr>
      <w:r w:rsidRPr="00B2401E">
        <w:rPr>
          <w:color w:val="000000"/>
        </w:rPr>
        <w:t xml:space="preserve">1.1.  Настоящая </w:t>
      </w:r>
      <w:r w:rsidR="00E57F00">
        <w:rPr>
          <w:color w:val="000000"/>
        </w:rPr>
        <w:t xml:space="preserve">должностная </w:t>
      </w:r>
      <w:r w:rsidRPr="00B2401E">
        <w:rPr>
          <w:color w:val="000000"/>
        </w:rPr>
        <w:t>инструкция определяет обязанности, права и ответственность контрактного управляющего.</w:t>
      </w:r>
    </w:p>
    <w:p w:rsidR="008C0216" w:rsidRPr="00B2401E" w:rsidRDefault="008C0216" w:rsidP="008C0216">
      <w:pPr>
        <w:pStyle w:val="a4"/>
        <w:jc w:val="both"/>
        <w:rPr>
          <w:color w:val="000000"/>
        </w:rPr>
      </w:pPr>
      <w:r w:rsidRPr="00B2401E">
        <w:rPr>
          <w:color w:val="000000"/>
        </w:rPr>
        <w:t xml:space="preserve">1.2.  Контрактный управляющий назначается на должность и освобождается от должности в установленном действующим трудовым законодательством порядке </w:t>
      </w:r>
      <w:r w:rsidR="00E57F00">
        <w:rPr>
          <w:color w:val="000000"/>
        </w:rPr>
        <w:t xml:space="preserve">распоряжением главы администрации </w:t>
      </w:r>
      <w:r w:rsidRPr="00B2401E">
        <w:rPr>
          <w:color w:val="000000"/>
        </w:rPr>
        <w:t>Малиновского сельского поселения.</w:t>
      </w:r>
    </w:p>
    <w:p w:rsidR="008C0216" w:rsidRPr="00B2401E" w:rsidRDefault="008C0216" w:rsidP="008C0216">
      <w:pPr>
        <w:pStyle w:val="a4"/>
        <w:jc w:val="both"/>
        <w:rPr>
          <w:color w:val="000000"/>
        </w:rPr>
      </w:pPr>
      <w:r w:rsidRPr="00B2401E">
        <w:rPr>
          <w:color w:val="000000"/>
        </w:rPr>
        <w:t xml:space="preserve">1.3. Контрактный управляющий подчиняется непосредственно </w:t>
      </w:r>
      <w:r w:rsidR="00E57F00">
        <w:rPr>
          <w:color w:val="000000"/>
        </w:rPr>
        <w:t xml:space="preserve">главе администрации </w:t>
      </w:r>
      <w:r w:rsidRPr="00B2401E">
        <w:rPr>
          <w:color w:val="000000"/>
        </w:rPr>
        <w:t xml:space="preserve"> Малиновского сельского поселения.</w:t>
      </w:r>
    </w:p>
    <w:p w:rsidR="008C0216" w:rsidRPr="00B2401E" w:rsidRDefault="008C0216" w:rsidP="008C0216">
      <w:pPr>
        <w:pStyle w:val="a4"/>
        <w:jc w:val="both"/>
        <w:rPr>
          <w:color w:val="000000"/>
        </w:rPr>
      </w:pPr>
      <w:r w:rsidRPr="00B2401E">
        <w:rPr>
          <w:color w:val="000000"/>
        </w:rPr>
        <w:t xml:space="preserve">1.4. На время отсутствия контрактного управляющего (отпуск, болезнь и пр.) его обязанности исполняет лицо, назначенное </w:t>
      </w:r>
      <w:r w:rsidR="00E57F00">
        <w:rPr>
          <w:color w:val="000000"/>
        </w:rPr>
        <w:t>распоряжением главы</w:t>
      </w:r>
      <w:r>
        <w:rPr>
          <w:color w:val="000000"/>
        </w:rPr>
        <w:t xml:space="preserve"> администрации</w:t>
      </w:r>
      <w:r w:rsidRPr="00B2401E">
        <w:rPr>
          <w:color w:val="000000"/>
        </w:rPr>
        <w:t xml:space="preserve"> Малиновского сельского поселения</w:t>
      </w:r>
      <w:r>
        <w:rPr>
          <w:color w:val="000000"/>
        </w:rPr>
        <w:t>»</w:t>
      </w:r>
      <w:r w:rsidRPr="00B2401E">
        <w:rPr>
          <w:color w:val="000000"/>
        </w:rPr>
        <w:t>. Данное лицо приобретает соответствующие права и несет ответственность за исполнение возложенных на него обязанностей.</w:t>
      </w:r>
    </w:p>
    <w:p w:rsidR="008C0216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2. КВАЛИФИКАЦИОННЫЕ ТРЕБОВАНИЯ</w:t>
      </w:r>
    </w:p>
    <w:p w:rsidR="008C0216" w:rsidRPr="00B2401E" w:rsidRDefault="008C0216" w:rsidP="008C0216">
      <w:pPr>
        <w:jc w:val="center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2.1. На должность контрактного управляющего назначается лицо, имеющее: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высшее профессиональное образование (</w:t>
      </w:r>
      <w:proofErr w:type="spellStart"/>
      <w:r w:rsidRPr="00B2401E">
        <w:rPr>
          <w:color w:val="000000"/>
          <w:sz w:val="24"/>
          <w:szCs w:val="24"/>
        </w:rPr>
        <w:t>специалитет</w:t>
      </w:r>
      <w:proofErr w:type="spellEnd"/>
      <w:r w:rsidRPr="00B2401E">
        <w:rPr>
          <w:color w:val="000000"/>
          <w:sz w:val="24"/>
          <w:szCs w:val="24"/>
        </w:rPr>
        <w:t>, магистратура);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дополнительное профессиональное образование по программам повышения квалификации или программам профессиональной переподготовки в сфере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опыт работы не менее четырех лет в сфере закупок.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2.2. Контрактный управляющий в своей деятельности руководствуется: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законодательными и иными нормативными актами Российской Федерации;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уставом учреждения, локальными нормативными актами, нормативными и распорядительными документами, издаваемыми руководителем учреждения;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настоящей должностной инструкцией.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2.3. Контрактный управляющий должен знать: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требования российского законодательства и нормативных правовых актов, регулирующих деятельность в сфере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основы гражданского, бюджетного, земельного, трудового и административного законодательства в части применения к закупкам;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основы антимонопольного законодательства;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региональные нормативно-правовые акты, связанные с проведением закупок для государственных и муниципальных нужд;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основы бухгалтерского учета в части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основы статистики в части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особенности ценообразования на рынке (по направлениям);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методы определения и обоснования начальных максимальных цен контракта;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особенности составления закупочной документации;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lastRenderedPageBreak/>
        <w:t xml:space="preserve">– порядок установления </w:t>
      </w:r>
      <w:proofErr w:type="spellStart"/>
      <w:r w:rsidRPr="00B2401E">
        <w:rPr>
          <w:color w:val="000000"/>
          <w:sz w:val="24"/>
          <w:szCs w:val="24"/>
        </w:rPr>
        <w:t>ценообразующих</w:t>
      </w:r>
      <w:proofErr w:type="spellEnd"/>
      <w:r w:rsidRPr="00B2401E">
        <w:rPr>
          <w:color w:val="000000"/>
          <w:sz w:val="24"/>
          <w:szCs w:val="24"/>
        </w:rPr>
        <w:t xml:space="preserve"> факторов и выявления качественных характеристик, влияющих на стоимость товаров, работ, услуг (по направлениям);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основы информатики в части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особенности подготовки документов для претензионной работы;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правоприменительную практику в сфере логистики и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методологию проверки (экспертизы) закупочной процедуры и документации;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этику делового общения и правила ведения переговоров;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дисциплину труда и внутренний трудовой распорядок;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требования охраны труда.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2.4. Контрактный управляющий должен уметь: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использовать вычислительную и иную вспомогательную технику, средства связи и коммуникаций;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создавать и вести информационную базу данных;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готовить документы, формировать, архивировать, направлять документы и информацию;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обобщать информацию, цены на товары, работы, услуги, статистически ее обрабатывать и формулировать аналитические выводы;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обрабатывать и хранить данные;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работать в Единой информационной системе и системе «Электронный бюджет»;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готовить план-график, вносить в него изменения;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организовывать и контролировать разработку проектов контрактов, типовых условий контрактов заказчика;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обосновывать начальную (максимальную) цену закупки;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формировать начальную (максимальную) цену контракта;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описывать объект закупки;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взаимодействовать с закупочными комиссиями, технически обеспечивать их деятельность;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выбирать способ определения поставщика (подрядчика, исполнителя);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анализировать поступившие заявки;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оценивать результаты и подводить итоги закупок;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формировать и согласовывать протоколы заседаний закупочных комиссий;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проверять необходимую документацию для заключения контрактов;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организовывать оплату и возврат денежных средств, в том числе по независимой гарантии;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анализировать замечания и предложения в ходе общественного обсуждения закупок и формировать необходимые документы;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вести переговоры, анализировать данные о ходе исполнения обязательств;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привлекать экспертов, экспертные организации;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проверять соответствие фактов и данных результатов контрактов их условиям;</w:t>
      </w:r>
    </w:p>
    <w:p w:rsidR="008C0216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– составлять и оформлять результаты проверок.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 ДОЛЖНОСТНЫЕ ОБЯЗАННОСТИ</w:t>
      </w:r>
    </w:p>
    <w:p w:rsidR="008C0216" w:rsidRPr="00B2401E" w:rsidRDefault="008C0216" w:rsidP="008C0216">
      <w:pPr>
        <w:jc w:val="center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 На контрактного управляющего возлагаются следующие обязанности: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3.1.1. Предварительный сбор данных о потребностях, ценах на товары, работы, услуги, в том числе:</w:t>
      </w:r>
    </w:p>
    <w:p w:rsidR="008C0216" w:rsidRPr="00B2401E" w:rsidRDefault="008C0216" w:rsidP="008C0216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обработка и анализ информации о ценах на товары, работы, услуги;</w:t>
      </w:r>
    </w:p>
    <w:p w:rsidR="008C0216" w:rsidRPr="00B2401E" w:rsidRDefault="008C0216" w:rsidP="008C0216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lastRenderedPageBreak/>
        <w:t>подготовка и направление приглашений к определению поставщиков (подрядчиков, исполнителей) закрытыми способами;</w:t>
      </w:r>
    </w:p>
    <w:p w:rsidR="008C0216" w:rsidRPr="00B2401E" w:rsidRDefault="008C0216" w:rsidP="008C0216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3.1.2. Составление плана-графика: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контрактный управляющий вносит изменения в план-график, или организует отмену закупок;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разработка плана-графика и подготовка изменений в него;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публичное размещение плана-графика, внесенных в него изменений;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утверждения плана-графика;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определение и обоснование начальной (максимальной) цены контракта;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уточнение цены контракта и ее обоснование в извещениях о закупках, приглашениях к определению поставщиков (подрядчиков, исполнителей);</w:t>
      </w:r>
    </w:p>
    <w:p w:rsidR="008C0216" w:rsidRPr="00B2401E" w:rsidRDefault="008C0216" w:rsidP="008C0216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обработка, формирование, хранение данных.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3.1.3. Подготовка извещения о закупке: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формирование начальной (максимальной) цены закупки;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описание объекта закупки;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формирование требований к содержанию, составу заявки на участие в закупке и инструкции по ее заполнению;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формирование требований, предъявляемых к участнику закупки;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формирование порядка рассмотрения и оценки заявок на участие в конкурсах;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формирование проекта контракта;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подготовка и публичное размещение извещения об осуществлении закупки;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проверка необходимой документации для закупочной процедуры;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организационно-техническое обеспечение деятельности закупочных комиссий;</w:t>
      </w:r>
    </w:p>
    <w:p w:rsidR="008C0216" w:rsidRPr="00B2401E" w:rsidRDefault="008C0216" w:rsidP="008C0216">
      <w:pPr>
        <w:numPr>
          <w:ilvl w:val="0"/>
          <w:numId w:val="3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мониторинг поставщиков (подрядчиков, исполнителей) и заказчиков в сфере закупок.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3.1.4. Осуществление процедур закупок: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выбор способа определения поставщика (подрядчика, исполнителя);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и контроль разработки проектов контрактов;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составление отчетной документации;</w:t>
      </w:r>
    </w:p>
    <w:p w:rsidR="008C0216" w:rsidRPr="00B2401E" w:rsidRDefault="008C0216" w:rsidP="008C0216">
      <w:pPr>
        <w:numPr>
          <w:ilvl w:val="0"/>
          <w:numId w:val="4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обработка, формирование, хранение данных.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3.1.5. Обработка результатов закупки и заключение контракта.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3.1.6. Проверка соблюдения условий контракта: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lastRenderedPageBreak/>
        <w:t>сбор и анализ поступивших заявок;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проверка независимых гарантий, оценка результатов и подведение итогов закупочной процедуры;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публичное размещение полученных результатов;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направление приглашений для заключения контрактов;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подготовка процедуры подписания контракта с поставщиками (подрядчиками, исполнителями);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уплаты денежных сумм по независимой гарантии в предусмотренных случаях;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организация возврата денежных средств, внесенных в качестве обеспечения исполнения заявок или обеспечения исполнения контрактов;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создание приемочной комиссии;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приемка отдельных этапов исполнения контракта;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взаимодействие с поставщиком (подрядчиком, исполнителем) при изменении, расторжении контракта;</w:t>
      </w:r>
    </w:p>
    <w:p w:rsidR="008C0216" w:rsidRPr="00B2401E" w:rsidRDefault="008C0216" w:rsidP="008C0216">
      <w:pPr>
        <w:numPr>
          <w:ilvl w:val="0"/>
          <w:numId w:val="5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3.1.7. Проверка соблюдения условий контракта.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3.1.8. Проверка качества представленных товаров, работ, услуг:</w:t>
      </w:r>
    </w:p>
    <w:p w:rsidR="008C0216" w:rsidRPr="00B2401E" w:rsidRDefault="008C0216" w:rsidP="008C0216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приемка поставленного товара, выполненной работы (ее результатов), оказанной услуги;</w:t>
      </w:r>
    </w:p>
    <w:p w:rsidR="008C0216" w:rsidRPr="00B2401E" w:rsidRDefault="008C0216" w:rsidP="008C0216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подготовка материалов для рассмотрения дел об обжаловании действий (бездействия) заказчика и для выполнения претензионной работы;</w:t>
      </w:r>
    </w:p>
    <w:p w:rsidR="008C0216" w:rsidRPr="00B2401E" w:rsidRDefault="008C0216" w:rsidP="008C0216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3.1.9. Проведение различного рода консультаций по закупкам.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3.2. Контрактный управляющий должен руководствоваться в своей деятельности следующими этическими нормами: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соблюдать конфиденциальность информации;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соблюдать этику делового общения;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занимать активную позицию в борьбе с профессиональной недобросовестностью;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не разглашать материалы рабочих исследований;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не создавать конфликтные ситуации на рабочем месте;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не совершать действий, которые дискредитируют профессию и репутацию коллег;</w:t>
      </w:r>
    </w:p>
    <w:p w:rsidR="008C0216" w:rsidRPr="00B2401E" w:rsidRDefault="008C0216" w:rsidP="008C0216">
      <w:pPr>
        <w:numPr>
          <w:ilvl w:val="0"/>
          <w:numId w:val="7"/>
        </w:numPr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не допускать клевету и распространение сведений, порочащих иные организации и коллег.</w:t>
      </w:r>
    </w:p>
    <w:p w:rsidR="008C0216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lastRenderedPageBreak/>
        <w:t>4. ПРАВА</w:t>
      </w:r>
    </w:p>
    <w:p w:rsidR="00ED2A66" w:rsidRPr="00B2401E" w:rsidRDefault="00ED2A66" w:rsidP="008C0216">
      <w:pPr>
        <w:jc w:val="center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Контрактный управляющий имеет право: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4.1. Принимать участие в обсуждении вопросов, входящих в его функциональные обязанности.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4.3. Знакомиться с проектами решений руководства учреждения, касающимися его деятельности.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 xml:space="preserve">4.4. В пределах своей компетенции сообщать своему непосредственному руководителю </w:t>
      </w:r>
      <w:proofErr w:type="gramStart"/>
      <w:r w:rsidRPr="00B2401E">
        <w:rPr>
          <w:color w:val="000000"/>
          <w:sz w:val="24"/>
          <w:szCs w:val="24"/>
        </w:rPr>
        <w:t>о</w:t>
      </w:r>
      <w:proofErr w:type="gramEnd"/>
      <w:r w:rsidRPr="00B2401E">
        <w:rPr>
          <w:color w:val="000000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4.5. Запрашивать лично или по поручению руководства учреждения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4.6.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</w:t>
      </w:r>
    </w:p>
    <w:p w:rsidR="008C0216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5. ОТВЕТСТВЕННОСТЬ</w:t>
      </w:r>
    </w:p>
    <w:p w:rsidR="008C0216" w:rsidRPr="00B2401E" w:rsidRDefault="008C0216" w:rsidP="008C0216">
      <w:pPr>
        <w:jc w:val="center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Контрактный управляющий несет ответственность: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8C0216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5.4. За нарушение Правил трудового распорядка, правил противопожарной безопасности и техники безопасности, установленных в учреждении.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Default="008C0216" w:rsidP="008C0216">
      <w:pPr>
        <w:jc w:val="center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6. ПРОЧИЕ УСЛОВИЯ</w:t>
      </w:r>
    </w:p>
    <w:p w:rsidR="008C0216" w:rsidRPr="00B2401E" w:rsidRDefault="008C0216" w:rsidP="008C0216">
      <w:pPr>
        <w:jc w:val="center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>6.1. Контрактный управляющий обязан 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№ 44-ФЗ.</w:t>
      </w:r>
    </w:p>
    <w:p w:rsidR="008C0216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 xml:space="preserve">С настоящей инструкцией </w:t>
      </w:r>
      <w:proofErr w:type="gramStart"/>
      <w:r w:rsidRPr="00B2401E">
        <w:rPr>
          <w:color w:val="000000"/>
          <w:sz w:val="24"/>
          <w:szCs w:val="24"/>
        </w:rPr>
        <w:t>ознакомлен</w:t>
      </w:r>
      <w:proofErr w:type="gramEnd"/>
      <w:r w:rsidRPr="00B2401E">
        <w:rPr>
          <w:color w:val="000000"/>
          <w:sz w:val="24"/>
          <w:szCs w:val="24"/>
        </w:rPr>
        <w:t>. Один экземпляр получил на руки и обязуюсь хранить на рабочем месте.</w:t>
      </w:r>
    </w:p>
    <w:p w:rsidR="008C0216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Default="008C0216" w:rsidP="008C0216">
      <w:pPr>
        <w:jc w:val="both"/>
        <w:rPr>
          <w:color w:val="000000"/>
          <w:sz w:val="24"/>
          <w:szCs w:val="24"/>
        </w:rPr>
      </w:pPr>
      <w:r w:rsidRPr="00B2401E">
        <w:rPr>
          <w:color w:val="000000"/>
          <w:sz w:val="24"/>
          <w:szCs w:val="24"/>
        </w:rPr>
        <w:t xml:space="preserve">Контрактный управляющий _______________ </w:t>
      </w:r>
      <w:r>
        <w:rPr>
          <w:color w:val="000000"/>
          <w:sz w:val="24"/>
          <w:szCs w:val="24"/>
        </w:rPr>
        <w:t>О.Н. Шкаева</w:t>
      </w:r>
    </w:p>
    <w:p w:rsidR="008C0216" w:rsidRPr="00B2401E" w:rsidRDefault="008C0216" w:rsidP="008C0216">
      <w:pPr>
        <w:jc w:val="both"/>
        <w:rPr>
          <w:color w:val="000000"/>
          <w:sz w:val="24"/>
          <w:szCs w:val="24"/>
        </w:rPr>
      </w:pPr>
    </w:p>
    <w:p w:rsidR="008C0216" w:rsidRPr="00B2401E" w:rsidRDefault="008C0216" w:rsidP="008C0216">
      <w:pPr>
        <w:jc w:val="both"/>
        <w:rPr>
          <w:sz w:val="24"/>
          <w:szCs w:val="24"/>
        </w:rPr>
      </w:pPr>
      <w:r w:rsidRPr="00B2401E">
        <w:rPr>
          <w:color w:val="000000"/>
          <w:sz w:val="24"/>
          <w:szCs w:val="24"/>
        </w:rPr>
        <w:t>1</w:t>
      </w:r>
      <w:r w:rsidRPr="00E23219">
        <w:rPr>
          <w:color w:val="000000"/>
          <w:sz w:val="24"/>
          <w:szCs w:val="24"/>
        </w:rPr>
        <w:t>3</w:t>
      </w:r>
      <w:r w:rsidRPr="00B2401E">
        <w:rPr>
          <w:color w:val="000000"/>
          <w:sz w:val="24"/>
          <w:szCs w:val="24"/>
        </w:rPr>
        <w:t>.0</w:t>
      </w:r>
      <w:r w:rsidRPr="00E23219">
        <w:rPr>
          <w:color w:val="000000"/>
          <w:sz w:val="24"/>
          <w:szCs w:val="24"/>
        </w:rPr>
        <w:t>7</w:t>
      </w:r>
      <w:r w:rsidRPr="00B2401E">
        <w:rPr>
          <w:color w:val="000000"/>
          <w:sz w:val="24"/>
          <w:szCs w:val="24"/>
        </w:rPr>
        <w:t>.2022</w:t>
      </w:r>
    </w:p>
    <w:p w:rsidR="008C0216" w:rsidRDefault="008C0216" w:rsidP="008C0216"/>
    <w:p w:rsidR="0020077C" w:rsidRDefault="0020077C"/>
    <w:sectPr w:rsidR="0020077C" w:rsidSect="0020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01A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4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8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E3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81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11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23830"/>
    <w:rsid w:val="0020077C"/>
    <w:rsid w:val="00523830"/>
    <w:rsid w:val="008C0216"/>
    <w:rsid w:val="00E57F00"/>
    <w:rsid w:val="00ED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523830"/>
    <w:rPr>
      <w:rFonts w:ascii="Times New Roman" w:hAnsi="Times New Roman" w:cs="Times New Roman" w:hint="default"/>
      <w:b/>
      <w:bCs w:val="0"/>
      <w:color w:val="106BBE"/>
    </w:rPr>
  </w:style>
  <w:style w:type="paragraph" w:styleId="a4">
    <w:name w:val="Normal (Web)"/>
    <w:basedOn w:val="a"/>
    <w:uiPriority w:val="99"/>
    <w:rsid w:val="008C021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2022-07-13T01:52:00Z</dcterms:created>
  <dcterms:modified xsi:type="dcterms:W3CDTF">2022-07-13T02:20:00Z</dcterms:modified>
</cp:coreProperties>
</file>