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A" w:rsidRDefault="00A8058A" w:rsidP="00CD4F8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граждане!</w:t>
      </w:r>
    </w:p>
    <w:p w:rsidR="003F2A02" w:rsidRDefault="00A8058A" w:rsidP="00A8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являетесь пользователем земельного участка, предоставленного в рамках действия Федерального закона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</w:t>
      </w:r>
      <w:r w:rsidRPr="00A8058A">
        <w:rPr>
          <w:sz w:val="28"/>
          <w:szCs w:val="28"/>
        </w:rPr>
        <w:t xml:space="preserve"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(Дальневосточный гектар), напоминаем Вам о необходимости выбора вида разрешенного использования земельного участка в течение первого года пользования, а также о необходимости предоставления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пользования. </w:t>
      </w:r>
    </w:p>
    <w:p w:rsidR="003F2A02" w:rsidRDefault="00EF11EF" w:rsidP="00A8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декларации в срок является основанием для проведения федеральными органами исполнительной власти, осуществляющими государственный земельный надзор, внеплановой проверки соблюдения гражданином требований земельного законодательства. </w:t>
      </w:r>
    </w:p>
    <w:p w:rsidR="00A8058A" w:rsidRDefault="00A8058A" w:rsidP="00A8058A">
      <w:pPr>
        <w:spacing w:line="360" w:lineRule="auto"/>
        <w:ind w:firstLine="709"/>
        <w:jc w:val="both"/>
        <w:rPr>
          <w:sz w:val="28"/>
          <w:szCs w:val="28"/>
        </w:rPr>
      </w:pPr>
      <w:r w:rsidRPr="00A8058A"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r w:rsidRPr="00A8058A">
        <w:rPr>
          <w:sz w:val="28"/>
          <w:szCs w:val="28"/>
        </w:rPr>
        <w:t>надальнийвосток</w:t>
      </w:r>
      <w:proofErr w:type="gramStart"/>
      <w:r w:rsidRPr="00A8058A">
        <w:rPr>
          <w:sz w:val="28"/>
          <w:szCs w:val="28"/>
        </w:rPr>
        <w:t>.р</w:t>
      </w:r>
      <w:proofErr w:type="gramEnd"/>
      <w:r w:rsidRPr="00A8058A">
        <w:rPr>
          <w:sz w:val="28"/>
          <w:szCs w:val="28"/>
        </w:rPr>
        <w:t>ф</w:t>
      </w:r>
      <w:proofErr w:type="spellEnd"/>
      <w:r w:rsidRPr="00A8058A">
        <w:rPr>
          <w:sz w:val="28"/>
          <w:szCs w:val="28"/>
        </w:rPr>
        <w:t>, а также в администрации Дальнереченского муниципального</w:t>
      </w:r>
      <w:r>
        <w:rPr>
          <w:sz w:val="28"/>
          <w:szCs w:val="28"/>
        </w:rPr>
        <w:t xml:space="preserve"> района (отдел по управлению муниципальным имуществом, тел. 8(42356)25580).</w:t>
      </w:r>
    </w:p>
    <w:p w:rsidR="002E6916" w:rsidRDefault="00A86683"/>
    <w:sectPr w:rsidR="002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A"/>
    <w:rsid w:val="000959AF"/>
    <w:rsid w:val="00157D9B"/>
    <w:rsid w:val="003F2A02"/>
    <w:rsid w:val="00481FFE"/>
    <w:rsid w:val="00A8058A"/>
    <w:rsid w:val="00A86683"/>
    <w:rsid w:val="00AD2929"/>
    <w:rsid w:val="00CD4F88"/>
    <w:rsid w:val="00E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Васильева</cp:lastModifiedBy>
  <cp:revision>2</cp:revision>
  <dcterms:created xsi:type="dcterms:W3CDTF">2020-02-27T23:03:00Z</dcterms:created>
  <dcterms:modified xsi:type="dcterms:W3CDTF">2020-02-27T23:03:00Z</dcterms:modified>
</cp:coreProperties>
</file>